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6A19B" w14:textId="77777777" w:rsidR="003B195C" w:rsidRPr="007C6FBB" w:rsidRDefault="003B195C" w:rsidP="007C6FBB">
      <w:pPr>
        <w:pStyle w:val="WW-"/>
        <w:spacing w:line="240" w:lineRule="auto"/>
        <w:jc w:val="right"/>
        <w:rPr>
          <w:rFonts w:asciiTheme="minorHAnsi" w:hAnsiTheme="minorHAnsi" w:cstheme="minorHAnsi"/>
          <w:b/>
          <w:bCs/>
        </w:rPr>
      </w:pPr>
    </w:p>
    <w:p w14:paraId="10828F21" w14:textId="3CF6A198" w:rsidR="003B195C" w:rsidRPr="00C74F13" w:rsidRDefault="009C3D82" w:rsidP="007C6FBB">
      <w:pPr>
        <w:pStyle w:val="WW-"/>
        <w:spacing w:line="240" w:lineRule="auto"/>
        <w:jc w:val="center"/>
        <w:rPr>
          <w:rFonts w:asciiTheme="minorHAnsi" w:hAnsiTheme="minorHAnsi" w:cstheme="minorHAnsi"/>
          <w:b/>
          <w:bCs/>
          <w:color w:val="002060"/>
          <w:lang w:val="en-US"/>
        </w:rPr>
      </w:pPr>
      <w:r>
        <w:rPr>
          <w:rFonts w:asciiTheme="minorHAnsi" w:hAnsiTheme="minorHAnsi" w:cstheme="minorHAnsi"/>
          <w:b/>
          <w:bCs/>
        </w:rPr>
        <w:t xml:space="preserve">ДОГОВІР </w:t>
      </w:r>
      <w:r w:rsidR="00512BCD">
        <w:rPr>
          <w:rFonts w:asciiTheme="minorHAnsi" w:hAnsiTheme="minorHAnsi" w:cstheme="minorHAnsi"/>
          <w:b/>
          <w:bCs/>
        </w:rPr>
        <w:t xml:space="preserve">ПРИЄДНАННЯ </w:t>
      </w:r>
    </w:p>
    <w:p w14:paraId="322E26F5" w14:textId="584AE1D7" w:rsidR="00512BCD" w:rsidRDefault="003B195C" w:rsidP="00512BCD">
      <w:pPr>
        <w:pStyle w:val="WW-"/>
        <w:spacing w:line="240" w:lineRule="auto"/>
        <w:jc w:val="center"/>
        <w:rPr>
          <w:rFonts w:asciiTheme="minorHAnsi" w:hAnsiTheme="minorHAnsi" w:cstheme="minorHAnsi"/>
          <w:b/>
          <w:bCs/>
        </w:rPr>
      </w:pPr>
      <w:r w:rsidRPr="007C6FBB">
        <w:rPr>
          <w:rFonts w:asciiTheme="minorHAnsi" w:hAnsiTheme="minorHAnsi" w:cstheme="minorHAnsi"/>
          <w:b/>
          <w:bCs/>
        </w:rPr>
        <w:t>постачання природного газу</w:t>
      </w:r>
      <w:r w:rsidR="00512BCD">
        <w:rPr>
          <w:rFonts w:asciiTheme="minorHAnsi" w:hAnsiTheme="minorHAnsi" w:cstheme="minorHAnsi"/>
          <w:b/>
          <w:bCs/>
        </w:rPr>
        <w:t xml:space="preserve"> для споживачів</w:t>
      </w:r>
      <w:r w:rsidR="00512BCD" w:rsidRPr="00512BCD">
        <w:rPr>
          <w:rFonts w:asciiTheme="minorHAnsi" w:hAnsiTheme="minorHAnsi" w:cstheme="minorHAnsi"/>
          <w:b/>
          <w:bCs/>
        </w:rPr>
        <w:t>, що не є побутовими</w:t>
      </w:r>
    </w:p>
    <w:p w14:paraId="37061390" w14:textId="77777777" w:rsidR="009C3D82" w:rsidRPr="007C6FBB" w:rsidRDefault="009C3D82" w:rsidP="007C6FBB">
      <w:pPr>
        <w:pStyle w:val="WW-"/>
        <w:spacing w:line="240" w:lineRule="auto"/>
        <w:jc w:val="center"/>
        <w:rPr>
          <w:rFonts w:asciiTheme="minorHAnsi" w:hAnsiTheme="minorHAnsi" w:cstheme="minorHAnsi"/>
          <w:b/>
          <w:bCs/>
          <w:color w:val="002060"/>
        </w:rPr>
      </w:pPr>
    </w:p>
    <w:p w14:paraId="3B654C05" w14:textId="166B1576" w:rsidR="003B195C" w:rsidRDefault="003B195C" w:rsidP="009C3D82">
      <w:pPr>
        <w:pStyle w:val="WW-"/>
        <w:spacing w:line="240" w:lineRule="auto"/>
        <w:jc w:val="center"/>
        <w:rPr>
          <w:rFonts w:asciiTheme="minorHAnsi" w:hAnsiTheme="minorHAnsi" w:cstheme="minorHAnsi"/>
          <w:b/>
        </w:rPr>
      </w:pPr>
      <w:r w:rsidRPr="007C6FBB">
        <w:rPr>
          <w:rFonts w:asciiTheme="minorHAnsi" w:hAnsiTheme="minorHAnsi" w:cstheme="minorHAnsi"/>
          <w:b/>
        </w:rPr>
        <w:t xml:space="preserve">м. </w:t>
      </w:r>
      <w:r w:rsidR="003110F0">
        <w:rPr>
          <w:rFonts w:asciiTheme="minorHAnsi" w:hAnsiTheme="minorHAnsi" w:cstheme="minorHAnsi"/>
          <w:b/>
        </w:rPr>
        <w:t>Тернопіль</w:t>
      </w:r>
      <w:r w:rsidR="00C458E4" w:rsidRPr="007C6FBB">
        <w:rPr>
          <w:rFonts w:asciiTheme="minorHAnsi" w:hAnsiTheme="minorHAnsi" w:cstheme="minorHAnsi"/>
          <w:b/>
        </w:rPr>
        <w:tab/>
      </w:r>
      <w:r w:rsidR="00C458E4" w:rsidRPr="007C6FBB">
        <w:rPr>
          <w:rFonts w:asciiTheme="minorHAnsi" w:hAnsiTheme="minorHAnsi" w:cstheme="minorHAnsi"/>
          <w:b/>
        </w:rPr>
        <w:tab/>
      </w:r>
      <w:r w:rsidR="009C3D82">
        <w:rPr>
          <w:rFonts w:asciiTheme="minorHAnsi" w:hAnsiTheme="minorHAnsi" w:cstheme="minorHAnsi"/>
          <w:b/>
        </w:rPr>
        <w:tab/>
      </w:r>
      <w:r w:rsidR="007E3593" w:rsidRPr="006571B6">
        <w:rPr>
          <w:rFonts w:asciiTheme="minorHAnsi" w:hAnsiTheme="minorHAnsi" w:cstheme="minorHAnsi"/>
          <w:b/>
        </w:rPr>
        <w:tab/>
      </w:r>
      <w:r w:rsidR="007E3593" w:rsidRPr="006571B6">
        <w:rPr>
          <w:rFonts w:asciiTheme="minorHAnsi" w:hAnsiTheme="minorHAnsi" w:cstheme="minorHAnsi"/>
          <w:b/>
        </w:rPr>
        <w:tab/>
      </w:r>
      <w:r w:rsidR="007E3593" w:rsidRPr="006571B6">
        <w:rPr>
          <w:rFonts w:asciiTheme="minorHAnsi" w:hAnsiTheme="minorHAnsi" w:cstheme="minorHAnsi"/>
          <w:b/>
        </w:rPr>
        <w:tab/>
      </w:r>
      <w:r w:rsidR="007E3593" w:rsidRPr="006571B6">
        <w:rPr>
          <w:rFonts w:asciiTheme="minorHAnsi" w:hAnsiTheme="minorHAnsi" w:cstheme="minorHAnsi"/>
          <w:b/>
        </w:rPr>
        <w:tab/>
      </w:r>
      <w:r w:rsidR="007E3593" w:rsidRPr="006571B6">
        <w:rPr>
          <w:rFonts w:asciiTheme="minorHAnsi" w:hAnsiTheme="minorHAnsi" w:cstheme="minorHAnsi"/>
          <w:b/>
        </w:rPr>
        <w:tab/>
      </w:r>
      <w:r w:rsidR="007E3593" w:rsidRPr="006571B6">
        <w:rPr>
          <w:rFonts w:asciiTheme="minorHAnsi" w:hAnsiTheme="minorHAnsi" w:cstheme="minorHAnsi"/>
          <w:b/>
        </w:rPr>
        <w:tab/>
      </w:r>
      <w:r w:rsidR="007E3593" w:rsidRPr="006571B6">
        <w:rPr>
          <w:rFonts w:asciiTheme="minorHAnsi" w:hAnsiTheme="minorHAnsi" w:cstheme="minorHAnsi"/>
          <w:b/>
        </w:rPr>
        <w:tab/>
      </w:r>
      <w:r w:rsidR="009964EA" w:rsidRPr="006D105C">
        <w:rPr>
          <w:rFonts w:asciiTheme="minorHAnsi" w:hAnsiTheme="minorHAnsi" w:cstheme="minorHAnsi"/>
          <w:b/>
        </w:rPr>
        <w:t>202</w:t>
      </w:r>
      <w:r w:rsidR="00934E6D" w:rsidRPr="00701944">
        <w:rPr>
          <w:rFonts w:asciiTheme="minorHAnsi" w:hAnsiTheme="minorHAnsi" w:cstheme="minorHAnsi"/>
          <w:b/>
          <w:lang w:val="ru-RU"/>
        </w:rPr>
        <w:t>5</w:t>
      </w:r>
      <w:r w:rsidR="009C3D82" w:rsidRPr="006D105C">
        <w:rPr>
          <w:rFonts w:asciiTheme="minorHAnsi" w:hAnsiTheme="minorHAnsi" w:cstheme="minorHAnsi"/>
          <w:b/>
        </w:rPr>
        <w:t xml:space="preserve"> </w:t>
      </w:r>
      <w:r w:rsidR="007C6FBB" w:rsidRPr="006D105C">
        <w:rPr>
          <w:rFonts w:asciiTheme="minorHAnsi" w:hAnsiTheme="minorHAnsi" w:cstheme="minorHAnsi"/>
          <w:b/>
        </w:rPr>
        <w:t>р</w:t>
      </w:r>
      <w:r w:rsidR="007C6FBB">
        <w:rPr>
          <w:rFonts w:asciiTheme="minorHAnsi" w:hAnsiTheme="minorHAnsi" w:cstheme="minorHAnsi"/>
          <w:b/>
        </w:rPr>
        <w:t>.</w:t>
      </w:r>
    </w:p>
    <w:p w14:paraId="4BB1DC9E" w14:textId="77777777" w:rsidR="009C3D82" w:rsidRPr="006571B6" w:rsidRDefault="009C3D82" w:rsidP="007C6FBB">
      <w:pPr>
        <w:pStyle w:val="WW-"/>
        <w:spacing w:line="240" w:lineRule="auto"/>
        <w:ind w:firstLine="567"/>
        <w:rPr>
          <w:rFonts w:asciiTheme="minorHAnsi" w:hAnsiTheme="minorHAnsi" w:cstheme="minorHAnsi"/>
          <w:b/>
        </w:rPr>
      </w:pPr>
    </w:p>
    <w:p w14:paraId="1D1ABC98" w14:textId="7E25D241" w:rsidR="00FF3DA1" w:rsidRDefault="007C647E" w:rsidP="00512BCD">
      <w:pPr>
        <w:pStyle w:val="WW-"/>
        <w:spacing w:line="240" w:lineRule="auto"/>
        <w:ind w:firstLine="567"/>
        <w:jc w:val="both"/>
        <w:rPr>
          <w:rFonts w:asciiTheme="minorHAnsi" w:hAnsiTheme="minorHAnsi" w:cstheme="minorHAnsi"/>
        </w:rPr>
      </w:pPr>
      <w:bookmarkStart w:id="0" w:name="%2525252525D0%25252525259D%2525252525D0%"/>
      <w:bookmarkStart w:id="1" w:name="%2525252525D0%252525252594%2525252525D0%"/>
      <w:bookmarkStart w:id="2" w:name="%2525252525D0%25252525259E%2525252525D1%"/>
      <w:r w:rsidRPr="007C6FBB">
        <w:rPr>
          <w:rFonts w:asciiTheme="minorHAnsi" w:hAnsiTheme="minorHAnsi" w:cstheme="minorHAnsi"/>
          <w:b/>
          <w:bCs/>
          <w:color w:val="auto"/>
        </w:rPr>
        <w:t>ТОВАРИСТВ</w:t>
      </w:r>
      <w:r w:rsidR="009C3D82">
        <w:rPr>
          <w:rFonts w:asciiTheme="minorHAnsi" w:hAnsiTheme="minorHAnsi" w:cstheme="minorHAnsi"/>
          <w:b/>
          <w:bCs/>
          <w:color w:val="auto"/>
        </w:rPr>
        <w:t>О З ОБМЕЖЕНОЮ ВІДПОВІДАЛЬНІСТЮ «ОККО ЕНЕРДЖІ»</w:t>
      </w:r>
      <w:r w:rsidR="003B195C" w:rsidRPr="007C6FBB">
        <w:rPr>
          <w:rFonts w:asciiTheme="minorHAnsi" w:hAnsiTheme="minorHAnsi" w:cstheme="minorHAnsi"/>
          <w:b/>
          <w:bCs/>
          <w:color w:val="auto"/>
        </w:rPr>
        <w:t>,</w:t>
      </w:r>
      <w:r w:rsidR="003B195C" w:rsidRPr="007C6FBB">
        <w:rPr>
          <w:rFonts w:asciiTheme="minorHAnsi" w:hAnsiTheme="minorHAnsi" w:cstheme="minorHAnsi"/>
          <w:b/>
          <w:color w:val="auto"/>
        </w:rPr>
        <w:t xml:space="preserve"> </w:t>
      </w:r>
      <w:r w:rsidR="009C3D82">
        <w:rPr>
          <w:rFonts w:asciiTheme="minorHAnsi" w:hAnsiTheme="minorHAnsi" w:cstheme="minorHAnsi"/>
          <w:b/>
        </w:rPr>
        <w:t>ЕІС-</w:t>
      </w:r>
      <w:r w:rsidR="003B195C" w:rsidRPr="007C6FBB">
        <w:rPr>
          <w:rFonts w:asciiTheme="minorHAnsi" w:hAnsiTheme="minorHAnsi" w:cstheme="minorHAnsi"/>
          <w:b/>
        </w:rPr>
        <w:t xml:space="preserve">код </w:t>
      </w:r>
      <w:r w:rsidRPr="007C6FBB">
        <w:rPr>
          <w:rFonts w:asciiTheme="minorHAnsi" w:hAnsiTheme="minorHAnsi" w:cstheme="minorHAnsi"/>
          <w:b/>
        </w:rPr>
        <w:t>56</w:t>
      </w:r>
      <w:r w:rsidRPr="007C6FBB">
        <w:rPr>
          <w:rFonts w:asciiTheme="minorHAnsi" w:hAnsiTheme="minorHAnsi" w:cstheme="minorHAnsi"/>
          <w:b/>
          <w:lang w:val="en-US"/>
        </w:rPr>
        <w:t>X</w:t>
      </w:r>
      <w:r w:rsidRPr="007C6FBB">
        <w:rPr>
          <w:rFonts w:asciiTheme="minorHAnsi" w:hAnsiTheme="minorHAnsi" w:cstheme="minorHAnsi"/>
          <w:b/>
        </w:rPr>
        <w:t>9300001188406</w:t>
      </w:r>
      <w:r w:rsidR="009C3D82">
        <w:rPr>
          <w:rFonts w:asciiTheme="minorHAnsi" w:hAnsiTheme="minorHAnsi" w:cstheme="minorHAnsi"/>
          <w:b/>
        </w:rPr>
        <w:t>,</w:t>
      </w:r>
      <w:r w:rsidR="003B195C" w:rsidRPr="007C6FBB">
        <w:rPr>
          <w:rFonts w:asciiTheme="minorHAnsi" w:hAnsiTheme="minorHAnsi" w:cstheme="minorHAnsi"/>
        </w:rPr>
        <w:t xml:space="preserve"> (надалі - Постачальник), </w:t>
      </w:r>
      <w:r w:rsidR="00FF3DA1" w:rsidRPr="00FF3DA1">
        <w:rPr>
          <w:rFonts w:asciiTheme="minorHAnsi" w:hAnsiTheme="minorHAnsi" w:cstheme="minorHAnsi"/>
        </w:rPr>
        <w:t>керуючись Цивільним та Господарським кодексами України, Законом України «Про</w:t>
      </w:r>
      <w:r w:rsidR="00FF3DA1">
        <w:rPr>
          <w:rFonts w:asciiTheme="minorHAnsi" w:hAnsiTheme="minorHAnsi" w:cstheme="minorHAnsi"/>
        </w:rPr>
        <w:t xml:space="preserve"> </w:t>
      </w:r>
      <w:r w:rsidR="00FF3DA1" w:rsidRPr="00FF3DA1">
        <w:rPr>
          <w:rFonts w:asciiTheme="minorHAnsi" w:hAnsiTheme="minorHAnsi" w:cstheme="minorHAnsi"/>
        </w:rPr>
        <w:t>ринок природного газу</w:t>
      </w:r>
      <w:r w:rsidR="00F13236">
        <w:rPr>
          <w:rFonts w:asciiTheme="minorHAnsi" w:hAnsiTheme="minorHAnsi" w:cstheme="minorHAnsi"/>
        </w:rPr>
        <w:t>»</w:t>
      </w:r>
      <w:r w:rsidR="00FF3DA1" w:rsidRPr="00FF3DA1">
        <w:rPr>
          <w:rFonts w:asciiTheme="minorHAnsi" w:hAnsiTheme="minorHAnsi" w:cstheme="minorHAnsi"/>
        </w:rPr>
        <w:t>, Правилами пос</w:t>
      </w:r>
      <w:r w:rsidR="00FF3DA1">
        <w:rPr>
          <w:rFonts w:asciiTheme="minorHAnsi" w:hAnsiTheme="minorHAnsi" w:cstheme="minorHAnsi"/>
        </w:rPr>
        <w:t xml:space="preserve">тачання природного газу (далі – </w:t>
      </w:r>
      <w:r w:rsidR="00FF3DA1" w:rsidRPr="00FF3DA1">
        <w:rPr>
          <w:rFonts w:asciiTheme="minorHAnsi" w:hAnsiTheme="minorHAnsi" w:cstheme="minorHAnsi"/>
        </w:rPr>
        <w:t xml:space="preserve">«Правила постачання»), Кодексом газотранспортної системи </w:t>
      </w:r>
      <w:r w:rsidR="00FF3DA1">
        <w:rPr>
          <w:rFonts w:asciiTheme="minorHAnsi" w:hAnsiTheme="minorHAnsi" w:cstheme="minorHAnsi"/>
        </w:rPr>
        <w:t xml:space="preserve">(далі – «Кодекс ГТС»), Кодексом </w:t>
      </w:r>
      <w:r w:rsidR="00FF3DA1" w:rsidRPr="00FF3DA1">
        <w:rPr>
          <w:rFonts w:asciiTheme="minorHAnsi" w:hAnsiTheme="minorHAnsi" w:cstheme="minorHAnsi"/>
        </w:rPr>
        <w:t>газорозподільних систем (далі – «Кодекс ГРС») та іншими нормативними документами шлях</w:t>
      </w:r>
      <w:r w:rsidR="00FF3DA1">
        <w:rPr>
          <w:rFonts w:asciiTheme="minorHAnsi" w:hAnsiTheme="minorHAnsi" w:cstheme="minorHAnsi"/>
        </w:rPr>
        <w:t xml:space="preserve">ом публікації </w:t>
      </w:r>
      <w:r w:rsidR="00FF3DA1" w:rsidRPr="00FF3DA1">
        <w:rPr>
          <w:rFonts w:asciiTheme="minorHAnsi" w:hAnsiTheme="minorHAnsi" w:cstheme="minorHAnsi"/>
        </w:rPr>
        <w:t>тексту цього договору у відкритому доступі в мережі інтернет на сайті П</w:t>
      </w:r>
      <w:r w:rsidR="00FF3DA1">
        <w:rPr>
          <w:rFonts w:asciiTheme="minorHAnsi" w:hAnsiTheme="minorHAnsi" w:cstheme="minorHAnsi"/>
        </w:rPr>
        <w:t xml:space="preserve">остачальника, робить пропозицію </w:t>
      </w:r>
      <w:r w:rsidR="00FF3DA1" w:rsidRPr="00FF3DA1">
        <w:rPr>
          <w:rFonts w:asciiTheme="minorHAnsi" w:hAnsiTheme="minorHAnsi" w:cstheme="minorHAnsi"/>
        </w:rPr>
        <w:t>укладення договору на зазначених нижче умовах особі, як</w:t>
      </w:r>
      <w:r w:rsidR="00FF3DA1">
        <w:rPr>
          <w:rFonts w:asciiTheme="minorHAnsi" w:hAnsiTheme="minorHAnsi" w:cstheme="minorHAnsi"/>
        </w:rPr>
        <w:t xml:space="preserve">а набула у встановленому діючим </w:t>
      </w:r>
      <w:r w:rsidR="00FF3DA1" w:rsidRPr="00FF3DA1">
        <w:rPr>
          <w:rFonts w:asciiTheme="minorHAnsi" w:hAnsiTheme="minorHAnsi" w:cstheme="minorHAnsi"/>
        </w:rPr>
        <w:t>законодавством порядку право на споживання природнього газу</w:t>
      </w:r>
      <w:r w:rsidR="00FF3DA1">
        <w:rPr>
          <w:rFonts w:asciiTheme="minorHAnsi" w:hAnsiTheme="minorHAnsi" w:cstheme="minorHAnsi"/>
        </w:rPr>
        <w:t xml:space="preserve"> для комерційних потреб (далі – </w:t>
      </w:r>
      <w:r w:rsidR="00FF3DA1" w:rsidRPr="00FF3DA1">
        <w:rPr>
          <w:rFonts w:asciiTheme="minorHAnsi" w:hAnsiTheme="minorHAnsi" w:cstheme="minorHAnsi"/>
        </w:rPr>
        <w:t>Споживач), крім випадку споживання природнього газу на комунально-по</w:t>
      </w:r>
      <w:r w:rsidR="00FF3DA1">
        <w:rPr>
          <w:rFonts w:asciiTheme="minorHAnsi" w:hAnsiTheme="minorHAnsi" w:cstheme="minorHAnsi"/>
        </w:rPr>
        <w:t xml:space="preserve">бутові потреби та/або за цінами </w:t>
      </w:r>
      <w:r w:rsidR="00FF3DA1" w:rsidRPr="00FF3DA1">
        <w:rPr>
          <w:rFonts w:asciiTheme="minorHAnsi" w:hAnsiTheme="minorHAnsi" w:cstheme="minorHAnsi"/>
        </w:rPr>
        <w:t>(тарифами), які встановлюються/регулюються в рамках виконання спеціальних обов’язків.</w:t>
      </w:r>
    </w:p>
    <w:p w14:paraId="79C8413C" w14:textId="77777777" w:rsidR="00FF3DA1" w:rsidRPr="00512BCD" w:rsidRDefault="00FF3DA1" w:rsidP="00512BCD">
      <w:pPr>
        <w:pStyle w:val="WW-"/>
        <w:spacing w:line="240" w:lineRule="auto"/>
        <w:ind w:left="567"/>
        <w:rPr>
          <w:rFonts w:asciiTheme="minorHAnsi" w:hAnsiTheme="minorHAnsi" w:cstheme="minorHAnsi"/>
          <w:b/>
        </w:rPr>
      </w:pPr>
    </w:p>
    <w:p w14:paraId="18947FEC" w14:textId="77777777" w:rsidR="00DB3AFC" w:rsidRPr="007C6FBB" w:rsidRDefault="00DB3AFC" w:rsidP="007C6FBB">
      <w:pPr>
        <w:pStyle w:val="WW-"/>
        <w:numPr>
          <w:ilvl w:val="0"/>
          <w:numId w:val="15"/>
        </w:numPr>
        <w:spacing w:line="240" w:lineRule="auto"/>
        <w:ind w:left="0" w:firstLine="567"/>
        <w:jc w:val="center"/>
        <w:rPr>
          <w:rFonts w:asciiTheme="minorHAnsi" w:hAnsiTheme="minorHAnsi" w:cstheme="minorHAnsi"/>
          <w:b/>
        </w:rPr>
      </w:pPr>
      <w:bookmarkStart w:id="3" w:name="%2525252525D0%25252525259E%2525252525D0%"/>
      <w:bookmarkStart w:id="4" w:name="%2525252525D0%2525252525A1%2525252525D0%"/>
      <w:bookmarkStart w:id="5" w:name="%2525252525D0%252525252593%2525252525D0%"/>
      <w:bookmarkStart w:id="6" w:name="%2525252525D0%252525252592%2525252525D1%"/>
      <w:r w:rsidRPr="007C6FBB">
        <w:rPr>
          <w:rFonts w:asciiTheme="minorHAnsi" w:hAnsiTheme="minorHAnsi" w:cstheme="minorHAnsi"/>
          <w:b/>
        </w:rPr>
        <w:t>ТЕРМІНИ ТА ВИЗНАЧЕННЯ</w:t>
      </w:r>
    </w:p>
    <w:p w14:paraId="60689A9E" w14:textId="77777777" w:rsidR="00A61BE8" w:rsidRDefault="00DB3AFC" w:rsidP="00F13236">
      <w:pPr>
        <w:pStyle w:val="ad"/>
        <w:numPr>
          <w:ilvl w:val="1"/>
          <w:numId w:val="15"/>
        </w:numPr>
        <w:tabs>
          <w:tab w:val="left" w:pos="851"/>
          <w:tab w:val="left" w:pos="993"/>
        </w:tabs>
        <w:spacing w:after="0" w:line="240" w:lineRule="auto"/>
        <w:ind w:left="0" w:firstLine="567"/>
        <w:jc w:val="both"/>
        <w:rPr>
          <w:rFonts w:asciiTheme="minorHAnsi" w:hAnsiTheme="minorHAnsi" w:cstheme="minorHAnsi"/>
          <w:sz w:val="20"/>
          <w:szCs w:val="20"/>
        </w:rPr>
      </w:pPr>
      <w:r w:rsidRPr="007C6FBB">
        <w:rPr>
          <w:rFonts w:asciiTheme="minorHAnsi" w:hAnsiTheme="minorHAnsi" w:cstheme="minorHAnsi"/>
          <w:b/>
          <w:bCs/>
          <w:sz w:val="20"/>
          <w:szCs w:val="20"/>
        </w:rPr>
        <w:t xml:space="preserve">Газова доба – </w:t>
      </w:r>
      <w:r w:rsidRPr="007C6FBB">
        <w:rPr>
          <w:rFonts w:asciiTheme="minorHAnsi" w:hAnsiTheme="minorHAnsi" w:cstheme="minorHAnsi"/>
          <w:sz w:val="20"/>
          <w:szCs w:val="20"/>
        </w:rPr>
        <w:t>період часу з 05:00 всесвітньо координованого часу (далі – UTC) (з 07:00 за київським часом) дня до 05:00 UTC (до 07:00 за київським часом) наступного дня для зимового періоду та з 04:00 UTC (з 07:00 за київським часом) дня до 04:00 UTC (до 07:00 за київським часом) наступного дня для літнього періоду.</w:t>
      </w:r>
    </w:p>
    <w:p w14:paraId="6BC13F2C" w14:textId="3F19EB67" w:rsidR="003457F7" w:rsidRPr="00F13236" w:rsidRDefault="003457F7" w:rsidP="00F13236">
      <w:pPr>
        <w:pStyle w:val="ad"/>
        <w:numPr>
          <w:ilvl w:val="1"/>
          <w:numId w:val="15"/>
        </w:numPr>
        <w:tabs>
          <w:tab w:val="left" w:pos="851"/>
          <w:tab w:val="left" w:pos="993"/>
        </w:tabs>
        <w:spacing w:after="0" w:line="240" w:lineRule="auto"/>
        <w:ind w:left="0" w:firstLine="567"/>
        <w:jc w:val="both"/>
        <w:rPr>
          <w:rFonts w:asciiTheme="minorHAnsi" w:hAnsiTheme="minorHAnsi" w:cstheme="minorHAnsi"/>
          <w:sz w:val="20"/>
          <w:szCs w:val="20"/>
        </w:rPr>
      </w:pPr>
      <w:r w:rsidRPr="00F13236">
        <w:rPr>
          <w:rFonts w:asciiTheme="minorHAnsi" w:hAnsiTheme="minorHAnsi" w:cstheme="minorHAnsi"/>
          <w:b/>
          <w:bCs/>
          <w:sz w:val="20"/>
          <w:szCs w:val="20"/>
        </w:rPr>
        <w:t xml:space="preserve">Договір приєднання постачання природнього газу </w:t>
      </w:r>
      <w:r w:rsidR="00B52B3E" w:rsidRPr="00F13236">
        <w:rPr>
          <w:rFonts w:asciiTheme="minorHAnsi" w:hAnsiTheme="minorHAnsi" w:cstheme="minorHAnsi"/>
          <w:b/>
          <w:bCs/>
          <w:sz w:val="20"/>
          <w:szCs w:val="20"/>
        </w:rPr>
        <w:t xml:space="preserve">для споживачів, що не є побутовими </w:t>
      </w:r>
      <w:r w:rsidRPr="00F13236">
        <w:rPr>
          <w:rFonts w:asciiTheme="minorHAnsi" w:hAnsiTheme="minorHAnsi" w:cstheme="minorHAnsi"/>
          <w:b/>
          <w:bCs/>
          <w:sz w:val="20"/>
          <w:szCs w:val="20"/>
        </w:rPr>
        <w:t>(далі – Договір)</w:t>
      </w:r>
      <w:r w:rsidRPr="00F13236">
        <w:rPr>
          <w:rFonts w:asciiTheme="minorHAnsi" w:hAnsiTheme="minorHAnsi" w:cstheme="minorHAnsi"/>
          <w:bCs/>
          <w:sz w:val="20"/>
          <w:szCs w:val="20"/>
        </w:rPr>
        <w:t xml:space="preserve"> - є договором приєднання, який встановлює порядок та умови постачання газу Постачальником, як товарної продукції не побутовому Споживачу, та укладається з урахуванням статей 634, 641, 642 Цивільного кодексу України, шляхом подання Споживачем заяви про приєднання до Договору.</w:t>
      </w:r>
      <w:r w:rsidRPr="00F13236">
        <w:rPr>
          <w:rFonts w:asciiTheme="minorHAnsi" w:hAnsiTheme="minorHAnsi" w:cstheme="minorHAnsi"/>
          <w:sz w:val="20"/>
          <w:szCs w:val="20"/>
        </w:rPr>
        <w:t xml:space="preserve"> </w:t>
      </w:r>
    </w:p>
    <w:p w14:paraId="50B8E744" w14:textId="77777777" w:rsidR="00DB3AFC" w:rsidRPr="007C6FBB" w:rsidRDefault="00DB3AFC" w:rsidP="007C6FBB">
      <w:pPr>
        <w:pStyle w:val="ad"/>
        <w:numPr>
          <w:ilvl w:val="1"/>
          <w:numId w:val="15"/>
        </w:numPr>
        <w:tabs>
          <w:tab w:val="left" w:pos="851"/>
          <w:tab w:val="left" w:pos="993"/>
        </w:tabs>
        <w:spacing w:after="0" w:line="240" w:lineRule="auto"/>
        <w:ind w:left="0" w:firstLine="567"/>
        <w:jc w:val="both"/>
        <w:rPr>
          <w:rFonts w:asciiTheme="minorHAnsi" w:hAnsiTheme="minorHAnsi" w:cstheme="minorHAnsi"/>
          <w:sz w:val="20"/>
          <w:szCs w:val="20"/>
        </w:rPr>
      </w:pPr>
      <w:r w:rsidRPr="007C6FBB">
        <w:rPr>
          <w:rFonts w:asciiTheme="minorHAnsi" w:hAnsiTheme="minorHAnsi" w:cstheme="minorHAnsi"/>
          <w:b/>
          <w:sz w:val="20"/>
          <w:szCs w:val="20"/>
        </w:rPr>
        <w:t>Кодекс ГРМ</w:t>
      </w:r>
      <w:r w:rsidRPr="007C6FBB">
        <w:rPr>
          <w:rFonts w:asciiTheme="minorHAnsi" w:hAnsiTheme="minorHAnsi" w:cstheme="minorHAnsi"/>
          <w:sz w:val="20"/>
          <w:szCs w:val="20"/>
        </w:rPr>
        <w:t xml:space="preserve"> – Кодекс газорозподільних систем, затверджений постановою </w:t>
      </w:r>
      <w:r w:rsidRPr="007C6FBB">
        <w:rPr>
          <w:rStyle w:val="rvts9"/>
          <w:rFonts w:asciiTheme="minorHAnsi" w:hAnsiTheme="minorHAnsi" w:cstheme="minorHAnsi"/>
          <w:sz w:val="20"/>
          <w:szCs w:val="20"/>
        </w:rPr>
        <w:t>Національної</w:t>
      </w:r>
      <w:r w:rsidRPr="007C6FBB">
        <w:rPr>
          <w:rStyle w:val="rvts0"/>
          <w:rFonts w:asciiTheme="minorHAnsi" w:hAnsiTheme="minorHAnsi" w:cstheme="minorHAnsi"/>
          <w:sz w:val="20"/>
          <w:szCs w:val="20"/>
        </w:rPr>
        <w:t xml:space="preserve"> </w:t>
      </w:r>
      <w:r w:rsidRPr="007C6FBB">
        <w:rPr>
          <w:rStyle w:val="rvts9"/>
          <w:rFonts w:asciiTheme="minorHAnsi" w:hAnsiTheme="minorHAnsi" w:cstheme="minorHAnsi"/>
          <w:sz w:val="20"/>
          <w:szCs w:val="20"/>
        </w:rPr>
        <w:t>комісії, що здійснює державне</w:t>
      </w:r>
      <w:r w:rsidRPr="007C6FBB">
        <w:rPr>
          <w:rStyle w:val="rvts0"/>
          <w:rFonts w:asciiTheme="minorHAnsi" w:hAnsiTheme="minorHAnsi" w:cstheme="minorHAnsi"/>
          <w:sz w:val="20"/>
          <w:szCs w:val="20"/>
        </w:rPr>
        <w:t xml:space="preserve"> </w:t>
      </w:r>
      <w:r w:rsidRPr="007C6FBB">
        <w:rPr>
          <w:rStyle w:val="rvts9"/>
          <w:rFonts w:asciiTheme="minorHAnsi" w:hAnsiTheme="minorHAnsi" w:cstheme="minorHAnsi"/>
          <w:sz w:val="20"/>
          <w:szCs w:val="20"/>
        </w:rPr>
        <w:t>регулювання у сферах</w:t>
      </w:r>
      <w:r w:rsidRPr="007C6FBB">
        <w:rPr>
          <w:rStyle w:val="rvts0"/>
          <w:rFonts w:asciiTheme="minorHAnsi" w:hAnsiTheme="minorHAnsi" w:cstheme="minorHAnsi"/>
          <w:sz w:val="20"/>
          <w:szCs w:val="20"/>
        </w:rPr>
        <w:t xml:space="preserve"> </w:t>
      </w:r>
      <w:r w:rsidRPr="007C6FBB">
        <w:rPr>
          <w:rStyle w:val="rvts9"/>
          <w:rFonts w:asciiTheme="minorHAnsi" w:hAnsiTheme="minorHAnsi" w:cstheme="minorHAnsi"/>
          <w:sz w:val="20"/>
          <w:szCs w:val="20"/>
        </w:rPr>
        <w:t>енергетики</w:t>
      </w:r>
      <w:r w:rsidRPr="007C6FBB">
        <w:rPr>
          <w:rStyle w:val="rvts0"/>
          <w:rFonts w:asciiTheme="minorHAnsi" w:hAnsiTheme="minorHAnsi" w:cstheme="minorHAnsi"/>
          <w:sz w:val="20"/>
          <w:szCs w:val="20"/>
        </w:rPr>
        <w:t xml:space="preserve"> </w:t>
      </w:r>
      <w:r w:rsidRPr="007C6FBB">
        <w:rPr>
          <w:rStyle w:val="rvts9"/>
          <w:rFonts w:asciiTheme="minorHAnsi" w:hAnsiTheme="minorHAnsi" w:cstheme="minorHAnsi"/>
          <w:sz w:val="20"/>
          <w:szCs w:val="20"/>
        </w:rPr>
        <w:t>та комунальних послуг (</w:t>
      </w:r>
      <w:r w:rsidRPr="007C6FBB">
        <w:rPr>
          <w:rFonts w:asciiTheme="minorHAnsi" w:hAnsiTheme="minorHAnsi" w:cstheme="minorHAnsi"/>
          <w:sz w:val="20"/>
          <w:szCs w:val="20"/>
        </w:rPr>
        <w:t>надалі – НКРЕКП)</w:t>
      </w:r>
      <w:r w:rsidRPr="007C6FBB">
        <w:rPr>
          <w:rStyle w:val="rvts9"/>
          <w:rFonts w:asciiTheme="minorHAnsi" w:hAnsiTheme="minorHAnsi" w:cstheme="minorHAnsi"/>
          <w:sz w:val="20"/>
          <w:szCs w:val="20"/>
        </w:rPr>
        <w:t xml:space="preserve"> </w:t>
      </w:r>
      <w:r w:rsidRPr="007C6FBB">
        <w:rPr>
          <w:rFonts w:asciiTheme="minorHAnsi" w:hAnsiTheme="minorHAnsi" w:cstheme="minorHAnsi"/>
          <w:sz w:val="20"/>
          <w:szCs w:val="20"/>
        </w:rPr>
        <w:t>від 30 вересня 2015 року № 2494.</w:t>
      </w:r>
    </w:p>
    <w:p w14:paraId="608D0520" w14:textId="77777777" w:rsidR="00DB3AFC" w:rsidRPr="007C6FBB" w:rsidRDefault="00DB3AFC" w:rsidP="00F13236">
      <w:pPr>
        <w:pStyle w:val="ad"/>
        <w:numPr>
          <w:ilvl w:val="1"/>
          <w:numId w:val="15"/>
        </w:numPr>
        <w:tabs>
          <w:tab w:val="left" w:pos="851"/>
          <w:tab w:val="left" w:pos="993"/>
        </w:tabs>
        <w:autoSpaceDE w:val="0"/>
        <w:autoSpaceDN w:val="0"/>
        <w:adjustRightInd w:val="0"/>
        <w:spacing w:after="0" w:line="240" w:lineRule="auto"/>
        <w:ind w:left="0" w:firstLine="567"/>
        <w:jc w:val="both"/>
        <w:rPr>
          <w:rFonts w:asciiTheme="minorHAnsi" w:eastAsia="CIDFont+F1" w:hAnsiTheme="minorHAnsi" w:cstheme="minorHAnsi"/>
          <w:sz w:val="20"/>
          <w:szCs w:val="20"/>
          <w:lang w:eastAsia="en-US"/>
        </w:rPr>
      </w:pPr>
      <w:r w:rsidRPr="007C6FBB">
        <w:rPr>
          <w:rFonts w:asciiTheme="minorHAnsi" w:hAnsiTheme="minorHAnsi" w:cstheme="minorHAnsi"/>
          <w:b/>
          <w:sz w:val="20"/>
          <w:szCs w:val="20"/>
        </w:rPr>
        <w:t>Кодекс ГТС</w:t>
      </w:r>
      <w:r w:rsidRPr="007C6FBB">
        <w:rPr>
          <w:rFonts w:asciiTheme="minorHAnsi" w:hAnsiTheme="minorHAnsi" w:cstheme="minorHAnsi"/>
          <w:sz w:val="20"/>
          <w:szCs w:val="20"/>
        </w:rPr>
        <w:t xml:space="preserve"> – Кодекс газотранспортної системи, затверджений постановою НКРЕКП</w:t>
      </w:r>
      <w:r w:rsidRPr="007C6FBB">
        <w:rPr>
          <w:rStyle w:val="rvts9"/>
          <w:rFonts w:asciiTheme="minorHAnsi" w:hAnsiTheme="minorHAnsi" w:cstheme="minorHAnsi"/>
          <w:sz w:val="20"/>
          <w:szCs w:val="20"/>
        </w:rPr>
        <w:t xml:space="preserve"> </w:t>
      </w:r>
      <w:r w:rsidRPr="007C6FBB">
        <w:rPr>
          <w:rFonts w:asciiTheme="minorHAnsi" w:hAnsiTheme="minorHAnsi" w:cstheme="minorHAnsi"/>
          <w:sz w:val="20"/>
          <w:szCs w:val="20"/>
        </w:rPr>
        <w:t>від 30 вересня 2015 року № 2493.</w:t>
      </w:r>
    </w:p>
    <w:p w14:paraId="1D0A8C45" w14:textId="77777777" w:rsidR="00DB3AFC" w:rsidRPr="007C6FBB" w:rsidRDefault="00DB3AFC" w:rsidP="007C6FBB">
      <w:pPr>
        <w:pStyle w:val="ad"/>
        <w:numPr>
          <w:ilvl w:val="1"/>
          <w:numId w:val="15"/>
        </w:numPr>
        <w:tabs>
          <w:tab w:val="left" w:pos="851"/>
          <w:tab w:val="left" w:pos="993"/>
        </w:tabs>
        <w:spacing w:after="0" w:line="240" w:lineRule="auto"/>
        <w:ind w:left="0" w:firstLine="567"/>
        <w:jc w:val="both"/>
        <w:rPr>
          <w:rFonts w:asciiTheme="minorHAnsi" w:hAnsiTheme="minorHAnsi" w:cstheme="minorHAnsi"/>
          <w:sz w:val="20"/>
          <w:szCs w:val="20"/>
        </w:rPr>
      </w:pPr>
      <w:r w:rsidRPr="007C6FBB">
        <w:rPr>
          <w:rFonts w:asciiTheme="minorHAnsi" w:hAnsiTheme="minorHAnsi" w:cstheme="minorHAnsi"/>
          <w:b/>
          <w:sz w:val="20"/>
          <w:szCs w:val="20"/>
        </w:rPr>
        <w:t>Об’єкт Споживача</w:t>
      </w:r>
      <w:r w:rsidRPr="007C6FBB">
        <w:rPr>
          <w:rFonts w:asciiTheme="minorHAnsi" w:hAnsiTheme="minorHAnsi" w:cstheme="minorHAnsi"/>
          <w:sz w:val="20"/>
          <w:szCs w:val="20"/>
        </w:rPr>
        <w:t xml:space="preserve"> – технологічний комплекс, що складається з газопроводів та споруд на них, призначених для споживання природного газу, що на праві власності чи користування належать Споживачеві.</w:t>
      </w:r>
    </w:p>
    <w:p w14:paraId="38B3FF45" w14:textId="77777777" w:rsidR="00DB3AFC" w:rsidRPr="007C6FBB" w:rsidRDefault="00DB3AFC" w:rsidP="007C6FBB">
      <w:pPr>
        <w:pStyle w:val="ad"/>
        <w:numPr>
          <w:ilvl w:val="1"/>
          <w:numId w:val="15"/>
        </w:numPr>
        <w:tabs>
          <w:tab w:val="left" w:pos="851"/>
          <w:tab w:val="left" w:pos="993"/>
        </w:tabs>
        <w:autoSpaceDE w:val="0"/>
        <w:autoSpaceDN w:val="0"/>
        <w:adjustRightInd w:val="0"/>
        <w:spacing w:after="0" w:line="240" w:lineRule="auto"/>
        <w:ind w:left="0" w:firstLine="567"/>
        <w:jc w:val="both"/>
        <w:rPr>
          <w:rFonts w:asciiTheme="minorHAnsi" w:eastAsia="CIDFont+F1" w:hAnsiTheme="minorHAnsi" w:cstheme="minorHAnsi"/>
          <w:sz w:val="20"/>
          <w:szCs w:val="20"/>
          <w:lang w:eastAsia="en-US"/>
        </w:rPr>
      </w:pPr>
      <w:r w:rsidRPr="007C6FBB">
        <w:rPr>
          <w:rFonts w:asciiTheme="minorHAnsi" w:eastAsia="Calibri" w:hAnsiTheme="minorHAnsi" w:cstheme="minorHAnsi"/>
          <w:b/>
          <w:sz w:val="20"/>
          <w:szCs w:val="20"/>
          <w:lang w:eastAsia="en-US"/>
        </w:rPr>
        <w:t>Обсяг природного газу за Договором</w:t>
      </w:r>
      <w:r w:rsidRPr="007C6FBB">
        <w:rPr>
          <w:rFonts w:asciiTheme="minorHAnsi" w:eastAsia="Calibri" w:hAnsiTheme="minorHAnsi" w:cstheme="minorHAnsi"/>
          <w:sz w:val="20"/>
          <w:szCs w:val="20"/>
          <w:lang w:eastAsia="en-US"/>
        </w:rPr>
        <w:t xml:space="preserve"> </w:t>
      </w:r>
      <w:r w:rsidRPr="007C6FBB">
        <w:rPr>
          <w:rFonts w:asciiTheme="minorHAnsi" w:eastAsia="CIDFont+F1" w:hAnsiTheme="minorHAnsi" w:cstheme="minorHAnsi"/>
          <w:sz w:val="20"/>
          <w:szCs w:val="20"/>
          <w:lang w:eastAsia="en-US"/>
        </w:rPr>
        <w:t xml:space="preserve">– обсяг природного газу, який </w:t>
      </w:r>
      <w:r w:rsidRPr="007C6FBB">
        <w:rPr>
          <w:rFonts w:asciiTheme="minorHAnsi" w:eastAsia="Calibri" w:hAnsiTheme="minorHAnsi" w:cstheme="minorHAnsi"/>
          <w:sz w:val="20"/>
          <w:szCs w:val="20"/>
          <w:lang w:eastAsia="en-US"/>
        </w:rPr>
        <w:t xml:space="preserve">Постачальник </w:t>
      </w:r>
      <w:r w:rsidRPr="007C6FBB">
        <w:rPr>
          <w:rFonts w:asciiTheme="minorHAnsi" w:eastAsia="CIDFont+F1" w:hAnsiTheme="minorHAnsi" w:cstheme="minorHAnsi"/>
          <w:sz w:val="20"/>
          <w:szCs w:val="20"/>
          <w:lang w:eastAsia="en-US"/>
        </w:rPr>
        <w:t xml:space="preserve">постачає </w:t>
      </w:r>
      <w:r w:rsidRPr="007C6FBB">
        <w:rPr>
          <w:rFonts w:asciiTheme="minorHAnsi" w:eastAsia="Calibri" w:hAnsiTheme="minorHAnsi" w:cstheme="minorHAnsi"/>
          <w:sz w:val="20"/>
          <w:szCs w:val="20"/>
          <w:lang w:eastAsia="en-US"/>
        </w:rPr>
        <w:t xml:space="preserve">Споживачу </w:t>
      </w:r>
      <w:r w:rsidRPr="007C6FBB">
        <w:rPr>
          <w:rFonts w:asciiTheme="minorHAnsi" w:eastAsia="CIDFont+F1" w:hAnsiTheme="minorHAnsi" w:cstheme="minorHAnsi"/>
          <w:sz w:val="20"/>
          <w:szCs w:val="20"/>
          <w:lang w:eastAsia="en-US"/>
        </w:rPr>
        <w:t>на умовах даного Договору.</w:t>
      </w:r>
    </w:p>
    <w:p w14:paraId="6C54C97D" w14:textId="77777777" w:rsidR="00DB3AFC" w:rsidRPr="007C6FBB" w:rsidRDefault="00DB3AFC" w:rsidP="007C6FBB">
      <w:pPr>
        <w:pStyle w:val="ad"/>
        <w:numPr>
          <w:ilvl w:val="1"/>
          <w:numId w:val="15"/>
        </w:numPr>
        <w:tabs>
          <w:tab w:val="left" w:pos="851"/>
          <w:tab w:val="left" w:pos="993"/>
        </w:tabs>
        <w:spacing w:after="0" w:line="240" w:lineRule="auto"/>
        <w:ind w:left="0" w:firstLine="567"/>
        <w:jc w:val="both"/>
        <w:rPr>
          <w:rFonts w:asciiTheme="minorHAnsi" w:hAnsiTheme="minorHAnsi" w:cstheme="minorHAnsi"/>
          <w:sz w:val="20"/>
          <w:szCs w:val="20"/>
        </w:rPr>
      </w:pPr>
      <w:r w:rsidRPr="007C6FBB">
        <w:rPr>
          <w:rFonts w:asciiTheme="minorHAnsi" w:hAnsiTheme="minorHAnsi" w:cstheme="minorHAnsi"/>
          <w:b/>
          <w:sz w:val="20"/>
          <w:szCs w:val="20"/>
        </w:rPr>
        <w:t>Оператор газорозподільної системи (далі - Оператор ГРМ)</w:t>
      </w:r>
      <w:r w:rsidRPr="007C6FBB">
        <w:rPr>
          <w:rFonts w:asciiTheme="minorHAnsi" w:hAnsiTheme="minorHAnsi" w:cstheme="minorHAnsi"/>
          <w:sz w:val="20"/>
          <w:szCs w:val="20"/>
        </w:rPr>
        <w:t xml:space="preserve"> </w:t>
      </w:r>
      <w:r w:rsidRPr="007C6FBB">
        <w:rPr>
          <w:rFonts w:asciiTheme="minorHAnsi" w:eastAsia="CIDFont+F1" w:hAnsiTheme="minorHAnsi" w:cstheme="minorHAnsi"/>
          <w:sz w:val="20"/>
          <w:szCs w:val="20"/>
          <w:lang w:eastAsia="en-US"/>
        </w:rPr>
        <w:t xml:space="preserve">– </w:t>
      </w:r>
      <w:r w:rsidRPr="007C6FBB">
        <w:rPr>
          <w:rFonts w:asciiTheme="minorHAnsi" w:hAnsiTheme="minorHAnsi" w:cstheme="minorHAnsi"/>
          <w:sz w:val="20"/>
          <w:szCs w:val="20"/>
        </w:rPr>
        <w:t>суб’єкт господарювання, який на підставі ліцензії здійснює діяльність із розподілу природного газу газорозподільною системою, до якої підключений об’єкт Споживача.</w:t>
      </w:r>
    </w:p>
    <w:p w14:paraId="0BC2AEEF" w14:textId="77777777" w:rsidR="00DB3AFC" w:rsidRPr="007C6FBB" w:rsidRDefault="00DB3AFC" w:rsidP="007C6FBB">
      <w:pPr>
        <w:pStyle w:val="ad"/>
        <w:numPr>
          <w:ilvl w:val="1"/>
          <w:numId w:val="15"/>
        </w:numPr>
        <w:tabs>
          <w:tab w:val="left" w:pos="851"/>
          <w:tab w:val="left" w:pos="993"/>
        </w:tabs>
        <w:spacing w:after="0" w:line="240" w:lineRule="auto"/>
        <w:ind w:left="0" w:firstLine="567"/>
        <w:jc w:val="both"/>
        <w:rPr>
          <w:rFonts w:asciiTheme="minorHAnsi" w:hAnsiTheme="minorHAnsi" w:cstheme="minorHAnsi"/>
          <w:sz w:val="20"/>
          <w:szCs w:val="20"/>
        </w:rPr>
      </w:pPr>
      <w:r w:rsidRPr="007C6FBB">
        <w:rPr>
          <w:rFonts w:asciiTheme="minorHAnsi" w:hAnsiTheme="minorHAnsi" w:cstheme="minorHAnsi"/>
          <w:b/>
          <w:sz w:val="20"/>
          <w:szCs w:val="20"/>
        </w:rPr>
        <w:t>Оператор газотранспортної системи (далі - Оператор ГТС)</w:t>
      </w:r>
      <w:r w:rsidRPr="007C6FBB">
        <w:rPr>
          <w:rFonts w:asciiTheme="minorHAnsi" w:hAnsiTheme="minorHAnsi" w:cstheme="minorHAnsi"/>
          <w:sz w:val="20"/>
          <w:szCs w:val="20"/>
        </w:rPr>
        <w:t xml:space="preserve"> </w:t>
      </w:r>
      <w:r w:rsidRPr="007C6FBB">
        <w:rPr>
          <w:rFonts w:asciiTheme="minorHAnsi" w:eastAsia="CIDFont+F1" w:hAnsiTheme="minorHAnsi" w:cstheme="minorHAnsi"/>
          <w:sz w:val="20"/>
          <w:szCs w:val="20"/>
          <w:lang w:eastAsia="en-US"/>
        </w:rPr>
        <w:t xml:space="preserve">– </w:t>
      </w:r>
      <w:r w:rsidRPr="007C6FBB">
        <w:rPr>
          <w:rFonts w:asciiTheme="minorHAnsi" w:hAnsiTheme="minorHAnsi" w:cstheme="minorHAnsi"/>
          <w:sz w:val="20"/>
          <w:szCs w:val="20"/>
        </w:rPr>
        <w:t>суб’єкт господарювання, який на підставі ліцензії здійснює діяльність із транспортування природного газу газотранспортною системою.</w:t>
      </w:r>
    </w:p>
    <w:p w14:paraId="46BDB74E" w14:textId="77777777" w:rsidR="00DB3AFC" w:rsidRPr="007C6FBB" w:rsidRDefault="00DB3AFC" w:rsidP="007C6FBB">
      <w:pPr>
        <w:pStyle w:val="ad"/>
        <w:numPr>
          <w:ilvl w:val="1"/>
          <w:numId w:val="15"/>
        </w:numPr>
        <w:tabs>
          <w:tab w:val="left" w:pos="851"/>
          <w:tab w:val="left" w:pos="993"/>
        </w:tabs>
        <w:autoSpaceDE w:val="0"/>
        <w:autoSpaceDN w:val="0"/>
        <w:adjustRightInd w:val="0"/>
        <w:spacing w:after="0" w:line="240" w:lineRule="auto"/>
        <w:ind w:left="0" w:firstLine="567"/>
        <w:jc w:val="both"/>
        <w:rPr>
          <w:rFonts w:asciiTheme="minorHAnsi" w:eastAsia="CIDFont+F1" w:hAnsiTheme="minorHAnsi" w:cstheme="minorHAnsi"/>
          <w:sz w:val="20"/>
          <w:szCs w:val="20"/>
          <w:lang w:eastAsia="en-US"/>
        </w:rPr>
      </w:pPr>
      <w:r w:rsidRPr="007C6FBB">
        <w:rPr>
          <w:rFonts w:asciiTheme="minorHAnsi" w:eastAsia="Calibri" w:hAnsiTheme="minorHAnsi" w:cstheme="minorHAnsi"/>
          <w:b/>
          <w:sz w:val="20"/>
          <w:szCs w:val="20"/>
          <w:lang w:eastAsia="en-US"/>
        </w:rPr>
        <w:t>Підтверджений обсяг природного газу</w:t>
      </w:r>
      <w:r w:rsidRPr="007C6FBB">
        <w:rPr>
          <w:rFonts w:asciiTheme="minorHAnsi" w:eastAsia="Calibri" w:hAnsiTheme="minorHAnsi" w:cstheme="minorHAnsi"/>
          <w:sz w:val="20"/>
          <w:szCs w:val="20"/>
          <w:lang w:eastAsia="en-US"/>
        </w:rPr>
        <w:t xml:space="preserve"> </w:t>
      </w:r>
      <w:r w:rsidRPr="007C6FBB">
        <w:rPr>
          <w:rFonts w:asciiTheme="minorHAnsi" w:eastAsia="CIDFont+F1" w:hAnsiTheme="minorHAnsi" w:cstheme="minorHAnsi"/>
          <w:sz w:val="20"/>
          <w:szCs w:val="20"/>
          <w:lang w:eastAsia="en-US"/>
        </w:rPr>
        <w:t xml:space="preserve">– обсяг природного газу, виділений </w:t>
      </w:r>
      <w:r w:rsidRPr="007C6FBB">
        <w:rPr>
          <w:rFonts w:asciiTheme="minorHAnsi" w:eastAsia="Calibri" w:hAnsiTheme="minorHAnsi" w:cstheme="minorHAnsi"/>
          <w:sz w:val="20"/>
          <w:szCs w:val="20"/>
          <w:lang w:eastAsia="en-US"/>
        </w:rPr>
        <w:t xml:space="preserve">Постачальником </w:t>
      </w:r>
      <w:r w:rsidRPr="007C6FBB">
        <w:rPr>
          <w:rFonts w:asciiTheme="minorHAnsi" w:eastAsia="CIDFont+F1" w:hAnsiTheme="minorHAnsi" w:cstheme="minorHAnsi"/>
          <w:sz w:val="20"/>
          <w:szCs w:val="20"/>
          <w:lang w:eastAsia="en-US"/>
        </w:rPr>
        <w:t xml:space="preserve">для потреб </w:t>
      </w:r>
      <w:r w:rsidRPr="007C6FBB">
        <w:rPr>
          <w:rFonts w:asciiTheme="minorHAnsi" w:eastAsia="Calibri" w:hAnsiTheme="minorHAnsi" w:cstheme="minorHAnsi"/>
          <w:sz w:val="20"/>
          <w:szCs w:val="20"/>
          <w:lang w:eastAsia="en-US"/>
        </w:rPr>
        <w:t xml:space="preserve">Споживача </w:t>
      </w:r>
      <w:r w:rsidRPr="007C6FBB">
        <w:rPr>
          <w:rFonts w:asciiTheme="minorHAnsi" w:eastAsia="CIDFont+F1" w:hAnsiTheme="minorHAnsi" w:cstheme="minorHAnsi"/>
          <w:sz w:val="20"/>
          <w:szCs w:val="20"/>
          <w:lang w:eastAsia="en-US"/>
        </w:rPr>
        <w:t>на відповідний розрахунковий період (звітний місяць), який підтверджений Оператором ГТС у порядку, визначеному чинним законодавством.</w:t>
      </w:r>
    </w:p>
    <w:p w14:paraId="772DF2D1" w14:textId="77777777" w:rsidR="00DB3AFC" w:rsidRPr="007C6FBB" w:rsidRDefault="00DB3AFC" w:rsidP="007C6FBB">
      <w:pPr>
        <w:pStyle w:val="ad"/>
        <w:numPr>
          <w:ilvl w:val="1"/>
          <w:numId w:val="15"/>
        </w:numPr>
        <w:tabs>
          <w:tab w:val="left" w:pos="851"/>
          <w:tab w:val="left" w:pos="993"/>
        </w:tabs>
        <w:spacing w:after="0" w:line="240" w:lineRule="auto"/>
        <w:ind w:left="0" w:firstLine="567"/>
        <w:jc w:val="both"/>
        <w:rPr>
          <w:rFonts w:asciiTheme="minorHAnsi" w:hAnsiTheme="minorHAnsi" w:cstheme="minorHAnsi"/>
          <w:sz w:val="20"/>
          <w:szCs w:val="20"/>
        </w:rPr>
      </w:pPr>
      <w:r w:rsidRPr="007C6FBB">
        <w:rPr>
          <w:rFonts w:asciiTheme="minorHAnsi" w:hAnsiTheme="minorHAnsi" w:cstheme="minorHAnsi"/>
          <w:b/>
          <w:sz w:val="20"/>
          <w:szCs w:val="20"/>
        </w:rPr>
        <w:t>Правила постачання</w:t>
      </w:r>
      <w:r w:rsidRPr="007C6FBB">
        <w:rPr>
          <w:rFonts w:asciiTheme="minorHAnsi" w:hAnsiTheme="minorHAnsi" w:cstheme="minorHAnsi"/>
          <w:sz w:val="20"/>
          <w:szCs w:val="20"/>
        </w:rPr>
        <w:t xml:space="preserve"> – Правила постачання природного газу, затверджені постановою НКРЕКП від 30 вересня 2015 року № 2496.</w:t>
      </w:r>
    </w:p>
    <w:p w14:paraId="38C920B5" w14:textId="77777777" w:rsidR="00DB3AFC" w:rsidRPr="007C6FBB" w:rsidRDefault="00DB3AFC" w:rsidP="007C6FBB">
      <w:pPr>
        <w:pStyle w:val="ad"/>
        <w:numPr>
          <w:ilvl w:val="1"/>
          <w:numId w:val="15"/>
        </w:numPr>
        <w:tabs>
          <w:tab w:val="left" w:pos="851"/>
          <w:tab w:val="left" w:pos="993"/>
        </w:tabs>
        <w:autoSpaceDE w:val="0"/>
        <w:autoSpaceDN w:val="0"/>
        <w:adjustRightInd w:val="0"/>
        <w:spacing w:after="0" w:line="240" w:lineRule="auto"/>
        <w:ind w:left="0" w:firstLine="567"/>
        <w:jc w:val="both"/>
        <w:rPr>
          <w:rFonts w:asciiTheme="minorHAnsi" w:eastAsia="CIDFont+F1" w:hAnsiTheme="minorHAnsi" w:cstheme="minorHAnsi"/>
          <w:sz w:val="20"/>
          <w:szCs w:val="20"/>
          <w:lang w:eastAsia="en-US"/>
        </w:rPr>
      </w:pPr>
      <w:r w:rsidRPr="007C6FBB">
        <w:rPr>
          <w:rFonts w:asciiTheme="minorHAnsi" w:eastAsia="Calibri" w:hAnsiTheme="minorHAnsi" w:cstheme="minorHAnsi"/>
          <w:b/>
          <w:sz w:val="20"/>
          <w:szCs w:val="20"/>
          <w:lang w:eastAsia="en-US"/>
        </w:rPr>
        <w:t>Природний газ</w:t>
      </w:r>
      <w:r w:rsidRPr="007C6FBB">
        <w:rPr>
          <w:rFonts w:asciiTheme="minorHAnsi" w:eastAsia="Calibri" w:hAnsiTheme="minorHAnsi" w:cstheme="minorHAnsi"/>
          <w:sz w:val="20"/>
          <w:szCs w:val="20"/>
          <w:lang w:eastAsia="en-US"/>
        </w:rPr>
        <w:t xml:space="preserve"> </w:t>
      </w:r>
      <w:r w:rsidRPr="007C6FBB">
        <w:rPr>
          <w:rFonts w:asciiTheme="minorHAnsi" w:eastAsia="CIDFont+F1" w:hAnsiTheme="minorHAnsi" w:cstheme="minorHAnsi"/>
          <w:sz w:val="20"/>
          <w:szCs w:val="20"/>
          <w:lang w:eastAsia="en-US"/>
        </w:rPr>
        <w:t>– суміш вуглеводнів та невуглеводневих компонентів, що перебуває у газоподібному стані за стандартних умов (тиск – 760 міліметрів ртутного стовпа і температура – 20 градусів за Цельсієм) і є товарною продукцією.</w:t>
      </w:r>
    </w:p>
    <w:p w14:paraId="16F87F12" w14:textId="77777777" w:rsidR="00DB3AFC" w:rsidRPr="007C6FBB" w:rsidRDefault="00DB3AFC" w:rsidP="007C6FBB">
      <w:pPr>
        <w:pStyle w:val="ad"/>
        <w:numPr>
          <w:ilvl w:val="1"/>
          <w:numId w:val="15"/>
        </w:numPr>
        <w:tabs>
          <w:tab w:val="left" w:pos="851"/>
          <w:tab w:val="left" w:pos="993"/>
          <w:tab w:val="left" w:pos="1134"/>
        </w:tabs>
        <w:autoSpaceDE w:val="0"/>
        <w:autoSpaceDN w:val="0"/>
        <w:adjustRightInd w:val="0"/>
        <w:spacing w:after="0" w:line="240" w:lineRule="auto"/>
        <w:ind w:left="0" w:firstLine="567"/>
        <w:jc w:val="both"/>
        <w:rPr>
          <w:rFonts w:asciiTheme="minorHAnsi" w:eastAsia="CIDFont+F1" w:hAnsiTheme="minorHAnsi" w:cstheme="minorHAnsi"/>
          <w:sz w:val="20"/>
          <w:szCs w:val="20"/>
          <w:lang w:eastAsia="en-US"/>
        </w:rPr>
      </w:pPr>
      <w:r w:rsidRPr="007C6FBB">
        <w:rPr>
          <w:rFonts w:asciiTheme="minorHAnsi" w:eastAsia="Calibri" w:hAnsiTheme="minorHAnsi" w:cstheme="minorHAnsi"/>
          <w:b/>
          <w:sz w:val="20"/>
          <w:szCs w:val="20"/>
          <w:lang w:eastAsia="en-US"/>
        </w:rPr>
        <w:t>Розрахункова одиниця поставленого природного газу</w:t>
      </w:r>
      <w:r w:rsidRPr="007C6FBB">
        <w:rPr>
          <w:rFonts w:asciiTheme="minorHAnsi" w:eastAsia="Calibri" w:hAnsiTheme="minorHAnsi" w:cstheme="minorHAnsi"/>
          <w:sz w:val="20"/>
          <w:szCs w:val="20"/>
          <w:lang w:eastAsia="en-US"/>
        </w:rPr>
        <w:t xml:space="preserve"> </w:t>
      </w:r>
      <w:r w:rsidRPr="007C6FBB">
        <w:rPr>
          <w:rFonts w:asciiTheme="minorHAnsi" w:eastAsia="CIDFont+F1" w:hAnsiTheme="minorHAnsi" w:cstheme="minorHAnsi"/>
          <w:sz w:val="20"/>
          <w:szCs w:val="20"/>
          <w:lang w:eastAsia="en-US"/>
        </w:rPr>
        <w:t>– метр кубічний природного газу, приведений до стандартних умов і виражений в енергетичних одиницях.</w:t>
      </w:r>
    </w:p>
    <w:p w14:paraId="562F9BAC" w14:textId="77777777" w:rsidR="00DB3AFC" w:rsidRPr="007C6FBB" w:rsidRDefault="00DB3AFC" w:rsidP="007C6FBB">
      <w:pPr>
        <w:pStyle w:val="ad"/>
        <w:numPr>
          <w:ilvl w:val="1"/>
          <w:numId w:val="15"/>
        </w:numPr>
        <w:tabs>
          <w:tab w:val="left" w:pos="851"/>
          <w:tab w:val="left" w:pos="993"/>
          <w:tab w:val="left" w:pos="1134"/>
        </w:tabs>
        <w:autoSpaceDE w:val="0"/>
        <w:autoSpaceDN w:val="0"/>
        <w:adjustRightInd w:val="0"/>
        <w:spacing w:after="0" w:line="240" w:lineRule="auto"/>
        <w:ind w:left="0" w:firstLine="567"/>
        <w:jc w:val="both"/>
        <w:rPr>
          <w:rFonts w:asciiTheme="minorHAnsi" w:eastAsia="CIDFont+F1" w:hAnsiTheme="minorHAnsi" w:cstheme="minorHAnsi"/>
          <w:sz w:val="20"/>
          <w:szCs w:val="20"/>
          <w:lang w:eastAsia="en-US"/>
        </w:rPr>
      </w:pPr>
      <w:bookmarkStart w:id="7" w:name="_Hlk188252886"/>
      <w:r w:rsidRPr="007C6FBB">
        <w:rPr>
          <w:rFonts w:asciiTheme="minorHAnsi" w:eastAsia="Calibri" w:hAnsiTheme="minorHAnsi" w:cstheme="minorHAnsi"/>
          <w:b/>
          <w:sz w:val="20"/>
          <w:szCs w:val="20"/>
          <w:lang w:eastAsia="en-US"/>
        </w:rPr>
        <w:t>Розрахунковий період</w:t>
      </w:r>
      <w:r w:rsidRPr="007C6FBB">
        <w:rPr>
          <w:rFonts w:asciiTheme="minorHAnsi" w:eastAsia="Calibri" w:hAnsiTheme="minorHAnsi" w:cstheme="minorHAnsi"/>
          <w:sz w:val="20"/>
          <w:szCs w:val="20"/>
          <w:lang w:eastAsia="en-US"/>
        </w:rPr>
        <w:t xml:space="preserve"> </w:t>
      </w:r>
      <w:r w:rsidRPr="007C6FBB">
        <w:rPr>
          <w:rFonts w:asciiTheme="minorHAnsi" w:eastAsia="CIDFont+F1" w:hAnsiTheme="minorHAnsi" w:cstheme="minorHAnsi"/>
          <w:sz w:val="20"/>
          <w:szCs w:val="20"/>
          <w:lang w:eastAsia="en-US"/>
        </w:rPr>
        <w:t xml:space="preserve">– календарний місяць, в якому здійснюється поставка природного газу </w:t>
      </w:r>
      <w:r w:rsidRPr="007C6FBB">
        <w:rPr>
          <w:rFonts w:asciiTheme="minorHAnsi" w:eastAsia="Calibri" w:hAnsiTheme="minorHAnsi" w:cstheme="minorHAnsi"/>
          <w:sz w:val="20"/>
          <w:szCs w:val="20"/>
          <w:lang w:eastAsia="en-US"/>
        </w:rPr>
        <w:t>Споживачу</w:t>
      </w:r>
      <w:r w:rsidRPr="007C6FBB">
        <w:rPr>
          <w:rFonts w:asciiTheme="minorHAnsi" w:eastAsia="CIDFont+F1" w:hAnsiTheme="minorHAnsi" w:cstheme="minorHAnsi"/>
          <w:sz w:val="20"/>
          <w:szCs w:val="20"/>
          <w:lang w:eastAsia="en-US"/>
        </w:rPr>
        <w:t>, і перебіг якого починається з 1 числа місяця і закінчується останнього числа місяця, в якому постачається природний газ (є звітним місяцем).</w:t>
      </w:r>
    </w:p>
    <w:bookmarkEnd w:id="7"/>
    <w:p w14:paraId="7B73EFEB" w14:textId="77777777" w:rsidR="00DB3AFC" w:rsidRPr="00C74F13" w:rsidRDefault="00DB3AFC" w:rsidP="007C6FBB">
      <w:pPr>
        <w:pStyle w:val="ad"/>
        <w:numPr>
          <w:ilvl w:val="1"/>
          <w:numId w:val="15"/>
        </w:numPr>
        <w:tabs>
          <w:tab w:val="left" w:pos="851"/>
          <w:tab w:val="left" w:pos="993"/>
          <w:tab w:val="left" w:pos="1134"/>
        </w:tabs>
        <w:spacing w:after="0" w:line="240" w:lineRule="auto"/>
        <w:ind w:left="0" w:firstLine="567"/>
        <w:jc w:val="both"/>
        <w:rPr>
          <w:rFonts w:asciiTheme="minorHAnsi" w:hAnsiTheme="minorHAnsi" w:cstheme="minorHAnsi"/>
          <w:sz w:val="20"/>
          <w:szCs w:val="20"/>
        </w:rPr>
      </w:pPr>
      <w:r w:rsidRPr="007C6FBB">
        <w:rPr>
          <w:rFonts w:asciiTheme="minorHAnsi" w:hAnsiTheme="minorHAnsi" w:cstheme="minorHAnsi"/>
          <w:sz w:val="20"/>
          <w:szCs w:val="20"/>
        </w:rPr>
        <w:t xml:space="preserve">Інші терміни в Договорі використовуються у значеннях, наведених у Законі України </w:t>
      </w:r>
      <w:r w:rsidRPr="007C6FBB">
        <w:rPr>
          <w:rFonts w:asciiTheme="minorHAnsi" w:hAnsiTheme="minorHAnsi" w:cstheme="minorHAnsi"/>
          <w:sz w:val="20"/>
          <w:szCs w:val="20"/>
          <w:lang w:val="ru-RU"/>
        </w:rPr>
        <w:t>“</w:t>
      </w:r>
      <w:r w:rsidRPr="007C6FBB">
        <w:rPr>
          <w:rFonts w:asciiTheme="minorHAnsi" w:hAnsiTheme="minorHAnsi" w:cstheme="minorHAnsi"/>
          <w:sz w:val="20"/>
          <w:szCs w:val="20"/>
        </w:rPr>
        <w:t>Про ринок природного газу</w:t>
      </w:r>
      <w:r w:rsidRPr="007C6FBB">
        <w:rPr>
          <w:rFonts w:asciiTheme="minorHAnsi" w:hAnsiTheme="minorHAnsi" w:cstheme="minorHAnsi"/>
          <w:sz w:val="20"/>
          <w:szCs w:val="20"/>
          <w:lang w:val="ru-RU"/>
        </w:rPr>
        <w:t>”</w:t>
      </w:r>
      <w:r w:rsidRPr="007C6FBB">
        <w:rPr>
          <w:rFonts w:asciiTheme="minorHAnsi" w:hAnsiTheme="minorHAnsi" w:cstheme="minorHAnsi"/>
          <w:sz w:val="20"/>
          <w:szCs w:val="20"/>
        </w:rPr>
        <w:t>, Кодексі ГРМ, Кодексі ГТС, Правилах постачання та інших нормативно-правових актах.</w:t>
      </w:r>
    </w:p>
    <w:p w14:paraId="2BBFE707" w14:textId="77777777" w:rsidR="00C74F13" w:rsidRDefault="00C74F13" w:rsidP="00C74F13">
      <w:pPr>
        <w:pStyle w:val="ad"/>
        <w:tabs>
          <w:tab w:val="left" w:pos="851"/>
          <w:tab w:val="left" w:pos="993"/>
          <w:tab w:val="left" w:pos="1134"/>
        </w:tabs>
        <w:spacing w:after="0" w:line="240" w:lineRule="auto"/>
        <w:jc w:val="both"/>
        <w:rPr>
          <w:rFonts w:asciiTheme="minorHAnsi" w:hAnsiTheme="minorHAnsi" w:cstheme="minorHAnsi"/>
          <w:sz w:val="20"/>
          <w:szCs w:val="20"/>
          <w:lang w:val="en-US"/>
        </w:rPr>
      </w:pPr>
    </w:p>
    <w:p w14:paraId="4DFE76C3" w14:textId="77777777" w:rsidR="00C74F13" w:rsidRPr="007C6FBB" w:rsidRDefault="00C74F13" w:rsidP="00C74F13">
      <w:pPr>
        <w:pStyle w:val="ad"/>
        <w:tabs>
          <w:tab w:val="left" w:pos="851"/>
          <w:tab w:val="left" w:pos="993"/>
          <w:tab w:val="left" w:pos="1134"/>
        </w:tabs>
        <w:spacing w:after="0" w:line="240" w:lineRule="auto"/>
        <w:jc w:val="both"/>
        <w:rPr>
          <w:rFonts w:asciiTheme="minorHAnsi" w:hAnsiTheme="minorHAnsi" w:cstheme="minorHAnsi"/>
          <w:sz w:val="20"/>
          <w:szCs w:val="20"/>
        </w:rPr>
      </w:pPr>
    </w:p>
    <w:p w14:paraId="7BAC0B50" w14:textId="77777777" w:rsidR="00DB3AFC" w:rsidRPr="007C6FBB" w:rsidRDefault="00DB3AFC" w:rsidP="007C6FBB">
      <w:pPr>
        <w:pStyle w:val="1"/>
        <w:numPr>
          <w:ilvl w:val="0"/>
          <w:numId w:val="15"/>
        </w:numPr>
        <w:tabs>
          <w:tab w:val="left" w:pos="142"/>
          <w:tab w:val="left" w:pos="567"/>
        </w:tabs>
        <w:spacing w:line="240" w:lineRule="auto"/>
        <w:jc w:val="center"/>
        <w:rPr>
          <w:rFonts w:asciiTheme="minorHAnsi" w:hAnsiTheme="minorHAnsi" w:cstheme="minorHAnsi"/>
          <w:b/>
          <w:bCs/>
        </w:rPr>
      </w:pPr>
      <w:r w:rsidRPr="007C6FBB">
        <w:rPr>
          <w:rFonts w:asciiTheme="minorHAnsi" w:hAnsiTheme="minorHAnsi" w:cstheme="minorHAnsi"/>
          <w:b/>
          <w:bCs/>
        </w:rPr>
        <w:t>ПРЕДМЕТ ДОГОВОРУ</w:t>
      </w:r>
    </w:p>
    <w:p w14:paraId="21EF78C9" w14:textId="414D758E" w:rsidR="00751135" w:rsidRDefault="00DB3AFC" w:rsidP="00751135">
      <w:pPr>
        <w:pStyle w:val="1"/>
        <w:spacing w:line="240" w:lineRule="auto"/>
        <w:ind w:firstLine="567"/>
        <w:jc w:val="both"/>
        <w:rPr>
          <w:rFonts w:asciiTheme="minorHAnsi" w:hAnsiTheme="minorHAnsi" w:cstheme="minorHAnsi"/>
        </w:rPr>
      </w:pPr>
      <w:r w:rsidRPr="007C6FBB">
        <w:rPr>
          <w:rFonts w:asciiTheme="minorHAnsi" w:hAnsiTheme="minorHAnsi" w:cstheme="minorHAnsi"/>
        </w:rPr>
        <w:t>2.1. Постачальник постачає природний газ (далі – газ) Споживачу в обсягах і порядку, передбачених цим Договором та додатками до Договору, для забезпечення потреб Споживача, а Споживач оплачує Постачальнику вартість газу у розмірах, строках, порядку та на умовах, передбачених Договором цим Договором та додатками до Договору.</w:t>
      </w:r>
    </w:p>
    <w:p w14:paraId="33DB7F40" w14:textId="4FC304B1" w:rsidR="00751135" w:rsidRPr="00751135" w:rsidRDefault="00751135" w:rsidP="00751135">
      <w:pPr>
        <w:pStyle w:val="1"/>
        <w:spacing w:line="240" w:lineRule="auto"/>
        <w:ind w:firstLine="567"/>
        <w:jc w:val="both"/>
        <w:rPr>
          <w:rFonts w:asciiTheme="minorHAnsi" w:hAnsiTheme="minorHAnsi" w:cstheme="minorHAnsi"/>
        </w:rPr>
      </w:pPr>
      <w:r>
        <w:rPr>
          <w:rFonts w:asciiTheme="minorHAnsi" w:hAnsiTheme="minorHAnsi" w:cstheme="minorHAnsi"/>
        </w:rPr>
        <w:t xml:space="preserve">2.1.1. </w:t>
      </w:r>
      <w:r w:rsidRPr="00751135">
        <w:rPr>
          <w:rFonts w:asciiTheme="minorHAnsi" w:hAnsiTheme="minorHAnsi" w:cstheme="minorHAnsi"/>
        </w:rPr>
        <w:t>Приєднанням до цього Договору Споживач підтверджує, що він:</w:t>
      </w:r>
    </w:p>
    <w:p w14:paraId="06AD9AE9" w14:textId="77777777" w:rsidR="00751135" w:rsidRPr="00751135" w:rsidRDefault="00751135" w:rsidP="00751135">
      <w:pPr>
        <w:pStyle w:val="1"/>
        <w:spacing w:line="240" w:lineRule="auto"/>
        <w:ind w:firstLine="567"/>
        <w:jc w:val="both"/>
        <w:rPr>
          <w:rFonts w:asciiTheme="minorHAnsi" w:hAnsiTheme="minorHAnsi" w:cstheme="minorHAnsi"/>
        </w:rPr>
      </w:pPr>
      <w:r w:rsidRPr="00751135">
        <w:rPr>
          <w:rFonts w:asciiTheme="minorHAnsi" w:hAnsiTheme="minorHAnsi" w:cstheme="minorHAnsi"/>
        </w:rPr>
        <w:t>а) є кінцевим споживачем Газу, який передається за Договором;</w:t>
      </w:r>
    </w:p>
    <w:p w14:paraId="53A39982" w14:textId="4D1C9C42" w:rsidR="00751135" w:rsidRPr="007C6FBB" w:rsidRDefault="00751135" w:rsidP="00751135">
      <w:pPr>
        <w:pStyle w:val="1"/>
        <w:spacing w:line="240" w:lineRule="auto"/>
        <w:ind w:firstLine="567"/>
        <w:jc w:val="both"/>
        <w:rPr>
          <w:rFonts w:asciiTheme="minorHAnsi" w:hAnsiTheme="minorHAnsi" w:cstheme="minorHAnsi"/>
        </w:rPr>
      </w:pPr>
      <w:r w:rsidRPr="00751135">
        <w:rPr>
          <w:rFonts w:asciiTheme="minorHAnsi" w:hAnsiTheme="minorHAnsi" w:cstheme="minorHAnsi"/>
        </w:rPr>
        <w:lastRenderedPageBreak/>
        <w:t>б) не є побутовим споживачем газу.</w:t>
      </w:r>
    </w:p>
    <w:p w14:paraId="7CB8A557" w14:textId="48DE0FC9" w:rsidR="00DB3AFC" w:rsidRDefault="00DB3AFC" w:rsidP="007C6FBB">
      <w:pPr>
        <w:pStyle w:val="1"/>
        <w:spacing w:line="240" w:lineRule="auto"/>
        <w:ind w:firstLine="567"/>
        <w:jc w:val="both"/>
        <w:rPr>
          <w:rFonts w:asciiTheme="minorHAnsi" w:hAnsiTheme="minorHAnsi" w:cstheme="minorHAnsi"/>
        </w:rPr>
      </w:pPr>
      <w:r w:rsidRPr="007C6FBB">
        <w:rPr>
          <w:rFonts w:asciiTheme="minorHAnsi" w:hAnsiTheme="minorHAnsi" w:cstheme="minorHAnsi"/>
        </w:rPr>
        <w:t>2.2. Обсяги газу, що планується передати за цим Договором визначаються Сторонами у Додатках до Договору. Визначені в Додатках обсяги газу можуть змінюватися Сторонами протягом місяця продажу.</w:t>
      </w:r>
    </w:p>
    <w:p w14:paraId="0A107F1E" w14:textId="15C8FDDA" w:rsidR="00751135" w:rsidRPr="007C6FBB" w:rsidRDefault="00751135" w:rsidP="00751135">
      <w:pPr>
        <w:pStyle w:val="1"/>
        <w:spacing w:line="240" w:lineRule="auto"/>
        <w:ind w:firstLine="567"/>
        <w:jc w:val="both"/>
        <w:rPr>
          <w:rFonts w:asciiTheme="minorHAnsi" w:hAnsiTheme="minorHAnsi" w:cstheme="minorHAnsi"/>
        </w:rPr>
      </w:pPr>
      <w:r>
        <w:rPr>
          <w:rFonts w:asciiTheme="minorHAnsi" w:hAnsiTheme="minorHAnsi" w:cstheme="minorHAnsi"/>
        </w:rPr>
        <w:t xml:space="preserve">2.2.1. </w:t>
      </w:r>
      <w:r w:rsidRPr="00751135">
        <w:rPr>
          <w:rFonts w:asciiTheme="minorHAnsi" w:hAnsiTheme="minorHAnsi" w:cstheme="minorHAnsi"/>
        </w:rPr>
        <w:t>Споживач підтверджує, що він ознайомлений з тим, що передач</w:t>
      </w:r>
      <w:r>
        <w:rPr>
          <w:rFonts w:asciiTheme="minorHAnsi" w:hAnsiTheme="minorHAnsi" w:cstheme="minorHAnsi"/>
        </w:rPr>
        <w:t xml:space="preserve">а Газу неможлива без замовлення </w:t>
      </w:r>
      <w:r w:rsidRPr="00751135">
        <w:rPr>
          <w:rFonts w:asciiTheme="minorHAnsi" w:hAnsiTheme="minorHAnsi" w:cstheme="minorHAnsi"/>
        </w:rPr>
        <w:t>відповідної потужності на відповідний обсяг газу, який належить</w:t>
      </w:r>
      <w:r>
        <w:rPr>
          <w:rFonts w:asciiTheme="minorHAnsi" w:hAnsiTheme="minorHAnsi" w:cstheme="minorHAnsi"/>
        </w:rPr>
        <w:t xml:space="preserve"> до передачі, та приєднанням до </w:t>
      </w:r>
      <w:r w:rsidRPr="00751135">
        <w:rPr>
          <w:rFonts w:asciiTheme="minorHAnsi" w:hAnsiTheme="minorHAnsi" w:cstheme="minorHAnsi"/>
        </w:rPr>
        <w:t>цього Договору надає згоду Постачальнику на замовлення (бронювання) потужності для Споживача.</w:t>
      </w:r>
    </w:p>
    <w:p w14:paraId="036F26D2" w14:textId="110174FC" w:rsidR="00751135" w:rsidRPr="007C6FBB" w:rsidRDefault="00DB3AFC" w:rsidP="00751135">
      <w:pPr>
        <w:pStyle w:val="1"/>
        <w:spacing w:line="240" w:lineRule="auto"/>
        <w:ind w:firstLine="567"/>
        <w:jc w:val="both"/>
        <w:rPr>
          <w:rFonts w:asciiTheme="minorHAnsi" w:hAnsiTheme="minorHAnsi" w:cstheme="minorHAnsi"/>
        </w:rPr>
      </w:pPr>
      <w:r w:rsidRPr="007C6FBB">
        <w:rPr>
          <w:rFonts w:asciiTheme="minorHAnsi" w:hAnsiTheme="minorHAnsi" w:cstheme="minorHAnsi"/>
        </w:rPr>
        <w:t>2.3. Якість газу, який передається Постачальником Споживачеві, повинна відповідати вимогам ГОСТ 5542-87 та іншим вимогам, встановленим державними стандартами, технічними умовами, нормативно-технічними документами щодо його якості. Якість газу визначається методами, що передбачені державними стандартами та нормативно-технічними документами.</w:t>
      </w:r>
    </w:p>
    <w:p w14:paraId="292C5B42" w14:textId="77777777" w:rsidR="00DB3AFC" w:rsidRPr="007C6FBB" w:rsidRDefault="00DB3AFC" w:rsidP="007C6FBB">
      <w:pPr>
        <w:pStyle w:val="1"/>
        <w:spacing w:line="240" w:lineRule="auto"/>
        <w:ind w:firstLine="567"/>
        <w:jc w:val="both"/>
        <w:rPr>
          <w:rFonts w:asciiTheme="minorHAnsi" w:hAnsiTheme="minorHAnsi" w:cstheme="minorHAnsi"/>
        </w:rPr>
      </w:pPr>
      <w:r w:rsidRPr="007C6FBB">
        <w:rPr>
          <w:rFonts w:asciiTheme="minorHAnsi" w:hAnsiTheme="minorHAnsi" w:cstheme="minorHAnsi"/>
        </w:rPr>
        <w:t>2.4. Постачання газу здійснюється за</w:t>
      </w:r>
      <w:r w:rsidRPr="007C6FBB">
        <w:rPr>
          <w:rFonts w:asciiTheme="minorHAnsi" w:hAnsiTheme="minorHAnsi" w:cstheme="minorHAnsi"/>
          <w:spacing w:val="-7"/>
        </w:rPr>
        <w:t xml:space="preserve"> </w:t>
      </w:r>
      <w:r w:rsidRPr="007C6FBB">
        <w:rPr>
          <w:rFonts w:asciiTheme="minorHAnsi" w:hAnsiTheme="minorHAnsi" w:cstheme="minorHAnsi"/>
        </w:rPr>
        <w:t>умови:</w:t>
      </w:r>
    </w:p>
    <w:p w14:paraId="25B5B990" w14:textId="77777777" w:rsidR="00DB3AFC" w:rsidRPr="007C6FBB" w:rsidRDefault="00DB3AFC" w:rsidP="007C6FBB">
      <w:pPr>
        <w:pStyle w:val="ad"/>
        <w:widowControl w:val="0"/>
        <w:numPr>
          <w:ilvl w:val="2"/>
          <w:numId w:val="16"/>
        </w:numPr>
        <w:tabs>
          <w:tab w:val="left" w:pos="1101"/>
        </w:tabs>
        <w:spacing w:before="1" w:after="0" w:line="240" w:lineRule="auto"/>
        <w:jc w:val="both"/>
        <w:rPr>
          <w:rFonts w:asciiTheme="minorHAnsi" w:hAnsiTheme="minorHAnsi" w:cstheme="minorHAnsi"/>
          <w:sz w:val="20"/>
          <w:szCs w:val="20"/>
        </w:rPr>
      </w:pPr>
      <w:r w:rsidRPr="007C6FBB">
        <w:rPr>
          <w:rFonts w:asciiTheme="minorHAnsi" w:hAnsiTheme="minorHAnsi" w:cstheme="minorHAnsi"/>
          <w:color w:val="000000"/>
          <w:sz w:val="20"/>
          <w:szCs w:val="20"/>
          <w:shd w:val="clear" w:color="auto" w:fill="FFFFFF"/>
        </w:rPr>
        <w:t>Наявності у Споживача, об’єкту, який підключений до газорозподільної системи, договору розподілу природного газу, укладеного в установленому порядку між Споживачем та Оператором ГРМ, та присвоєння споживачу Оператором ГРМ персонального ЕІС-коду як суб’єкту ринку природного газу;</w:t>
      </w:r>
    </w:p>
    <w:p w14:paraId="479C80D6" w14:textId="77777777" w:rsidR="00DB3AFC" w:rsidRPr="007C6FBB" w:rsidRDefault="00DB3AFC" w:rsidP="007C6FBB">
      <w:pPr>
        <w:pStyle w:val="ad"/>
        <w:widowControl w:val="0"/>
        <w:numPr>
          <w:ilvl w:val="2"/>
          <w:numId w:val="17"/>
        </w:numPr>
        <w:tabs>
          <w:tab w:val="left" w:pos="1101"/>
        </w:tabs>
        <w:spacing w:after="0" w:line="240" w:lineRule="auto"/>
        <w:ind w:right="107"/>
        <w:jc w:val="both"/>
        <w:rPr>
          <w:rFonts w:asciiTheme="minorHAnsi" w:hAnsiTheme="minorHAnsi" w:cstheme="minorHAnsi"/>
          <w:sz w:val="20"/>
          <w:szCs w:val="20"/>
        </w:rPr>
      </w:pPr>
      <w:r w:rsidRPr="007C6FBB">
        <w:rPr>
          <w:rFonts w:asciiTheme="minorHAnsi" w:hAnsiTheme="minorHAnsi" w:cstheme="minorHAnsi"/>
          <w:sz w:val="20"/>
          <w:szCs w:val="20"/>
        </w:rPr>
        <w:t>Відсутності заборгованості у Споживача за минулі періоди перед Постачальником (або оплати відповідно до графіка погашення заборгованості) та оплати поточних</w:t>
      </w:r>
      <w:r w:rsidRPr="007C6FBB">
        <w:rPr>
          <w:rFonts w:asciiTheme="minorHAnsi" w:hAnsiTheme="minorHAnsi" w:cstheme="minorHAnsi"/>
          <w:spacing w:val="-17"/>
          <w:sz w:val="20"/>
          <w:szCs w:val="20"/>
        </w:rPr>
        <w:t xml:space="preserve"> </w:t>
      </w:r>
      <w:r w:rsidRPr="007C6FBB">
        <w:rPr>
          <w:rFonts w:asciiTheme="minorHAnsi" w:hAnsiTheme="minorHAnsi" w:cstheme="minorHAnsi"/>
          <w:sz w:val="20"/>
          <w:szCs w:val="20"/>
        </w:rPr>
        <w:t>платежів;</w:t>
      </w:r>
    </w:p>
    <w:p w14:paraId="5A075C12" w14:textId="6A5C37D9" w:rsidR="00DB3AFC" w:rsidRPr="007C6FBB" w:rsidRDefault="00DB3AFC" w:rsidP="007C6FBB">
      <w:pPr>
        <w:pStyle w:val="ad"/>
        <w:widowControl w:val="0"/>
        <w:numPr>
          <w:ilvl w:val="2"/>
          <w:numId w:val="17"/>
        </w:numPr>
        <w:tabs>
          <w:tab w:val="left" w:pos="1101"/>
        </w:tabs>
        <w:spacing w:after="0" w:line="240" w:lineRule="auto"/>
        <w:ind w:right="108"/>
        <w:jc w:val="both"/>
        <w:rPr>
          <w:rFonts w:asciiTheme="minorHAnsi" w:hAnsiTheme="minorHAnsi" w:cstheme="minorHAnsi"/>
          <w:sz w:val="20"/>
          <w:szCs w:val="20"/>
        </w:rPr>
      </w:pPr>
      <w:r w:rsidRPr="007C6FBB">
        <w:rPr>
          <w:rFonts w:asciiTheme="minorHAnsi" w:hAnsiTheme="minorHAnsi" w:cstheme="minorHAnsi"/>
          <w:sz w:val="20"/>
          <w:szCs w:val="20"/>
        </w:rPr>
        <w:t>Відсутності простроченої заборгованості Споживача за поставлений природний газ перед</w:t>
      </w:r>
      <w:r w:rsidR="00BA1F96">
        <w:rPr>
          <w:rFonts w:asciiTheme="minorHAnsi" w:hAnsiTheme="minorHAnsi" w:cstheme="minorHAnsi"/>
          <w:sz w:val="20"/>
          <w:szCs w:val="20"/>
        </w:rPr>
        <w:t xml:space="preserve"> </w:t>
      </w:r>
      <w:r w:rsidRPr="007C6FBB">
        <w:rPr>
          <w:rFonts w:asciiTheme="minorHAnsi" w:hAnsiTheme="minorHAnsi" w:cstheme="minorHAnsi"/>
          <w:sz w:val="20"/>
          <w:szCs w:val="20"/>
        </w:rPr>
        <w:t>іншими постачальником газу (за його наявності), що має підтверджуватися письмовою довідкою такого постачальника або складеним з ним актом звірки</w:t>
      </w:r>
      <w:r w:rsidRPr="007C6FBB">
        <w:rPr>
          <w:rFonts w:asciiTheme="minorHAnsi" w:hAnsiTheme="minorHAnsi" w:cstheme="minorHAnsi"/>
          <w:spacing w:val="-12"/>
          <w:sz w:val="20"/>
          <w:szCs w:val="20"/>
        </w:rPr>
        <w:t xml:space="preserve"> </w:t>
      </w:r>
      <w:r w:rsidRPr="007C6FBB">
        <w:rPr>
          <w:rFonts w:asciiTheme="minorHAnsi" w:hAnsiTheme="minorHAnsi" w:cstheme="minorHAnsi"/>
          <w:sz w:val="20"/>
          <w:szCs w:val="20"/>
        </w:rPr>
        <w:t>взаєморозрахунків;</w:t>
      </w:r>
    </w:p>
    <w:p w14:paraId="6763FF92" w14:textId="50D23EB5" w:rsidR="00DB3AFC" w:rsidRPr="004E4AC6" w:rsidRDefault="00DB3AFC" w:rsidP="004E4AC6">
      <w:pPr>
        <w:pStyle w:val="ad"/>
        <w:widowControl w:val="0"/>
        <w:numPr>
          <w:ilvl w:val="2"/>
          <w:numId w:val="17"/>
        </w:numPr>
        <w:tabs>
          <w:tab w:val="left" w:pos="1101"/>
        </w:tabs>
        <w:spacing w:after="0" w:line="240" w:lineRule="auto"/>
        <w:ind w:right="108"/>
        <w:jc w:val="both"/>
        <w:rPr>
          <w:rFonts w:asciiTheme="minorHAnsi" w:hAnsiTheme="minorHAnsi" w:cstheme="minorHAnsi"/>
          <w:sz w:val="20"/>
          <w:szCs w:val="20"/>
        </w:rPr>
      </w:pPr>
      <w:r w:rsidRPr="007C6FBB">
        <w:rPr>
          <w:rFonts w:asciiTheme="minorHAnsi" w:hAnsiTheme="minorHAnsi" w:cstheme="minorHAnsi"/>
          <w:sz w:val="20"/>
          <w:szCs w:val="20"/>
        </w:rPr>
        <w:t>Включення</w:t>
      </w:r>
      <w:r w:rsidRPr="007C6FBB">
        <w:rPr>
          <w:rFonts w:asciiTheme="minorHAnsi" w:hAnsiTheme="minorHAnsi" w:cstheme="minorHAnsi"/>
          <w:color w:val="000000"/>
          <w:sz w:val="20"/>
          <w:szCs w:val="20"/>
          <w:shd w:val="clear" w:color="auto" w:fill="FFFFFF"/>
        </w:rPr>
        <w:t xml:space="preserve"> Споживача до Реєстру споживачів Постачальника у відповідному Розрахунковому періоді</w:t>
      </w:r>
      <w:r w:rsidRPr="007C6FBB">
        <w:rPr>
          <w:rFonts w:asciiTheme="minorHAnsi" w:hAnsiTheme="minorHAnsi" w:cstheme="minorHAnsi"/>
          <w:sz w:val="20"/>
          <w:szCs w:val="20"/>
        </w:rPr>
        <w:t>.</w:t>
      </w:r>
    </w:p>
    <w:p w14:paraId="02506680" w14:textId="77777777" w:rsidR="00DB3AFC" w:rsidRPr="007C6FBB" w:rsidRDefault="00DB3AFC" w:rsidP="007C6FBB">
      <w:pPr>
        <w:pStyle w:val="ad"/>
        <w:widowControl w:val="0"/>
        <w:tabs>
          <w:tab w:val="left" w:pos="534"/>
        </w:tabs>
        <w:spacing w:after="0" w:line="240" w:lineRule="auto"/>
        <w:ind w:left="0" w:right="109" w:firstLine="567"/>
        <w:jc w:val="both"/>
        <w:rPr>
          <w:rFonts w:asciiTheme="minorHAnsi" w:hAnsiTheme="minorHAnsi" w:cstheme="minorHAnsi"/>
          <w:sz w:val="20"/>
          <w:szCs w:val="20"/>
        </w:rPr>
      </w:pPr>
      <w:r w:rsidRPr="007C6FBB">
        <w:rPr>
          <w:rFonts w:asciiTheme="minorHAnsi" w:hAnsiTheme="minorHAnsi" w:cstheme="minorHAnsi"/>
          <w:sz w:val="20"/>
          <w:szCs w:val="20"/>
        </w:rPr>
        <w:t>2.5. Включення Споживача до Реєстру споживачів Постачальника відбувається на підставі письмового запиту Споживача, наданого Постачальнику, не пізніше ніж за 3 (три) робочі дні до дати початку розрахункового періоду, в якому здійснюється постачання природного газу на Споживача. Включення Споживача до Реєстру споживачів Постачальника може бути здійснено в коротші терміни, при умові відсутності Споживача в Реєстрі споживачів іншого постачальника у Розрахункового періоду.</w:t>
      </w:r>
    </w:p>
    <w:p w14:paraId="6178E389" w14:textId="77777777" w:rsidR="00DB3AFC" w:rsidRPr="007C6FBB" w:rsidRDefault="00DB3AFC" w:rsidP="007C6FBB">
      <w:pPr>
        <w:pStyle w:val="1"/>
        <w:spacing w:line="240" w:lineRule="auto"/>
        <w:ind w:firstLine="567"/>
        <w:jc w:val="both"/>
        <w:rPr>
          <w:rFonts w:asciiTheme="minorHAnsi" w:hAnsiTheme="minorHAnsi" w:cstheme="minorHAnsi"/>
        </w:rPr>
      </w:pPr>
      <w:r w:rsidRPr="007C6FBB">
        <w:rPr>
          <w:rFonts w:asciiTheme="minorHAnsi" w:hAnsiTheme="minorHAnsi" w:cstheme="minorHAnsi"/>
        </w:rPr>
        <w:t>2.6. Відносини Сторін, що не врегульовані цим Договором, регулюються Законом України «Про ринок природного газу», Правилами постачання природного газу, Кодексом газотранспортної системи та Кодексом газорозподільних систем, затвердженими в установленому законом порядку.</w:t>
      </w:r>
    </w:p>
    <w:p w14:paraId="28CEEA42" w14:textId="35539E90" w:rsidR="00A4047D" w:rsidRDefault="00DB3AFC" w:rsidP="00A4047D">
      <w:pPr>
        <w:pStyle w:val="1"/>
        <w:spacing w:line="240" w:lineRule="auto"/>
        <w:ind w:firstLine="567"/>
        <w:jc w:val="both"/>
        <w:rPr>
          <w:rFonts w:asciiTheme="minorHAnsi" w:hAnsiTheme="minorHAnsi" w:cstheme="minorHAnsi"/>
          <w:bCs/>
          <w:lang w:val="en-US"/>
        </w:rPr>
      </w:pPr>
      <w:r w:rsidRPr="007C6FBB">
        <w:rPr>
          <w:rFonts w:asciiTheme="minorHAnsi" w:hAnsiTheme="minorHAnsi" w:cstheme="minorHAnsi"/>
          <w:bCs/>
        </w:rPr>
        <w:t>2.7.</w:t>
      </w:r>
      <w:r w:rsidR="00A4047D" w:rsidRPr="00A4047D">
        <w:t xml:space="preserve"> </w:t>
      </w:r>
      <w:r w:rsidR="00A4047D" w:rsidRPr="00A4047D">
        <w:rPr>
          <w:rFonts w:asciiTheme="minorHAnsi" w:hAnsiTheme="minorHAnsi" w:cstheme="minorHAnsi"/>
          <w:bCs/>
        </w:rPr>
        <w:t>Перелік об’єктів Споживача, для яких здійснюється постачан</w:t>
      </w:r>
      <w:r w:rsidR="00A4047D">
        <w:rPr>
          <w:rFonts w:asciiTheme="minorHAnsi" w:hAnsiTheme="minorHAnsi" w:cstheme="minorHAnsi"/>
          <w:bCs/>
        </w:rPr>
        <w:t xml:space="preserve">ня Газу, наводиться в заяві про </w:t>
      </w:r>
      <w:r w:rsidR="00A4047D" w:rsidRPr="00A4047D">
        <w:rPr>
          <w:rFonts w:asciiTheme="minorHAnsi" w:hAnsiTheme="minorHAnsi" w:cstheme="minorHAnsi"/>
          <w:bCs/>
        </w:rPr>
        <w:t>приєднання до Договору або в додатку до неї.</w:t>
      </w:r>
      <w:r w:rsidRPr="007C6FBB">
        <w:rPr>
          <w:rFonts w:asciiTheme="minorHAnsi" w:hAnsiTheme="minorHAnsi" w:cstheme="minorHAnsi"/>
          <w:bCs/>
        </w:rPr>
        <w:t xml:space="preserve"> </w:t>
      </w:r>
    </w:p>
    <w:p w14:paraId="3DE574B1" w14:textId="77777777" w:rsidR="00C74F13" w:rsidRDefault="00C74F13" w:rsidP="00A4047D">
      <w:pPr>
        <w:pStyle w:val="1"/>
        <w:spacing w:line="240" w:lineRule="auto"/>
        <w:ind w:firstLine="567"/>
        <w:jc w:val="both"/>
        <w:rPr>
          <w:rFonts w:asciiTheme="minorHAnsi" w:hAnsiTheme="minorHAnsi" w:cstheme="minorHAnsi"/>
          <w:bCs/>
          <w:lang w:val="en-US"/>
        </w:rPr>
      </w:pPr>
    </w:p>
    <w:p w14:paraId="052904E9" w14:textId="77777777" w:rsidR="00C74F13" w:rsidRPr="00C74F13" w:rsidRDefault="00C74F13" w:rsidP="00A4047D">
      <w:pPr>
        <w:pStyle w:val="1"/>
        <w:spacing w:line="240" w:lineRule="auto"/>
        <w:ind w:firstLine="567"/>
        <w:jc w:val="both"/>
        <w:rPr>
          <w:rFonts w:asciiTheme="minorHAnsi" w:hAnsiTheme="minorHAnsi" w:cstheme="minorHAnsi"/>
          <w:bCs/>
          <w:lang w:val="en-US"/>
        </w:rPr>
      </w:pPr>
    </w:p>
    <w:p w14:paraId="033AF41C" w14:textId="77777777" w:rsidR="00F05289" w:rsidRPr="00701944" w:rsidRDefault="00F05289" w:rsidP="00A4047D">
      <w:pPr>
        <w:pStyle w:val="1"/>
        <w:spacing w:line="240" w:lineRule="auto"/>
        <w:ind w:firstLine="567"/>
        <w:jc w:val="both"/>
        <w:rPr>
          <w:rFonts w:asciiTheme="minorHAnsi" w:hAnsiTheme="minorHAnsi" w:cstheme="minorHAnsi"/>
          <w:bCs/>
          <w:lang w:val="ru-RU"/>
        </w:rPr>
      </w:pPr>
    </w:p>
    <w:p w14:paraId="2605F619" w14:textId="3E26BDE7" w:rsidR="00DB3AFC" w:rsidRPr="007C6FBB" w:rsidRDefault="00DB3AFC" w:rsidP="007C6FBB">
      <w:pPr>
        <w:pStyle w:val="ad"/>
        <w:numPr>
          <w:ilvl w:val="0"/>
          <w:numId w:val="18"/>
        </w:numPr>
        <w:spacing w:after="0" w:line="240" w:lineRule="auto"/>
        <w:jc w:val="center"/>
        <w:rPr>
          <w:rFonts w:asciiTheme="minorHAnsi" w:hAnsiTheme="minorHAnsi" w:cstheme="minorHAnsi"/>
          <w:b/>
          <w:bCs/>
          <w:sz w:val="20"/>
          <w:szCs w:val="20"/>
        </w:rPr>
      </w:pPr>
      <w:r w:rsidRPr="007C6FBB">
        <w:rPr>
          <w:rFonts w:asciiTheme="minorHAnsi" w:hAnsiTheme="minorHAnsi" w:cstheme="minorHAnsi"/>
          <w:b/>
          <w:bCs/>
          <w:sz w:val="20"/>
          <w:szCs w:val="20"/>
        </w:rPr>
        <w:t>ПОРЯДОК ТА УМОВИ ПОСТАЧАННЯ, ПРИЙМАННЯ ТА ОБЛІКУ ГАЗУ</w:t>
      </w:r>
    </w:p>
    <w:p w14:paraId="4DBEE084" w14:textId="4D619F38" w:rsidR="00DB3AFC" w:rsidRPr="007C6FBB" w:rsidRDefault="00DB3AFC" w:rsidP="007C6FBB">
      <w:pPr>
        <w:pStyle w:val="WW-"/>
        <w:numPr>
          <w:ilvl w:val="1"/>
          <w:numId w:val="18"/>
        </w:numPr>
        <w:tabs>
          <w:tab w:val="left" w:pos="851"/>
          <w:tab w:val="left" w:pos="993"/>
        </w:tabs>
        <w:spacing w:line="240" w:lineRule="auto"/>
        <w:ind w:left="0" w:firstLine="567"/>
        <w:jc w:val="both"/>
        <w:rPr>
          <w:rFonts w:asciiTheme="minorHAnsi" w:hAnsiTheme="minorHAnsi" w:cstheme="minorHAnsi"/>
        </w:rPr>
      </w:pPr>
      <w:r w:rsidRPr="007C6FBB">
        <w:rPr>
          <w:rFonts w:asciiTheme="minorHAnsi" w:hAnsiTheme="minorHAnsi" w:cstheme="minorHAnsi"/>
        </w:rPr>
        <w:t xml:space="preserve">Постачання природного газу Споживачу здійснюється після укладення цього Договору, з моменту </w:t>
      </w:r>
      <w:r w:rsidR="009502F7">
        <w:rPr>
          <w:rFonts w:asciiTheme="minorHAnsi" w:hAnsiTheme="minorHAnsi" w:cstheme="minorHAnsi"/>
        </w:rPr>
        <w:t>підписання Спожива</w:t>
      </w:r>
      <w:r w:rsidR="00A4047D">
        <w:rPr>
          <w:rFonts w:asciiTheme="minorHAnsi" w:hAnsiTheme="minorHAnsi" w:cstheme="minorHAnsi"/>
        </w:rPr>
        <w:t>чем з</w:t>
      </w:r>
      <w:r w:rsidR="009502F7">
        <w:rPr>
          <w:rFonts w:asciiTheme="minorHAnsi" w:hAnsiTheme="minorHAnsi" w:cstheme="minorHAnsi"/>
        </w:rPr>
        <w:t>а</w:t>
      </w:r>
      <w:r w:rsidR="00B127BA">
        <w:rPr>
          <w:rFonts w:asciiTheme="minorHAnsi" w:hAnsiTheme="minorHAnsi" w:cstheme="minorHAnsi"/>
        </w:rPr>
        <w:t>я</w:t>
      </w:r>
      <w:r w:rsidR="009502F7">
        <w:rPr>
          <w:rFonts w:asciiTheme="minorHAnsi" w:hAnsiTheme="minorHAnsi" w:cstheme="minorHAnsi"/>
        </w:rPr>
        <w:t>ви</w:t>
      </w:r>
      <w:r w:rsidR="00A4047D">
        <w:rPr>
          <w:rFonts w:asciiTheme="minorHAnsi" w:hAnsiTheme="minorHAnsi" w:cstheme="minorHAnsi"/>
        </w:rPr>
        <w:t xml:space="preserve"> про</w:t>
      </w:r>
      <w:r w:rsidR="009502F7">
        <w:rPr>
          <w:rFonts w:asciiTheme="minorHAnsi" w:hAnsiTheme="minorHAnsi" w:cstheme="minorHAnsi"/>
        </w:rPr>
        <w:t xml:space="preserve"> приєднання</w:t>
      </w:r>
      <w:r w:rsidR="00B127BA">
        <w:rPr>
          <w:rFonts w:asciiTheme="minorHAnsi" w:hAnsiTheme="minorHAnsi" w:cstheme="minorHAnsi"/>
        </w:rPr>
        <w:t xml:space="preserve"> до Догов</w:t>
      </w:r>
      <w:r w:rsidR="009502F7">
        <w:rPr>
          <w:rFonts w:asciiTheme="minorHAnsi" w:hAnsiTheme="minorHAnsi" w:cstheme="minorHAnsi"/>
        </w:rPr>
        <w:t xml:space="preserve">ору, що є </w:t>
      </w:r>
      <w:r w:rsidR="009502F7" w:rsidRPr="006A6245">
        <w:rPr>
          <w:rFonts w:asciiTheme="minorHAnsi" w:hAnsiTheme="minorHAnsi" w:cstheme="minorHAnsi"/>
        </w:rPr>
        <w:t>Додатком №</w:t>
      </w:r>
      <w:r w:rsidR="006A6245" w:rsidRPr="006A6245">
        <w:rPr>
          <w:rFonts w:asciiTheme="minorHAnsi" w:hAnsiTheme="minorHAnsi" w:cstheme="minorHAnsi"/>
        </w:rPr>
        <w:t xml:space="preserve"> 1</w:t>
      </w:r>
      <w:r w:rsidR="009502F7" w:rsidRPr="006A6245">
        <w:rPr>
          <w:rFonts w:asciiTheme="minorHAnsi" w:hAnsiTheme="minorHAnsi" w:cstheme="minorHAnsi"/>
        </w:rPr>
        <w:t xml:space="preserve"> до</w:t>
      </w:r>
      <w:r w:rsidR="009502F7">
        <w:rPr>
          <w:rFonts w:asciiTheme="minorHAnsi" w:hAnsiTheme="minorHAnsi" w:cstheme="minorHAnsi"/>
        </w:rPr>
        <w:t xml:space="preserve"> Договору та </w:t>
      </w:r>
      <w:r w:rsidRPr="007C6FBB">
        <w:rPr>
          <w:rFonts w:asciiTheme="minorHAnsi" w:hAnsiTheme="minorHAnsi" w:cstheme="minorHAnsi"/>
        </w:rPr>
        <w:t xml:space="preserve">погодженого </w:t>
      </w:r>
      <w:r w:rsidR="006429F6">
        <w:rPr>
          <w:rFonts w:asciiTheme="minorHAnsi" w:hAnsiTheme="minorHAnsi" w:cstheme="minorHAnsi"/>
        </w:rPr>
        <w:t xml:space="preserve">об’єму постачання </w:t>
      </w:r>
      <w:r w:rsidRPr="00483B35">
        <w:rPr>
          <w:rFonts w:asciiTheme="minorHAnsi" w:hAnsiTheme="minorHAnsi" w:cstheme="minorHAnsi"/>
        </w:rPr>
        <w:t>Сторонами у Додатках до цього Договору</w:t>
      </w:r>
      <w:r w:rsidR="007B00FD">
        <w:rPr>
          <w:rFonts w:asciiTheme="minorHAnsi" w:hAnsiTheme="minorHAnsi" w:cstheme="minorHAnsi"/>
        </w:rPr>
        <w:t>.</w:t>
      </w:r>
      <w:r w:rsidR="00483B35" w:rsidRPr="00992552">
        <w:rPr>
          <w:rFonts w:asciiTheme="minorHAnsi" w:hAnsiTheme="minorHAnsi" w:cstheme="minorHAnsi"/>
        </w:rPr>
        <w:t>.</w:t>
      </w:r>
    </w:p>
    <w:p w14:paraId="2EB81413" w14:textId="77777777" w:rsidR="00DB3AFC" w:rsidRPr="007C6FBB" w:rsidRDefault="00DB3AFC" w:rsidP="007C6FBB">
      <w:pPr>
        <w:pStyle w:val="WW-"/>
        <w:numPr>
          <w:ilvl w:val="1"/>
          <w:numId w:val="18"/>
        </w:numPr>
        <w:tabs>
          <w:tab w:val="left" w:pos="993"/>
        </w:tabs>
        <w:spacing w:line="240" w:lineRule="auto"/>
        <w:ind w:left="0" w:firstLine="567"/>
        <w:jc w:val="both"/>
        <w:rPr>
          <w:rFonts w:asciiTheme="minorHAnsi" w:hAnsiTheme="minorHAnsi" w:cstheme="minorHAnsi"/>
        </w:rPr>
      </w:pPr>
      <w:r w:rsidRPr="007C6FBB">
        <w:rPr>
          <w:rFonts w:asciiTheme="minorHAnsi" w:hAnsiTheme="minorHAnsi" w:cstheme="minorHAnsi"/>
        </w:rPr>
        <w:t xml:space="preserve">Постачальник забезпечує постачання підтвердженого обсягу природного газу Споживачу протягом визначеного у Додатках періоду постачання. </w:t>
      </w:r>
    </w:p>
    <w:p w14:paraId="66E6FADC" w14:textId="77777777" w:rsidR="00DB3AFC" w:rsidRPr="007C6FBB" w:rsidRDefault="00DB3AFC" w:rsidP="007C6FBB">
      <w:pPr>
        <w:pStyle w:val="WW-"/>
        <w:numPr>
          <w:ilvl w:val="1"/>
          <w:numId w:val="18"/>
        </w:numPr>
        <w:tabs>
          <w:tab w:val="left" w:pos="993"/>
        </w:tabs>
        <w:spacing w:line="240" w:lineRule="auto"/>
        <w:ind w:left="0" w:firstLine="567"/>
        <w:jc w:val="both"/>
        <w:rPr>
          <w:rFonts w:asciiTheme="minorHAnsi" w:hAnsiTheme="minorHAnsi" w:cstheme="minorHAnsi"/>
        </w:rPr>
      </w:pPr>
      <w:r w:rsidRPr="007C6FBB">
        <w:rPr>
          <w:rFonts w:asciiTheme="minorHAnsi" w:hAnsiTheme="minorHAnsi" w:cstheme="minorHAnsi"/>
        </w:rPr>
        <w:t>Обсяг природного газу, який Постачальник зобов’язується передати, а Споживач прийняти та оплатити, зазначається в Додатках до даного Договору на кожен розрахунковий період — газовий місяць (місяць передачі природного газу) з рівномірним щодобовим розподілом споживання протягом газового місяця, якщо інше не встановлено в Додатку.</w:t>
      </w:r>
    </w:p>
    <w:p w14:paraId="4632C195" w14:textId="77777777" w:rsidR="00DB3AFC" w:rsidRPr="007C6FBB" w:rsidRDefault="00DB3AFC" w:rsidP="007C6FBB">
      <w:pPr>
        <w:pStyle w:val="WW-"/>
        <w:numPr>
          <w:ilvl w:val="1"/>
          <w:numId w:val="18"/>
        </w:numPr>
        <w:tabs>
          <w:tab w:val="left" w:pos="993"/>
        </w:tabs>
        <w:spacing w:line="240" w:lineRule="auto"/>
        <w:ind w:left="0" w:firstLine="567"/>
        <w:jc w:val="both"/>
        <w:rPr>
          <w:rFonts w:asciiTheme="minorHAnsi" w:hAnsiTheme="minorHAnsi" w:cstheme="minorHAnsi"/>
        </w:rPr>
      </w:pPr>
      <w:r w:rsidRPr="007C6FBB">
        <w:rPr>
          <w:rFonts w:asciiTheme="minorHAnsi" w:hAnsiTheme="minorHAnsi" w:cstheme="minorHAnsi"/>
        </w:rPr>
        <w:t>Споживач зобов’язаний надати Постачальнику заявку з щодобовими обсягами споживання планового місячного обсягу газу не пізніше 3 (трьох) робочих днів до початку першого дня місяця споживання природного газу. В разі ненадання вказаної у цьому пункті заявки, постачання здійснюється відповідно до п.3.3. Договору з рівномірним щодобовим розподілом планового обсягу природного газу протягом звітного місяця.</w:t>
      </w:r>
    </w:p>
    <w:p w14:paraId="24394E0B" w14:textId="77777777" w:rsidR="00DB3AFC" w:rsidRPr="007C6FBB" w:rsidRDefault="00DB3AFC" w:rsidP="007C6FBB">
      <w:pPr>
        <w:pStyle w:val="WW-"/>
        <w:numPr>
          <w:ilvl w:val="1"/>
          <w:numId w:val="18"/>
        </w:numPr>
        <w:tabs>
          <w:tab w:val="left" w:pos="993"/>
        </w:tabs>
        <w:spacing w:line="240" w:lineRule="auto"/>
        <w:ind w:left="0" w:firstLine="567"/>
        <w:jc w:val="both"/>
        <w:rPr>
          <w:rFonts w:asciiTheme="minorHAnsi" w:hAnsiTheme="minorHAnsi" w:cstheme="minorHAnsi"/>
        </w:rPr>
      </w:pPr>
      <w:r w:rsidRPr="007C6FBB">
        <w:rPr>
          <w:rFonts w:asciiTheme="minorHAnsi" w:hAnsiTheme="minorHAnsi" w:cstheme="minorHAnsi"/>
        </w:rPr>
        <w:t xml:space="preserve">За розрахункову одиницю поставленого газу приймається один кубічний метр, приведений газотранспортним підприємством до стандартних умов (Т-20 </w:t>
      </w:r>
      <w:proofErr w:type="spellStart"/>
      <w:r w:rsidRPr="007C6FBB">
        <w:rPr>
          <w:rFonts w:asciiTheme="minorHAnsi" w:hAnsiTheme="minorHAnsi" w:cstheme="minorHAnsi"/>
        </w:rPr>
        <w:t>град.С</w:t>
      </w:r>
      <w:proofErr w:type="spellEnd"/>
      <w:r w:rsidRPr="007C6FBB">
        <w:rPr>
          <w:rFonts w:asciiTheme="minorHAnsi" w:hAnsiTheme="minorHAnsi" w:cstheme="minorHAnsi"/>
        </w:rPr>
        <w:t xml:space="preserve">. Р=101,325 КПа/760мм.рт.ст./). </w:t>
      </w:r>
    </w:p>
    <w:p w14:paraId="4573B877" w14:textId="552F63FC" w:rsidR="00DB3AFC" w:rsidRPr="007C6FBB" w:rsidRDefault="00DB3AFC" w:rsidP="007C6FBB">
      <w:pPr>
        <w:pStyle w:val="WW-"/>
        <w:numPr>
          <w:ilvl w:val="1"/>
          <w:numId w:val="18"/>
        </w:numPr>
        <w:tabs>
          <w:tab w:val="left" w:pos="993"/>
        </w:tabs>
        <w:spacing w:line="240" w:lineRule="auto"/>
        <w:ind w:left="0" w:firstLine="567"/>
        <w:jc w:val="both"/>
        <w:rPr>
          <w:rFonts w:asciiTheme="minorHAnsi" w:hAnsiTheme="minorHAnsi" w:cstheme="minorHAnsi"/>
        </w:rPr>
      </w:pPr>
      <w:r w:rsidRPr="007C6FBB">
        <w:rPr>
          <w:rFonts w:asciiTheme="minorHAnsi" w:hAnsiTheme="minorHAnsi" w:cstheme="minorHAnsi"/>
        </w:rPr>
        <w:t>Коригування замовлених обсягів постачання газу є одночасним коригуванням замовлених обсягів послуги транспортування. Коригування замовлених обсягів постачання газу на розрахунковий період, в межах загального замовленого обсягу постачання, здійснюється шляхом направлення на електронні адреси уповноважених осіб Постачальника, зазначені у розділі 1</w:t>
      </w:r>
      <w:r w:rsidR="00D73DF5" w:rsidRPr="007C6FBB">
        <w:rPr>
          <w:rFonts w:asciiTheme="minorHAnsi" w:hAnsiTheme="minorHAnsi" w:cstheme="minorHAnsi"/>
          <w:lang w:val="ru-RU"/>
        </w:rPr>
        <w:t>1</w:t>
      </w:r>
      <w:r w:rsidRPr="007C6FBB">
        <w:rPr>
          <w:rFonts w:asciiTheme="minorHAnsi" w:hAnsiTheme="minorHAnsi" w:cstheme="minorHAnsi"/>
        </w:rPr>
        <w:t xml:space="preserve"> цього Договору, заявки на коригування замовленого обсягу постачання газу на відповідний розрахунковий період. Коригування замовлених обсягів постачання на газову добу, в межах замовлених обсягів постачання газу на розрахунковий період, здійснюється шляхом направлення заявки на коригування на електронні адреси уповноважених осіб Постачальника, зазначені у розділі 1</w:t>
      </w:r>
      <w:r w:rsidR="00D73DF5" w:rsidRPr="007C6FBB">
        <w:rPr>
          <w:rFonts w:asciiTheme="minorHAnsi" w:hAnsiTheme="minorHAnsi" w:cstheme="minorHAnsi"/>
          <w:lang w:val="ru-RU"/>
        </w:rPr>
        <w:t>1</w:t>
      </w:r>
      <w:r w:rsidRPr="007C6FBB">
        <w:rPr>
          <w:rFonts w:asciiTheme="minorHAnsi" w:hAnsiTheme="minorHAnsi" w:cstheme="minorHAnsi"/>
        </w:rPr>
        <w:t xml:space="preserve"> цього Договору.</w:t>
      </w:r>
    </w:p>
    <w:p w14:paraId="0378771D" w14:textId="77777777" w:rsidR="00DB3AFC" w:rsidRPr="007C6FBB" w:rsidRDefault="00DB3AFC" w:rsidP="007C6FBB">
      <w:pPr>
        <w:pStyle w:val="WW-"/>
        <w:numPr>
          <w:ilvl w:val="1"/>
          <w:numId w:val="18"/>
        </w:numPr>
        <w:tabs>
          <w:tab w:val="left" w:pos="993"/>
        </w:tabs>
        <w:spacing w:line="240" w:lineRule="auto"/>
        <w:ind w:left="0" w:firstLine="567"/>
        <w:jc w:val="both"/>
        <w:rPr>
          <w:rFonts w:asciiTheme="minorHAnsi" w:hAnsiTheme="minorHAnsi" w:cstheme="minorHAnsi"/>
        </w:rPr>
      </w:pPr>
      <w:r w:rsidRPr="007C6FBB">
        <w:rPr>
          <w:rFonts w:asciiTheme="minorHAnsi" w:hAnsiTheme="minorHAnsi" w:cstheme="minorHAnsi"/>
        </w:rPr>
        <w:t>Коригування замовлених обсягів постачання на певний розрахунковий період/періоди, в межах загального замовленого обсягу постачання, здійснюється до 25 числа розрахункового періоду, в якому здійснюється постачання газу.</w:t>
      </w:r>
    </w:p>
    <w:p w14:paraId="3F7E4AC2" w14:textId="65614CDD" w:rsidR="00DB3AFC" w:rsidRPr="007C6FBB" w:rsidRDefault="00DB3AFC" w:rsidP="007C6FBB">
      <w:pPr>
        <w:pStyle w:val="WW-"/>
        <w:numPr>
          <w:ilvl w:val="1"/>
          <w:numId w:val="18"/>
        </w:numPr>
        <w:tabs>
          <w:tab w:val="left" w:pos="993"/>
        </w:tabs>
        <w:spacing w:line="240" w:lineRule="auto"/>
        <w:ind w:left="0" w:firstLine="567"/>
        <w:jc w:val="both"/>
        <w:rPr>
          <w:rFonts w:asciiTheme="minorHAnsi" w:hAnsiTheme="minorHAnsi" w:cstheme="minorHAnsi"/>
        </w:rPr>
      </w:pPr>
      <w:r w:rsidRPr="007C6FBB">
        <w:rPr>
          <w:rFonts w:asciiTheme="minorHAnsi" w:hAnsiTheme="minorHAnsi" w:cstheme="minorHAnsi"/>
        </w:rPr>
        <w:t>Коригування замовленого обсягу постачання газу на певну газову добу в межах замовленого обсягу постачання на розрахунковий період, здійснюється до 1</w:t>
      </w:r>
      <w:r w:rsidR="007F326F" w:rsidRPr="007C6FBB">
        <w:rPr>
          <w:rFonts w:asciiTheme="minorHAnsi" w:hAnsiTheme="minorHAnsi" w:cstheme="minorHAnsi"/>
        </w:rPr>
        <w:t>3</w:t>
      </w:r>
      <w:r w:rsidRPr="007C6FBB">
        <w:rPr>
          <w:rFonts w:asciiTheme="minorHAnsi" w:hAnsiTheme="minorHAnsi" w:cstheme="minorHAnsi"/>
        </w:rPr>
        <w:t>:00 години газової доби, у якій здійснюється постачання газу.</w:t>
      </w:r>
    </w:p>
    <w:p w14:paraId="6B06C94B" w14:textId="77777777" w:rsidR="00DB3AFC" w:rsidRPr="007C6FBB" w:rsidRDefault="00DB3AFC" w:rsidP="007C6FBB">
      <w:pPr>
        <w:pStyle w:val="WW-"/>
        <w:numPr>
          <w:ilvl w:val="1"/>
          <w:numId w:val="18"/>
        </w:numPr>
        <w:tabs>
          <w:tab w:val="left" w:pos="993"/>
        </w:tabs>
        <w:spacing w:line="240" w:lineRule="auto"/>
        <w:ind w:left="0" w:firstLine="567"/>
        <w:jc w:val="both"/>
        <w:rPr>
          <w:rFonts w:asciiTheme="minorHAnsi" w:hAnsiTheme="minorHAnsi" w:cstheme="minorHAnsi"/>
        </w:rPr>
      </w:pPr>
      <w:r w:rsidRPr="007C6FBB">
        <w:rPr>
          <w:rFonts w:asciiTheme="minorHAnsi" w:hAnsiTheme="minorHAnsi" w:cstheme="minorHAnsi"/>
        </w:rPr>
        <w:lastRenderedPageBreak/>
        <w:t>Перехід права власності на природний газ від Постачальника до Споживача здійснюється у точках входу/виходу в/з газотранспортної системи (ГТС) / газорозподільної системи (ГРМ) або в підземних сховищах газу (ПСГ) або на межах балансової належності об'єктів Споживача відповідно до актів розмежування ділянок обслуговування.</w:t>
      </w:r>
    </w:p>
    <w:p w14:paraId="7E6533C2" w14:textId="77777777" w:rsidR="00DB3AFC" w:rsidRPr="007C6FBB" w:rsidRDefault="00DB3AFC" w:rsidP="007C6FBB">
      <w:pPr>
        <w:pStyle w:val="WW-"/>
        <w:numPr>
          <w:ilvl w:val="1"/>
          <w:numId w:val="18"/>
        </w:numPr>
        <w:tabs>
          <w:tab w:val="left" w:pos="993"/>
        </w:tabs>
        <w:spacing w:line="240" w:lineRule="auto"/>
        <w:ind w:left="0" w:firstLine="567"/>
        <w:jc w:val="both"/>
        <w:rPr>
          <w:rFonts w:asciiTheme="minorHAnsi" w:hAnsiTheme="minorHAnsi" w:cstheme="minorHAnsi"/>
        </w:rPr>
      </w:pPr>
      <w:r w:rsidRPr="007C6FBB">
        <w:rPr>
          <w:rFonts w:asciiTheme="minorHAnsi" w:hAnsiTheme="minorHAnsi" w:cstheme="minorHAnsi"/>
        </w:rPr>
        <w:t>Фактична кількість переданого Споживачу газу визначається за показниками, встановленого у Споживача комерційного вузла обліку, та підтверджується Оператором ГРМ та/або Оператором ГТС.</w:t>
      </w:r>
    </w:p>
    <w:p w14:paraId="0B7FA0E0" w14:textId="77777777" w:rsidR="00DB3AFC" w:rsidRPr="007C6FBB" w:rsidRDefault="00DB3AFC" w:rsidP="007C6FBB">
      <w:pPr>
        <w:pStyle w:val="WW-"/>
        <w:numPr>
          <w:ilvl w:val="1"/>
          <w:numId w:val="18"/>
        </w:numPr>
        <w:tabs>
          <w:tab w:val="left" w:pos="993"/>
        </w:tabs>
        <w:spacing w:line="240" w:lineRule="auto"/>
        <w:ind w:left="0" w:firstLine="567"/>
        <w:jc w:val="both"/>
        <w:rPr>
          <w:rFonts w:asciiTheme="minorHAnsi" w:hAnsiTheme="minorHAnsi" w:cstheme="minorHAnsi"/>
        </w:rPr>
      </w:pPr>
      <w:r w:rsidRPr="007C6FBB">
        <w:rPr>
          <w:rFonts w:asciiTheme="minorHAnsi" w:hAnsiTheme="minorHAnsi" w:cstheme="minorHAnsi"/>
        </w:rPr>
        <w:t>Приймання - передача газу, поставленого Постачальником та прийнятого Споживачем у звітному місяці, оформлюється шляхом підписання та скріплення печаткою щомісячних Актів приймання-передачі, які є невід`ємними частинами цього Договору, і які є підставою для остаточних розрахунків між Сторонами.</w:t>
      </w:r>
    </w:p>
    <w:p w14:paraId="3A4B6D8B" w14:textId="77777777" w:rsidR="00DB3AFC" w:rsidRPr="007C6FBB" w:rsidRDefault="00DB3AFC" w:rsidP="007C6FBB">
      <w:pPr>
        <w:pStyle w:val="WW-"/>
        <w:numPr>
          <w:ilvl w:val="1"/>
          <w:numId w:val="18"/>
        </w:numPr>
        <w:tabs>
          <w:tab w:val="left" w:pos="993"/>
        </w:tabs>
        <w:spacing w:line="240" w:lineRule="auto"/>
        <w:ind w:left="0" w:firstLine="567"/>
        <w:jc w:val="both"/>
        <w:rPr>
          <w:rFonts w:asciiTheme="minorHAnsi" w:hAnsiTheme="minorHAnsi" w:cstheme="minorHAnsi"/>
        </w:rPr>
      </w:pPr>
      <w:r w:rsidRPr="007C6FBB">
        <w:rPr>
          <w:rFonts w:asciiTheme="minorHAnsi" w:hAnsiTheme="minorHAnsi" w:cstheme="minorHAnsi"/>
        </w:rPr>
        <w:t>Для складання актів приймання-передачі природного газу, Споживач до 03 числа місяця, наступного за місяцем постачання природного газу, зобов’язаний надати Постачальнику копію акту про фактичний об’єм (обсяг) розподіленого (</w:t>
      </w:r>
      <w:proofErr w:type="spellStart"/>
      <w:r w:rsidRPr="007C6FBB">
        <w:rPr>
          <w:rFonts w:asciiTheme="minorHAnsi" w:hAnsiTheme="minorHAnsi" w:cstheme="minorHAnsi"/>
        </w:rPr>
        <w:t>протранспортованого</w:t>
      </w:r>
      <w:proofErr w:type="spellEnd"/>
      <w:r w:rsidRPr="007C6FBB">
        <w:rPr>
          <w:rFonts w:asciiTheme="minorHAnsi" w:hAnsiTheme="minorHAnsi" w:cstheme="minorHAnsi"/>
        </w:rPr>
        <w:t>) природного газу Споживачу, складеного між Споживачем та Оператором ГРМ або Оператором ГТС.</w:t>
      </w:r>
    </w:p>
    <w:p w14:paraId="7AB641DD" w14:textId="22174CD1" w:rsidR="00DB3AFC" w:rsidRPr="007C6FBB" w:rsidRDefault="00DB3AFC" w:rsidP="007C6FBB">
      <w:pPr>
        <w:pStyle w:val="WW-"/>
        <w:numPr>
          <w:ilvl w:val="1"/>
          <w:numId w:val="18"/>
        </w:numPr>
        <w:tabs>
          <w:tab w:val="left" w:pos="993"/>
        </w:tabs>
        <w:spacing w:line="240" w:lineRule="auto"/>
        <w:ind w:left="0" w:firstLine="567"/>
        <w:jc w:val="both"/>
        <w:rPr>
          <w:rFonts w:asciiTheme="minorHAnsi" w:hAnsiTheme="minorHAnsi" w:cstheme="minorHAnsi"/>
        </w:rPr>
      </w:pPr>
      <w:r w:rsidRPr="007C6FBB">
        <w:rPr>
          <w:rFonts w:asciiTheme="minorHAnsi" w:hAnsiTheme="minorHAnsi" w:cstheme="minorHAnsi"/>
        </w:rPr>
        <w:t xml:space="preserve">На підставі отриманих від Споживача даних та/або даних Оператора ГТС Постачальник протягом 3 (трьох) робочих днів з дня їх отримання складає, підписує і скріплює печаткою Акти приймання-передачі природного газу та направляє їх </w:t>
      </w:r>
      <w:r w:rsidR="009D518D" w:rsidRPr="007C6FBB">
        <w:rPr>
          <w:rFonts w:asciiTheme="minorHAnsi" w:hAnsiTheme="minorHAnsi" w:cstheme="minorHAnsi"/>
        </w:rPr>
        <w:t>Споживачу</w:t>
      </w:r>
      <w:r w:rsidRPr="007C6FBB">
        <w:rPr>
          <w:rFonts w:asciiTheme="minorHAnsi" w:hAnsiTheme="minorHAnsi" w:cstheme="minorHAnsi"/>
        </w:rPr>
        <w:t>.</w:t>
      </w:r>
    </w:p>
    <w:p w14:paraId="3D09A95B" w14:textId="77777777" w:rsidR="00DB3AFC" w:rsidRPr="007C6FBB" w:rsidRDefault="00DB3AFC" w:rsidP="007C6FBB">
      <w:pPr>
        <w:pStyle w:val="WW-"/>
        <w:numPr>
          <w:ilvl w:val="1"/>
          <w:numId w:val="18"/>
        </w:numPr>
        <w:tabs>
          <w:tab w:val="left" w:pos="993"/>
        </w:tabs>
        <w:spacing w:line="240" w:lineRule="auto"/>
        <w:ind w:left="0" w:firstLine="567"/>
        <w:jc w:val="both"/>
        <w:rPr>
          <w:rFonts w:asciiTheme="minorHAnsi" w:hAnsiTheme="minorHAnsi" w:cstheme="minorHAnsi"/>
        </w:rPr>
      </w:pPr>
      <w:r w:rsidRPr="007C6FBB">
        <w:rPr>
          <w:rFonts w:asciiTheme="minorHAnsi" w:hAnsiTheme="minorHAnsi" w:cstheme="minorHAnsi"/>
        </w:rPr>
        <w:t>Споживач протягом 2 (двох) днів з дати одержання Актів приймання-передачі природного газу зобов'язується повернути Постачальнику один примірник оригіналу акту приймання-передачі природного газу, підписаний уповноваженим представником Споживача, або надати в письмовій формі мотивовану відмову від підписання акту приймання-передачі природного газу.</w:t>
      </w:r>
    </w:p>
    <w:p w14:paraId="36B2DB74" w14:textId="65ED7373" w:rsidR="00DB3AFC" w:rsidRPr="00C74F13" w:rsidRDefault="00DB3AFC" w:rsidP="007C6FBB">
      <w:pPr>
        <w:pStyle w:val="WW-"/>
        <w:numPr>
          <w:ilvl w:val="1"/>
          <w:numId w:val="18"/>
        </w:numPr>
        <w:tabs>
          <w:tab w:val="left" w:pos="993"/>
        </w:tabs>
        <w:spacing w:line="240" w:lineRule="auto"/>
        <w:ind w:left="0" w:firstLine="567"/>
        <w:jc w:val="both"/>
        <w:rPr>
          <w:rFonts w:asciiTheme="minorHAnsi" w:hAnsiTheme="minorHAnsi" w:cstheme="minorHAnsi"/>
        </w:rPr>
      </w:pPr>
      <w:r w:rsidRPr="007C6FBB">
        <w:rPr>
          <w:rFonts w:asciiTheme="minorHAnsi" w:hAnsiTheme="minorHAnsi" w:cstheme="minorHAnsi"/>
        </w:rPr>
        <w:t>У разі невиконання обов’язку, передбаченого п.3.11 цього Договору, газ вважається поставленим і прийнятим Споживачем від Постачальника на підставі даних Постачальника та/або документів та/або інформації, які складаються та/або надається Оператором ГТС та/або Оператором ГРМ</w:t>
      </w:r>
      <w:r w:rsidRPr="007C6FBB">
        <w:rPr>
          <w:rFonts w:asciiTheme="minorHAnsi" w:hAnsiTheme="minorHAnsi" w:cstheme="minorHAnsi"/>
          <w:color w:val="FF0000"/>
        </w:rPr>
        <w:t xml:space="preserve"> </w:t>
      </w:r>
      <w:r w:rsidRPr="007C6FBB">
        <w:rPr>
          <w:rFonts w:asciiTheme="minorHAnsi" w:hAnsiTheme="minorHAnsi" w:cstheme="minorHAnsi"/>
          <w:color w:val="auto"/>
        </w:rPr>
        <w:t>до врегулювання розбіжностей згідно Договору або в судовому порядку.</w:t>
      </w:r>
    </w:p>
    <w:p w14:paraId="1BA161E9" w14:textId="77777777" w:rsidR="00C74F13" w:rsidRDefault="00C74F13" w:rsidP="00C74F13">
      <w:pPr>
        <w:pStyle w:val="WW-"/>
        <w:tabs>
          <w:tab w:val="left" w:pos="993"/>
        </w:tabs>
        <w:spacing w:line="240" w:lineRule="auto"/>
        <w:jc w:val="both"/>
        <w:rPr>
          <w:rFonts w:asciiTheme="minorHAnsi" w:hAnsiTheme="minorHAnsi" w:cstheme="minorHAnsi"/>
          <w:lang w:val="en-US"/>
        </w:rPr>
      </w:pPr>
    </w:p>
    <w:p w14:paraId="601D0F6F" w14:textId="77777777" w:rsidR="00C74F13" w:rsidRPr="007C6FBB" w:rsidRDefault="00C74F13" w:rsidP="00C74F13">
      <w:pPr>
        <w:pStyle w:val="WW-"/>
        <w:tabs>
          <w:tab w:val="left" w:pos="993"/>
        </w:tabs>
        <w:spacing w:line="240" w:lineRule="auto"/>
        <w:jc w:val="both"/>
        <w:rPr>
          <w:rFonts w:asciiTheme="minorHAnsi" w:hAnsiTheme="minorHAnsi" w:cstheme="minorHAnsi"/>
        </w:rPr>
      </w:pPr>
    </w:p>
    <w:p w14:paraId="560125DD" w14:textId="77777777" w:rsidR="00DB3AFC" w:rsidRPr="007C6FBB" w:rsidRDefault="00DB3AFC" w:rsidP="007C6FBB">
      <w:pPr>
        <w:pStyle w:val="1"/>
        <w:numPr>
          <w:ilvl w:val="0"/>
          <w:numId w:val="19"/>
        </w:numPr>
        <w:tabs>
          <w:tab w:val="left" w:pos="284"/>
          <w:tab w:val="left" w:pos="426"/>
        </w:tabs>
        <w:spacing w:line="240" w:lineRule="auto"/>
        <w:jc w:val="center"/>
        <w:rPr>
          <w:rFonts w:asciiTheme="minorHAnsi" w:hAnsiTheme="minorHAnsi" w:cstheme="minorHAnsi"/>
          <w:b/>
          <w:color w:val="00000A"/>
        </w:rPr>
      </w:pPr>
      <w:r w:rsidRPr="007C6FBB">
        <w:rPr>
          <w:rFonts w:asciiTheme="minorHAnsi" w:hAnsiTheme="minorHAnsi" w:cstheme="minorHAnsi"/>
          <w:b/>
          <w:color w:val="00000A"/>
        </w:rPr>
        <w:t>ЦІНА ГАЗУ ТА ПОРЯДОК ПРОВЕДЕННЯ РОЗРАХУНКІВ</w:t>
      </w:r>
    </w:p>
    <w:p w14:paraId="051663A9" w14:textId="03830030" w:rsidR="00DB3AFC" w:rsidRPr="00992552" w:rsidRDefault="00934E6D" w:rsidP="00934E6D">
      <w:pPr>
        <w:pStyle w:val="1"/>
        <w:tabs>
          <w:tab w:val="left" w:pos="0"/>
          <w:tab w:val="left" w:pos="993"/>
        </w:tabs>
        <w:spacing w:line="240" w:lineRule="auto"/>
        <w:ind w:left="567"/>
        <w:jc w:val="both"/>
        <w:rPr>
          <w:rFonts w:asciiTheme="minorHAnsi" w:hAnsiTheme="minorHAnsi" w:cstheme="minorHAnsi"/>
          <w:color w:val="00000A"/>
        </w:rPr>
      </w:pPr>
      <w:r w:rsidRPr="00934E6D">
        <w:rPr>
          <w:rFonts w:asciiTheme="minorHAnsi" w:hAnsiTheme="minorHAnsi" w:cstheme="minorHAnsi"/>
          <w:color w:val="00000A"/>
          <w:lang w:val="ru-RU"/>
        </w:rPr>
        <w:t>4.1.</w:t>
      </w:r>
      <w:r w:rsidRPr="003C5B06">
        <w:rPr>
          <w:rFonts w:asciiTheme="minorHAnsi" w:hAnsiTheme="minorHAnsi" w:cstheme="minorHAnsi"/>
          <w:color w:val="00000A"/>
          <w:lang w:val="ru-RU"/>
        </w:rPr>
        <w:t xml:space="preserve"> </w:t>
      </w:r>
      <w:r w:rsidR="00DB3AFC" w:rsidRPr="007C6FBB">
        <w:rPr>
          <w:rFonts w:asciiTheme="minorHAnsi" w:hAnsiTheme="minorHAnsi" w:cstheme="minorHAnsi"/>
          <w:color w:val="00000A"/>
        </w:rPr>
        <w:t>Розрахунки за переданий Споживачеві газ здійснюються за цінами, що вільно встановлюються між Споживачем та Постачальником.</w:t>
      </w:r>
      <w:r w:rsidR="00992552">
        <w:rPr>
          <w:rFonts w:asciiTheme="minorHAnsi" w:hAnsiTheme="minorHAnsi" w:cstheme="minorHAnsi"/>
          <w:color w:val="00000A"/>
        </w:rPr>
        <w:t xml:space="preserve"> </w:t>
      </w:r>
      <w:r w:rsidR="00992552" w:rsidRPr="00992552">
        <w:rPr>
          <w:rFonts w:asciiTheme="minorHAnsi" w:hAnsiTheme="minorHAnsi" w:cstheme="minorHAnsi"/>
          <w:color w:val="00000A"/>
        </w:rPr>
        <w:t>Підписуючи цей Договір, Споживач</w:t>
      </w:r>
      <w:r w:rsidR="00992552">
        <w:rPr>
          <w:rFonts w:asciiTheme="minorHAnsi" w:hAnsiTheme="minorHAnsi" w:cstheme="minorHAnsi"/>
          <w:color w:val="00000A"/>
        </w:rPr>
        <w:t xml:space="preserve"> </w:t>
      </w:r>
      <w:r w:rsidR="00992552" w:rsidRPr="00992552">
        <w:rPr>
          <w:rFonts w:asciiTheme="minorHAnsi" w:hAnsiTheme="minorHAnsi" w:cstheme="minorHAnsi"/>
          <w:color w:val="00000A"/>
        </w:rPr>
        <w:t>підтверджує що ознайомлений з тим, що протягом дії Договору ціна на газ, узгоджується на</w:t>
      </w:r>
      <w:r w:rsidR="00992552">
        <w:rPr>
          <w:rFonts w:asciiTheme="minorHAnsi" w:hAnsiTheme="minorHAnsi" w:cstheme="minorHAnsi"/>
          <w:color w:val="00000A"/>
        </w:rPr>
        <w:t xml:space="preserve"> </w:t>
      </w:r>
      <w:r w:rsidR="00992552" w:rsidRPr="00992552">
        <w:rPr>
          <w:rFonts w:asciiTheme="minorHAnsi" w:hAnsiTheme="minorHAnsi" w:cstheme="minorHAnsi"/>
          <w:color w:val="00000A"/>
        </w:rPr>
        <w:t xml:space="preserve">щомісячній основі. </w:t>
      </w:r>
      <w:r w:rsidR="00F42611">
        <w:rPr>
          <w:rFonts w:asciiTheme="minorHAnsi" w:hAnsiTheme="minorHAnsi" w:cstheme="minorHAnsi"/>
          <w:color w:val="00000A"/>
        </w:rPr>
        <w:t>Узгодження ціни та об’єму споживання на конкретний розрахунковий період</w:t>
      </w:r>
      <w:r w:rsidR="00992552" w:rsidRPr="00992552">
        <w:rPr>
          <w:rFonts w:asciiTheme="minorHAnsi" w:hAnsiTheme="minorHAnsi" w:cstheme="minorHAnsi"/>
          <w:color w:val="00000A"/>
        </w:rPr>
        <w:t xml:space="preserve"> у відповідності до </w:t>
      </w:r>
      <w:r w:rsidR="00992552" w:rsidRPr="00C74F13">
        <w:rPr>
          <w:rFonts w:asciiTheme="minorHAnsi" w:hAnsiTheme="minorHAnsi" w:cstheme="minorHAnsi"/>
          <w:color w:val="00000A"/>
        </w:rPr>
        <w:t xml:space="preserve">Додатку </w:t>
      </w:r>
      <w:r w:rsidR="00F42611" w:rsidRPr="00C74F13">
        <w:rPr>
          <w:rFonts w:asciiTheme="minorHAnsi" w:hAnsiTheme="minorHAnsi" w:cstheme="minorHAnsi"/>
          <w:color w:val="00000A"/>
        </w:rPr>
        <w:t xml:space="preserve">№ 2 </w:t>
      </w:r>
      <w:r w:rsidR="00C93E84" w:rsidRPr="00C74F13">
        <w:rPr>
          <w:rFonts w:asciiTheme="minorHAnsi" w:hAnsiTheme="minorHAnsi" w:cstheme="minorHAnsi"/>
          <w:color w:val="00000A"/>
        </w:rPr>
        <w:t>до Договору приєднання</w:t>
      </w:r>
      <w:r w:rsidR="00992552" w:rsidRPr="00C74F13">
        <w:rPr>
          <w:rFonts w:asciiTheme="minorHAnsi" w:hAnsiTheme="minorHAnsi" w:cstheme="minorHAnsi"/>
          <w:color w:val="00000A"/>
        </w:rPr>
        <w:t>,</w:t>
      </w:r>
      <w:r w:rsidR="00992552" w:rsidRPr="00992552">
        <w:rPr>
          <w:rFonts w:asciiTheme="minorHAnsi" w:hAnsiTheme="minorHAnsi" w:cstheme="minorHAnsi"/>
          <w:color w:val="00000A"/>
        </w:rPr>
        <w:t xml:space="preserve"> не є зміною умов Договору, а тому Сторони, у відповідності до ч.</w:t>
      </w:r>
      <w:r w:rsidR="00C93E84">
        <w:rPr>
          <w:rFonts w:asciiTheme="minorHAnsi" w:hAnsiTheme="minorHAnsi" w:cstheme="minorHAnsi"/>
          <w:color w:val="00000A"/>
        </w:rPr>
        <w:t xml:space="preserve"> </w:t>
      </w:r>
      <w:r w:rsidR="00992552" w:rsidRPr="00992552">
        <w:rPr>
          <w:rFonts w:asciiTheme="minorHAnsi" w:hAnsiTheme="minorHAnsi" w:cstheme="minorHAnsi"/>
          <w:color w:val="00000A"/>
        </w:rPr>
        <w:t>3 ст.</w:t>
      </w:r>
      <w:r w:rsidR="00C93E84">
        <w:rPr>
          <w:rFonts w:asciiTheme="minorHAnsi" w:hAnsiTheme="minorHAnsi" w:cstheme="minorHAnsi"/>
          <w:color w:val="00000A"/>
        </w:rPr>
        <w:t xml:space="preserve"> </w:t>
      </w:r>
      <w:r w:rsidR="00992552" w:rsidRPr="00992552">
        <w:rPr>
          <w:rFonts w:asciiTheme="minorHAnsi" w:hAnsiTheme="minorHAnsi" w:cstheme="minorHAnsi"/>
          <w:color w:val="00000A"/>
        </w:rPr>
        <w:t>6 Цивільного кодексу</w:t>
      </w:r>
      <w:r w:rsidR="00992552">
        <w:rPr>
          <w:rFonts w:asciiTheme="minorHAnsi" w:hAnsiTheme="minorHAnsi" w:cstheme="minorHAnsi"/>
          <w:color w:val="00000A"/>
        </w:rPr>
        <w:t xml:space="preserve"> </w:t>
      </w:r>
      <w:r w:rsidR="00992552" w:rsidRPr="00992552">
        <w:rPr>
          <w:rFonts w:asciiTheme="minorHAnsi" w:hAnsiTheme="minorHAnsi" w:cstheme="minorHAnsi"/>
          <w:color w:val="00000A"/>
        </w:rPr>
        <w:t>України, домовились, що положення останнь</w:t>
      </w:r>
      <w:r w:rsidR="00992552">
        <w:rPr>
          <w:rFonts w:asciiTheme="minorHAnsi" w:hAnsiTheme="minorHAnsi" w:cstheme="minorHAnsi"/>
          <w:color w:val="00000A"/>
        </w:rPr>
        <w:t>ого абзацу підпункту 18 пункту 6</w:t>
      </w:r>
      <w:r w:rsidR="00992552" w:rsidRPr="00992552">
        <w:rPr>
          <w:rFonts w:asciiTheme="minorHAnsi" w:hAnsiTheme="minorHAnsi" w:cstheme="minorHAnsi"/>
          <w:color w:val="00000A"/>
        </w:rPr>
        <w:t xml:space="preserve"> розділу ІІ Правил</w:t>
      </w:r>
      <w:r w:rsidR="00992552">
        <w:rPr>
          <w:rFonts w:asciiTheme="minorHAnsi" w:hAnsiTheme="minorHAnsi" w:cstheme="minorHAnsi"/>
          <w:color w:val="00000A"/>
        </w:rPr>
        <w:t xml:space="preserve"> </w:t>
      </w:r>
      <w:r w:rsidR="00992552" w:rsidRPr="00992552">
        <w:rPr>
          <w:rFonts w:asciiTheme="minorHAnsi" w:hAnsiTheme="minorHAnsi" w:cstheme="minorHAnsi"/>
          <w:color w:val="00000A"/>
        </w:rPr>
        <w:t>постачання ними до правовідносин з узгодження ціни не застосовуються</w:t>
      </w:r>
      <w:r w:rsidR="00A51DAD">
        <w:rPr>
          <w:rFonts w:asciiTheme="minorHAnsi" w:hAnsiTheme="minorHAnsi" w:cstheme="minorHAnsi"/>
          <w:color w:val="00000A"/>
        </w:rPr>
        <w:t>..</w:t>
      </w:r>
    </w:p>
    <w:p w14:paraId="46F9EBBD" w14:textId="53AAD926" w:rsidR="00DB3AFC" w:rsidRDefault="003C5B06" w:rsidP="003C5B06">
      <w:pPr>
        <w:pStyle w:val="1"/>
        <w:tabs>
          <w:tab w:val="left" w:pos="993"/>
        </w:tabs>
        <w:spacing w:line="240" w:lineRule="auto"/>
        <w:ind w:left="567"/>
        <w:jc w:val="both"/>
        <w:rPr>
          <w:rFonts w:asciiTheme="minorHAnsi" w:hAnsiTheme="minorHAnsi" w:cstheme="minorHAnsi"/>
          <w:color w:val="00000A"/>
        </w:rPr>
      </w:pPr>
      <w:r w:rsidRPr="003C5B06">
        <w:rPr>
          <w:rFonts w:asciiTheme="minorHAnsi" w:hAnsiTheme="minorHAnsi" w:cstheme="minorHAnsi"/>
          <w:color w:val="00000A"/>
          <w:lang w:val="ru-RU"/>
        </w:rPr>
        <w:t>4.2.</w:t>
      </w:r>
      <w:r w:rsidR="000A7E7A">
        <w:rPr>
          <w:rFonts w:asciiTheme="minorHAnsi" w:hAnsiTheme="minorHAnsi" w:cstheme="minorHAnsi"/>
          <w:color w:val="00000A"/>
          <w:lang w:val="ru-RU"/>
        </w:rPr>
        <w:t xml:space="preserve"> </w:t>
      </w:r>
      <w:r w:rsidR="00DB3AFC" w:rsidRPr="007C6FBB">
        <w:rPr>
          <w:rFonts w:asciiTheme="minorHAnsi" w:hAnsiTheme="minorHAnsi" w:cstheme="minorHAnsi"/>
          <w:color w:val="00000A"/>
        </w:rPr>
        <w:t xml:space="preserve">Ціна газу за цим Договором визначається Сторонами в </w:t>
      </w:r>
      <w:r w:rsidR="00C93E84">
        <w:rPr>
          <w:rFonts w:asciiTheme="minorHAnsi" w:hAnsiTheme="minorHAnsi" w:cstheme="minorHAnsi"/>
          <w:color w:val="00000A"/>
        </w:rPr>
        <w:t xml:space="preserve">щомісячних </w:t>
      </w:r>
      <w:r w:rsidR="00DB3AFC" w:rsidRPr="007C6FBB">
        <w:rPr>
          <w:rFonts w:asciiTheme="minorHAnsi" w:hAnsiTheme="minorHAnsi" w:cstheme="minorHAnsi"/>
          <w:color w:val="00000A"/>
        </w:rPr>
        <w:t xml:space="preserve">додатках до цього Договору </w:t>
      </w:r>
      <w:r w:rsidR="00C93E84">
        <w:rPr>
          <w:rFonts w:asciiTheme="minorHAnsi" w:hAnsiTheme="minorHAnsi" w:cstheme="minorHAnsi"/>
          <w:color w:val="00000A"/>
        </w:rPr>
        <w:t>за встановленою формою у Додатку №</w:t>
      </w:r>
      <w:r w:rsidR="006A6245">
        <w:rPr>
          <w:rFonts w:asciiTheme="minorHAnsi" w:hAnsiTheme="minorHAnsi" w:cstheme="minorHAnsi"/>
          <w:color w:val="00000A"/>
        </w:rPr>
        <w:t xml:space="preserve"> 2</w:t>
      </w:r>
      <w:r w:rsidR="00C93E84">
        <w:rPr>
          <w:rFonts w:asciiTheme="minorHAnsi" w:hAnsiTheme="minorHAnsi" w:cstheme="minorHAnsi"/>
          <w:color w:val="00000A"/>
        </w:rPr>
        <w:t xml:space="preserve"> до Договору приєднання</w:t>
      </w:r>
      <w:r w:rsidR="00904315">
        <w:rPr>
          <w:rFonts w:asciiTheme="minorHAnsi" w:hAnsiTheme="minorHAnsi" w:cstheme="minorHAnsi"/>
          <w:color w:val="00000A"/>
        </w:rPr>
        <w:t xml:space="preserve"> за наступною процедурою:</w:t>
      </w:r>
    </w:p>
    <w:p w14:paraId="43E5BEE5" w14:textId="5114C661" w:rsidR="00D718C9" w:rsidRDefault="00D718C9" w:rsidP="003C5B06">
      <w:pPr>
        <w:pStyle w:val="1"/>
        <w:tabs>
          <w:tab w:val="left" w:pos="993"/>
        </w:tabs>
        <w:spacing w:line="240" w:lineRule="auto"/>
        <w:ind w:left="567"/>
        <w:jc w:val="both"/>
        <w:rPr>
          <w:rFonts w:asciiTheme="minorHAnsi" w:hAnsiTheme="minorHAnsi" w:cstheme="minorHAnsi"/>
          <w:color w:val="00000A"/>
        </w:rPr>
      </w:pPr>
      <w:r>
        <w:rPr>
          <w:rFonts w:asciiTheme="minorHAnsi" w:hAnsiTheme="minorHAnsi" w:cstheme="minorHAnsi"/>
          <w:color w:val="00000A"/>
        </w:rPr>
        <w:t xml:space="preserve">4.2.1. </w:t>
      </w:r>
      <w:r w:rsidR="00904315" w:rsidRPr="00904315">
        <w:rPr>
          <w:rFonts w:asciiTheme="minorHAnsi" w:hAnsiTheme="minorHAnsi" w:cstheme="minorHAnsi"/>
          <w:color w:val="00000A"/>
        </w:rPr>
        <w:t xml:space="preserve">Щомісяця, не пізніше ніж за 5 </w:t>
      </w:r>
      <w:r w:rsidR="00904315">
        <w:rPr>
          <w:rFonts w:asciiTheme="minorHAnsi" w:hAnsiTheme="minorHAnsi" w:cstheme="minorHAnsi"/>
          <w:color w:val="00000A"/>
        </w:rPr>
        <w:t xml:space="preserve">робочих </w:t>
      </w:r>
      <w:r w:rsidR="00904315" w:rsidRPr="00904315">
        <w:rPr>
          <w:rFonts w:asciiTheme="minorHAnsi" w:hAnsiTheme="minorHAnsi" w:cstheme="minorHAnsi"/>
          <w:color w:val="00000A"/>
        </w:rPr>
        <w:t xml:space="preserve">днів до початку наступного розрахункового періоду, діючий </w:t>
      </w:r>
      <w:r w:rsidR="00904315">
        <w:rPr>
          <w:rFonts w:asciiTheme="minorHAnsi" w:hAnsiTheme="minorHAnsi" w:cstheme="minorHAnsi"/>
          <w:color w:val="00000A"/>
        </w:rPr>
        <w:t>Сп</w:t>
      </w:r>
      <w:r w:rsidR="00904315" w:rsidRPr="00904315">
        <w:rPr>
          <w:rFonts w:asciiTheme="minorHAnsi" w:hAnsiTheme="minorHAnsi" w:cstheme="minorHAnsi"/>
          <w:color w:val="00000A"/>
        </w:rPr>
        <w:t xml:space="preserve">оживач має повідомити </w:t>
      </w:r>
      <w:r w:rsidR="00904315">
        <w:rPr>
          <w:rFonts w:asciiTheme="minorHAnsi" w:hAnsiTheme="minorHAnsi" w:cstheme="minorHAnsi"/>
          <w:color w:val="00000A"/>
        </w:rPr>
        <w:t>П</w:t>
      </w:r>
      <w:r w:rsidR="00904315" w:rsidRPr="00904315">
        <w:rPr>
          <w:rFonts w:asciiTheme="minorHAnsi" w:hAnsiTheme="minorHAnsi" w:cstheme="minorHAnsi"/>
          <w:color w:val="00000A"/>
        </w:rPr>
        <w:t xml:space="preserve">остачальника про вибір тарифного плану на наступний </w:t>
      </w:r>
      <w:r w:rsidR="00904315">
        <w:rPr>
          <w:rFonts w:asciiTheme="minorHAnsi" w:hAnsiTheme="minorHAnsi" w:cstheme="minorHAnsi"/>
          <w:color w:val="00000A"/>
        </w:rPr>
        <w:t xml:space="preserve">розрахунковий </w:t>
      </w:r>
      <w:r w:rsidR="00904315" w:rsidRPr="00904315">
        <w:rPr>
          <w:rFonts w:asciiTheme="minorHAnsi" w:hAnsiTheme="minorHAnsi" w:cstheme="minorHAnsi"/>
          <w:color w:val="00000A"/>
        </w:rPr>
        <w:t>період.</w:t>
      </w:r>
      <w:r w:rsidR="000A7E7A">
        <w:rPr>
          <w:rFonts w:asciiTheme="minorHAnsi" w:hAnsiTheme="minorHAnsi" w:cstheme="minorHAnsi"/>
          <w:color w:val="00000A"/>
        </w:rPr>
        <w:t xml:space="preserve"> Актуальний тарифний план публікується Постачальником на офіційному сайті за посиланням </w:t>
      </w:r>
      <w:hyperlink r:id="rId8" w:history="1">
        <w:r w:rsidR="00C74F13" w:rsidRPr="00C74F13">
          <w:rPr>
            <w:rFonts w:asciiTheme="minorHAnsi" w:hAnsiTheme="minorHAnsi" w:cstheme="minorHAnsi"/>
            <w:color w:val="00000A"/>
          </w:rPr>
          <w:t>https://www.okko.ua/okko-gas</w:t>
        </w:r>
      </w:hyperlink>
    </w:p>
    <w:p w14:paraId="12AAEC64" w14:textId="6AEA7EBD" w:rsidR="00904315" w:rsidRDefault="00904315" w:rsidP="003C5B06">
      <w:pPr>
        <w:pStyle w:val="1"/>
        <w:tabs>
          <w:tab w:val="left" w:pos="993"/>
        </w:tabs>
        <w:spacing w:line="240" w:lineRule="auto"/>
        <w:ind w:left="567"/>
        <w:jc w:val="both"/>
        <w:rPr>
          <w:rFonts w:asciiTheme="minorHAnsi" w:hAnsiTheme="minorHAnsi" w:cstheme="minorHAnsi"/>
          <w:color w:val="00000A"/>
        </w:rPr>
      </w:pPr>
      <w:r>
        <w:rPr>
          <w:rFonts w:asciiTheme="minorHAnsi" w:hAnsiTheme="minorHAnsi" w:cstheme="minorHAnsi"/>
          <w:color w:val="00000A"/>
        </w:rPr>
        <w:t>4.2.2. На наступний робочий день після отримання повідомлення зазначеного в п. 4.2.1., Постачальник надсилає на офіційну електронну адресу Споживача, яка зазначена останнім у Заяві приєднання</w:t>
      </w:r>
      <w:r w:rsidR="000A7E7A">
        <w:rPr>
          <w:rFonts w:asciiTheme="minorHAnsi" w:hAnsiTheme="minorHAnsi" w:cstheme="minorHAnsi"/>
          <w:color w:val="00000A"/>
        </w:rPr>
        <w:t>, підписаний</w:t>
      </w:r>
      <w:r>
        <w:rPr>
          <w:rFonts w:asciiTheme="minorHAnsi" w:hAnsiTheme="minorHAnsi" w:cstheme="minorHAnsi"/>
          <w:color w:val="00000A"/>
        </w:rPr>
        <w:t xml:space="preserve"> Додаток узгодження ціни та обсягу споживання на наступний місяць споживання.</w:t>
      </w:r>
    </w:p>
    <w:p w14:paraId="168A41F9" w14:textId="2224EEC8" w:rsidR="00904315" w:rsidRDefault="00904315" w:rsidP="003C5B06">
      <w:pPr>
        <w:pStyle w:val="1"/>
        <w:tabs>
          <w:tab w:val="left" w:pos="993"/>
        </w:tabs>
        <w:spacing w:line="240" w:lineRule="auto"/>
        <w:ind w:left="567"/>
        <w:jc w:val="both"/>
        <w:rPr>
          <w:rFonts w:asciiTheme="minorHAnsi" w:hAnsiTheme="minorHAnsi" w:cstheme="minorHAnsi"/>
          <w:color w:val="00000A"/>
        </w:rPr>
      </w:pPr>
      <w:r>
        <w:rPr>
          <w:rFonts w:asciiTheme="minorHAnsi" w:hAnsiTheme="minorHAnsi" w:cstheme="minorHAnsi"/>
          <w:color w:val="00000A"/>
        </w:rPr>
        <w:t xml:space="preserve">4.2.3. Споживач на наступний день після отримання </w:t>
      </w:r>
      <w:r w:rsidR="000A7E7A">
        <w:rPr>
          <w:rFonts w:asciiTheme="minorHAnsi" w:hAnsiTheme="minorHAnsi" w:cstheme="minorHAnsi"/>
          <w:color w:val="00000A"/>
        </w:rPr>
        <w:t>Додатку зазначеного п. 4.2.2. підписує його  та направляє зворотно на офіційну електронну пошту Постачальника з подальшим надсилання паперової форми цього документу на поштову адресу. До моменту обміну паперовими оригіналами Додатків, скановані копії таких документів мають силу оригіналу.</w:t>
      </w:r>
    </w:p>
    <w:p w14:paraId="0ACEE99D" w14:textId="12EBD9A1" w:rsidR="000A7E7A" w:rsidRPr="007C6FBB" w:rsidRDefault="000A7E7A" w:rsidP="00E679FD">
      <w:pPr>
        <w:pStyle w:val="1"/>
        <w:tabs>
          <w:tab w:val="left" w:pos="993"/>
        </w:tabs>
        <w:spacing w:line="240" w:lineRule="auto"/>
        <w:ind w:left="567"/>
        <w:jc w:val="both"/>
        <w:rPr>
          <w:rFonts w:asciiTheme="minorHAnsi" w:hAnsiTheme="minorHAnsi" w:cstheme="minorHAnsi"/>
          <w:color w:val="00000A"/>
        </w:rPr>
      </w:pPr>
      <w:r>
        <w:rPr>
          <w:rFonts w:asciiTheme="minorHAnsi" w:hAnsiTheme="minorHAnsi" w:cstheme="minorHAnsi"/>
          <w:color w:val="00000A"/>
        </w:rPr>
        <w:t xml:space="preserve">4.2.4. </w:t>
      </w:r>
      <w:r w:rsidR="00E679FD" w:rsidRPr="00E679FD">
        <w:rPr>
          <w:rFonts w:asciiTheme="minorHAnsi" w:hAnsiTheme="minorHAnsi" w:cstheme="minorHAnsi"/>
          <w:color w:val="00000A"/>
        </w:rPr>
        <w:t xml:space="preserve">У випадку </w:t>
      </w:r>
      <w:r w:rsidR="00E679FD">
        <w:rPr>
          <w:rFonts w:asciiTheme="minorHAnsi" w:hAnsiTheme="minorHAnsi" w:cstheme="minorHAnsi"/>
          <w:color w:val="00000A"/>
        </w:rPr>
        <w:t xml:space="preserve">не підписання Сторонами Додатку узгодження ціни та обсягу споживання на наступний </w:t>
      </w:r>
      <w:r w:rsidR="00FC185A">
        <w:rPr>
          <w:rFonts w:asciiTheme="minorHAnsi" w:hAnsiTheme="minorHAnsi" w:cstheme="minorHAnsi"/>
          <w:color w:val="00000A"/>
        </w:rPr>
        <w:t xml:space="preserve">розрахунковий </w:t>
      </w:r>
      <w:r w:rsidR="00E679FD">
        <w:rPr>
          <w:rFonts w:asciiTheme="minorHAnsi" w:hAnsiTheme="minorHAnsi" w:cstheme="minorHAnsi"/>
          <w:color w:val="00000A"/>
        </w:rPr>
        <w:t>місяць</w:t>
      </w:r>
      <w:r w:rsidR="00E679FD" w:rsidRPr="00E679FD">
        <w:rPr>
          <w:rFonts w:asciiTheme="minorHAnsi" w:hAnsiTheme="minorHAnsi" w:cstheme="minorHAnsi"/>
          <w:color w:val="00000A"/>
        </w:rPr>
        <w:t>, Постачальник в праві припинити постачання Товару Споживачу, при цьому всі негативні наслідки такого припинення постачання покладаються на Споживача.</w:t>
      </w:r>
    </w:p>
    <w:p w14:paraId="7CD584FA" w14:textId="77777777" w:rsidR="00DB3AFC" w:rsidRPr="007C6FBB" w:rsidRDefault="00DB3AFC" w:rsidP="007C6FBB">
      <w:pPr>
        <w:pStyle w:val="1"/>
        <w:spacing w:line="240" w:lineRule="auto"/>
        <w:ind w:firstLine="567"/>
        <w:jc w:val="both"/>
        <w:rPr>
          <w:rFonts w:asciiTheme="minorHAnsi" w:hAnsiTheme="minorHAnsi" w:cstheme="minorHAnsi"/>
          <w:color w:val="00000A"/>
        </w:rPr>
      </w:pPr>
      <w:r w:rsidRPr="007C6FBB">
        <w:rPr>
          <w:rFonts w:asciiTheme="minorHAnsi" w:hAnsiTheme="minorHAnsi" w:cstheme="minorHAnsi"/>
          <w:color w:val="00000A"/>
        </w:rPr>
        <w:t>4.3. Місячна вартість газу визначається як добуток ціни газу, що визначено у п.4.2. Договору, на кількість газу, реалізованого у відповідному місяці.</w:t>
      </w:r>
    </w:p>
    <w:p w14:paraId="265B6A6D" w14:textId="01FCB705" w:rsidR="00DB3AFC" w:rsidRPr="007C6FBB" w:rsidRDefault="00DB3AFC" w:rsidP="007C6FBB">
      <w:pPr>
        <w:spacing w:after="0" w:line="240" w:lineRule="auto"/>
        <w:ind w:firstLine="567"/>
        <w:jc w:val="both"/>
        <w:rPr>
          <w:rFonts w:asciiTheme="minorHAnsi" w:eastAsia="Arial" w:hAnsiTheme="minorHAnsi" w:cstheme="minorHAnsi"/>
          <w:color w:val="00000A"/>
          <w:sz w:val="20"/>
          <w:szCs w:val="20"/>
          <w:lang w:eastAsia="ar-SA"/>
        </w:rPr>
      </w:pPr>
      <w:r w:rsidRPr="007C6FBB">
        <w:rPr>
          <w:rFonts w:asciiTheme="minorHAnsi" w:eastAsia="Arial" w:hAnsiTheme="minorHAnsi" w:cstheme="minorHAnsi"/>
          <w:color w:val="00000A"/>
          <w:sz w:val="20"/>
          <w:szCs w:val="20"/>
          <w:lang w:eastAsia="ar-SA"/>
        </w:rPr>
        <w:t>4.4. Зміна ціни на газ, що відбувається у зв’язку з набранням чинності відповідних нормативно-правових актів органів державної влади України, які впливають на ціну, є обов’язковою для розрахунків між Сторонами за даним Договором.</w:t>
      </w:r>
      <w:r w:rsidR="00B6451C">
        <w:rPr>
          <w:rFonts w:asciiTheme="minorHAnsi" w:eastAsia="Arial" w:hAnsiTheme="minorHAnsi" w:cstheme="minorHAnsi"/>
          <w:color w:val="00000A"/>
          <w:sz w:val="20"/>
          <w:szCs w:val="20"/>
          <w:lang w:eastAsia="ar-SA"/>
        </w:rPr>
        <w:t xml:space="preserve"> </w:t>
      </w:r>
    </w:p>
    <w:p w14:paraId="1C0E97F7" w14:textId="77777777" w:rsidR="00DB3AFC" w:rsidRPr="007C6FBB" w:rsidRDefault="00DB3AFC" w:rsidP="007C6FBB">
      <w:pPr>
        <w:spacing w:after="0" w:line="240" w:lineRule="auto"/>
        <w:ind w:firstLine="567"/>
        <w:jc w:val="both"/>
        <w:rPr>
          <w:rFonts w:asciiTheme="minorHAnsi" w:eastAsia="Arial" w:hAnsiTheme="minorHAnsi" w:cstheme="minorHAnsi"/>
          <w:color w:val="00000A"/>
          <w:sz w:val="20"/>
          <w:szCs w:val="20"/>
          <w:lang w:eastAsia="ar-SA"/>
        </w:rPr>
      </w:pPr>
      <w:r w:rsidRPr="007C6FBB">
        <w:rPr>
          <w:rFonts w:asciiTheme="minorHAnsi" w:eastAsia="Arial" w:hAnsiTheme="minorHAnsi" w:cstheme="minorHAnsi"/>
          <w:color w:val="00000A"/>
          <w:sz w:val="20"/>
          <w:szCs w:val="20"/>
          <w:lang w:eastAsia="ar-SA"/>
        </w:rPr>
        <w:t>4.5. Споживач зобов’язаний сплатити вартість місячного обсягу газу на рахунок Постачальника на умовах, що визначаються окремим додатком до договору для кожного місяця поставки.</w:t>
      </w:r>
    </w:p>
    <w:p w14:paraId="76E89354" w14:textId="50395D09" w:rsidR="00DB3AFC" w:rsidRPr="007C6FBB" w:rsidRDefault="00DB3AFC" w:rsidP="007C6FBB">
      <w:pPr>
        <w:spacing w:after="0" w:line="240" w:lineRule="auto"/>
        <w:ind w:firstLine="567"/>
        <w:jc w:val="both"/>
        <w:rPr>
          <w:rFonts w:asciiTheme="minorHAnsi" w:eastAsia="Arial" w:hAnsiTheme="minorHAnsi" w:cstheme="minorHAnsi"/>
          <w:color w:val="00000A"/>
          <w:sz w:val="20"/>
          <w:szCs w:val="20"/>
          <w:lang w:eastAsia="ar-SA"/>
        </w:rPr>
      </w:pPr>
      <w:r w:rsidRPr="007C6FBB">
        <w:rPr>
          <w:rFonts w:asciiTheme="minorHAnsi" w:eastAsia="Arial" w:hAnsiTheme="minorHAnsi" w:cstheme="minorHAnsi"/>
          <w:color w:val="00000A"/>
          <w:sz w:val="20"/>
          <w:szCs w:val="20"/>
          <w:lang w:eastAsia="ar-SA"/>
        </w:rPr>
        <w:t>4.6. У разі збільшення місячного обсягу споживання/вибірки Споживачем газу порівняно із замовленим обсягом та/або збільшення ціни на газ протягом місяця поставки, Споживач зобов’язаний провести остаточний розрахунок з Постачальником не пізніше 1</w:t>
      </w:r>
      <w:r w:rsidR="00EB51E7" w:rsidRPr="007C6FBB">
        <w:rPr>
          <w:rFonts w:asciiTheme="minorHAnsi" w:eastAsia="Arial" w:hAnsiTheme="minorHAnsi" w:cstheme="minorHAnsi"/>
          <w:color w:val="00000A"/>
          <w:sz w:val="20"/>
          <w:szCs w:val="20"/>
          <w:lang w:eastAsia="ar-SA"/>
        </w:rPr>
        <w:t>5</w:t>
      </w:r>
      <w:r w:rsidRPr="007C6FBB">
        <w:rPr>
          <w:rFonts w:asciiTheme="minorHAnsi" w:eastAsia="Arial" w:hAnsiTheme="minorHAnsi" w:cstheme="minorHAnsi"/>
          <w:color w:val="00000A"/>
          <w:sz w:val="20"/>
          <w:szCs w:val="20"/>
          <w:lang w:eastAsia="ar-SA"/>
        </w:rPr>
        <w:t xml:space="preserve"> числа місяця, наступного за розрахунковим.</w:t>
      </w:r>
      <w:r w:rsidR="00BA1F96">
        <w:rPr>
          <w:rFonts w:asciiTheme="minorHAnsi" w:eastAsia="Arial" w:hAnsiTheme="minorHAnsi" w:cstheme="minorHAnsi"/>
          <w:color w:val="00000A"/>
          <w:sz w:val="20"/>
          <w:szCs w:val="20"/>
          <w:lang w:eastAsia="ar-SA"/>
        </w:rPr>
        <w:t xml:space="preserve"> </w:t>
      </w:r>
    </w:p>
    <w:p w14:paraId="5368EAFC" w14:textId="77777777" w:rsidR="00DB3AFC" w:rsidRPr="007C6FBB" w:rsidRDefault="00DB3AFC" w:rsidP="007C6FBB">
      <w:pPr>
        <w:spacing w:after="0" w:line="240" w:lineRule="auto"/>
        <w:ind w:firstLine="567"/>
        <w:jc w:val="both"/>
        <w:rPr>
          <w:rFonts w:asciiTheme="minorHAnsi" w:hAnsiTheme="minorHAnsi" w:cstheme="minorHAnsi"/>
          <w:sz w:val="20"/>
          <w:szCs w:val="20"/>
        </w:rPr>
      </w:pPr>
      <w:r w:rsidRPr="007C6FBB">
        <w:rPr>
          <w:rFonts w:asciiTheme="minorHAnsi" w:eastAsia="Arial" w:hAnsiTheme="minorHAnsi" w:cstheme="minorHAnsi"/>
          <w:color w:val="00000A"/>
          <w:sz w:val="20"/>
          <w:szCs w:val="20"/>
          <w:lang w:eastAsia="ar-SA"/>
        </w:rPr>
        <w:t xml:space="preserve">4.7. У разі зменшення місячного обсягу споживання/вибірки Споживачем газу порівняно із замовленим обсягом та/або зменшення ціни на газ протягом місяця поставки та/або здійснення Споживачем переплати сума </w:t>
      </w:r>
      <w:r w:rsidRPr="007C6FBB">
        <w:rPr>
          <w:rFonts w:asciiTheme="minorHAnsi" w:eastAsia="Arial" w:hAnsiTheme="minorHAnsi" w:cstheme="minorHAnsi"/>
          <w:color w:val="00000A"/>
          <w:sz w:val="20"/>
          <w:szCs w:val="20"/>
          <w:lang w:eastAsia="ar-SA"/>
        </w:rPr>
        <w:lastRenderedPageBreak/>
        <w:t>переплати зараховується в рахунок оплати на наступний розрахунковий</w:t>
      </w:r>
      <w:r w:rsidRPr="007C6FBB">
        <w:rPr>
          <w:rFonts w:asciiTheme="minorHAnsi" w:hAnsiTheme="minorHAnsi" w:cstheme="minorHAnsi"/>
          <w:sz w:val="20"/>
          <w:szCs w:val="20"/>
        </w:rPr>
        <w:t xml:space="preserve"> період або, на письмову вимогу Споживача, повертається на поточний рахунок Споживача.</w:t>
      </w:r>
      <w:bookmarkStart w:id="8" w:name="%2525252525D0%2525252525A3%2525252525D1%"/>
      <w:bookmarkEnd w:id="8"/>
    </w:p>
    <w:p w14:paraId="57F76410" w14:textId="77777777" w:rsidR="00EB51E7" w:rsidRPr="007C6FBB" w:rsidRDefault="00DB3AFC" w:rsidP="007C6FBB">
      <w:pPr>
        <w:spacing w:after="0" w:line="240" w:lineRule="auto"/>
        <w:ind w:firstLine="567"/>
        <w:jc w:val="both"/>
        <w:rPr>
          <w:rFonts w:asciiTheme="minorHAnsi" w:hAnsiTheme="minorHAnsi" w:cstheme="minorHAnsi"/>
          <w:sz w:val="20"/>
          <w:szCs w:val="20"/>
        </w:rPr>
      </w:pPr>
      <w:r w:rsidRPr="007C6FBB">
        <w:rPr>
          <w:rFonts w:asciiTheme="minorHAnsi" w:hAnsiTheme="minorHAnsi" w:cstheme="minorHAnsi"/>
          <w:sz w:val="20"/>
          <w:szCs w:val="20"/>
        </w:rPr>
        <w:t>4.8. Моментом оплати вважається день надходження грошових коштів на рахунок Постачальника.</w:t>
      </w:r>
    </w:p>
    <w:p w14:paraId="2694E855" w14:textId="261A3F34" w:rsidR="00F26BBA" w:rsidRPr="007C6FBB" w:rsidRDefault="00DB3AFC" w:rsidP="007C6FBB">
      <w:pPr>
        <w:spacing w:after="0" w:line="240" w:lineRule="auto"/>
        <w:ind w:firstLine="567"/>
        <w:jc w:val="both"/>
        <w:rPr>
          <w:rFonts w:asciiTheme="minorHAnsi" w:hAnsiTheme="minorHAnsi" w:cstheme="minorHAnsi"/>
          <w:b/>
          <w:bCs/>
          <w:vanish/>
          <w:sz w:val="20"/>
          <w:szCs w:val="20"/>
        </w:rPr>
      </w:pPr>
      <w:r w:rsidRPr="007C6FBB">
        <w:rPr>
          <w:rFonts w:asciiTheme="minorHAnsi" w:hAnsiTheme="minorHAnsi" w:cstheme="minorHAnsi"/>
          <w:bCs/>
          <w:sz w:val="20"/>
          <w:szCs w:val="20"/>
        </w:rPr>
        <w:t xml:space="preserve">4.9. </w:t>
      </w:r>
      <w:r w:rsidRPr="007C6FBB">
        <w:rPr>
          <w:rFonts w:asciiTheme="minorHAnsi" w:hAnsiTheme="minorHAnsi" w:cstheme="minorHAnsi"/>
          <w:sz w:val="20"/>
          <w:szCs w:val="20"/>
        </w:rPr>
        <w:t>Сторони встановили, що Споживач, протягом двох банківських днів з дати надання Постачальником рахунку на оплату, сплачує Постачальнику вартість потужності</w:t>
      </w:r>
      <w:r w:rsidR="00931B13" w:rsidRPr="007C6FBB">
        <w:rPr>
          <w:rFonts w:asciiTheme="minorHAnsi" w:hAnsiTheme="minorHAnsi" w:cstheme="minorHAnsi"/>
          <w:sz w:val="20"/>
          <w:szCs w:val="20"/>
        </w:rPr>
        <w:t xml:space="preserve"> (замовленої та перевищеної)</w:t>
      </w:r>
      <w:r w:rsidRPr="007C6FBB">
        <w:rPr>
          <w:rFonts w:asciiTheme="minorHAnsi" w:hAnsiTheme="minorHAnsi" w:cstheme="minorHAnsi"/>
          <w:sz w:val="20"/>
          <w:szCs w:val="20"/>
        </w:rPr>
        <w:t xml:space="preserve">, що надається Постачальнику відповідно до вимог Кодексу ГТС та вимог Постанови НКРЕКП №3013 від 24.12.2019р. для забезпечення постачання Споживачу замовлених за відповідним Додатком обсягів природного газу магістральними трубопроводами до точок виходу до газорозподільних систем/прямих споживачів. </w:t>
      </w:r>
    </w:p>
    <w:p w14:paraId="545A77DF" w14:textId="795BFC03" w:rsidR="00DB3AFC" w:rsidRPr="007C6FBB" w:rsidRDefault="00DB3AFC" w:rsidP="007C6FBB">
      <w:pPr>
        <w:pStyle w:val="1"/>
        <w:tabs>
          <w:tab w:val="clear" w:pos="709"/>
          <w:tab w:val="left" w:pos="284"/>
          <w:tab w:val="left" w:pos="426"/>
          <w:tab w:val="left" w:pos="993"/>
        </w:tabs>
        <w:spacing w:line="240" w:lineRule="auto"/>
        <w:ind w:firstLine="567"/>
        <w:jc w:val="both"/>
        <w:rPr>
          <w:rFonts w:asciiTheme="minorHAnsi" w:hAnsiTheme="minorHAnsi" w:cstheme="minorHAnsi"/>
        </w:rPr>
      </w:pPr>
      <w:r w:rsidRPr="007C6FBB">
        <w:rPr>
          <w:rFonts w:asciiTheme="minorHAnsi" w:hAnsiTheme="minorHAnsi" w:cstheme="minorHAnsi"/>
        </w:rPr>
        <w:t xml:space="preserve">4.10. У випадку якщо фактичне споживання природного газу в кожну окрему газову добу не буде відрізнятись від узгодженого Сторонами згідно відповідного Додатку </w:t>
      </w:r>
      <w:proofErr w:type="spellStart"/>
      <w:r w:rsidRPr="007C6FBB">
        <w:rPr>
          <w:rFonts w:asciiTheme="minorHAnsi" w:hAnsiTheme="minorHAnsi" w:cstheme="minorHAnsi"/>
        </w:rPr>
        <w:t>подобового</w:t>
      </w:r>
      <w:proofErr w:type="spellEnd"/>
      <w:r w:rsidRPr="007C6FBB">
        <w:rPr>
          <w:rFonts w:asciiTheme="minorHAnsi" w:hAnsiTheme="minorHAnsi" w:cstheme="minorHAnsi"/>
        </w:rPr>
        <w:t xml:space="preserve"> обсягу (з урахуванням коригувань на наступну газову добу) – вартість </w:t>
      </w:r>
      <w:r w:rsidR="00931B13" w:rsidRPr="007C6FBB">
        <w:rPr>
          <w:rFonts w:asciiTheme="minorHAnsi" w:hAnsiTheme="minorHAnsi" w:cstheme="minorHAnsi"/>
        </w:rPr>
        <w:t xml:space="preserve">замовленої </w:t>
      </w:r>
      <w:r w:rsidRPr="007C6FBB">
        <w:rPr>
          <w:rFonts w:asciiTheme="minorHAnsi" w:hAnsiTheme="minorHAnsi" w:cstheme="minorHAnsi"/>
        </w:rPr>
        <w:t xml:space="preserve">потужності встановлюється </w:t>
      </w:r>
      <w:r w:rsidR="00C123F3" w:rsidRPr="007C6FBB">
        <w:rPr>
          <w:rFonts w:asciiTheme="minorHAnsi" w:hAnsiTheme="minorHAnsi" w:cstheme="minorHAnsi"/>
        </w:rPr>
        <w:t>з</w:t>
      </w:r>
      <w:r w:rsidR="0036331F" w:rsidRPr="007C6FBB">
        <w:rPr>
          <w:rFonts w:asciiTheme="minorHAnsi" w:hAnsiTheme="minorHAnsi" w:cstheme="minorHAnsi"/>
        </w:rPr>
        <w:t>гідно з Тарифами</w:t>
      </w:r>
      <w:r w:rsidR="00EB51E7" w:rsidRPr="007C6FBB">
        <w:rPr>
          <w:rFonts w:asciiTheme="minorHAnsi" w:hAnsiTheme="minorHAnsi" w:cstheme="minorHAnsi"/>
        </w:rPr>
        <w:t xml:space="preserve"> </w:t>
      </w:r>
      <w:r w:rsidR="0036331F" w:rsidRPr="007C6FBB">
        <w:rPr>
          <w:rFonts w:asciiTheme="minorHAnsi" w:hAnsiTheme="minorHAnsi" w:cstheme="minorHAnsi"/>
        </w:rPr>
        <w:t>на послуги транспортування природного газу для внутрішніх точок входу і точок виходу в/з газотранспортну(</w:t>
      </w:r>
      <w:proofErr w:type="spellStart"/>
      <w:r w:rsidR="0036331F" w:rsidRPr="007C6FBB">
        <w:rPr>
          <w:rFonts w:asciiTheme="minorHAnsi" w:hAnsiTheme="minorHAnsi" w:cstheme="minorHAnsi"/>
        </w:rPr>
        <w:t>ої</w:t>
      </w:r>
      <w:proofErr w:type="spellEnd"/>
      <w:r w:rsidR="0036331F" w:rsidRPr="007C6FBB">
        <w:rPr>
          <w:rFonts w:asciiTheme="minorHAnsi" w:hAnsiTheme="minorHAnsi" w:cstheme="minorHAnsi"/>
        </w:rPr>
        <w:t>) систему(и)</w:t>
      </w:r>
      <w:r w:rsidR="00BA1F96">
        <w:rPr>
          <w:rFonts w:asciiTheme="minorHAnsi" w:hAnsiTheme="minorHAnsi" w:cstheme="minorHAnsi"/>
        </w:rPr>
        <w:t xml:space="preserve"> </w:t>
      </w:r>
      <w:r w:rsidR="000B6953" w:rsidRPr="007C6FBB">
        <w:rPr>
          <w:rFonts w:asciiTheme="minorHAnsi" w:hAnsiTheme="minorHAnsi" w:cstheme="minorHAnsi"/>
        </w:rPr>
        <w:t>з врахуванням відповідного коефіцієнт</w:t>
      </w:r>
      <w:r w:rsidRPr="007C6FBB">
        <w:rPr>
          <w:rFonts w:asciiTheme="minorHAnsi" w:hAnsiTheme="minorHAnsi" w:cstheme="minorHAnsi"/>
        </w:rPr>
        <w:t xml:space="preserve">у і нараховується </w:t>
      </w:r>
      <w:proofErr w:type="spellStart"/>
      <w:r w:rsidRPr="007C6FBB">
        <w:rPr>
          <w:rFonts w:asciiTheme="minorHAnsi" w:hAnsiTheme="minorHAnsi" w:cstheme="minorHAnsi"/>
        </w:rPr>
        <w:t>пропорційно</w:t>
      </w:r>
      <w:proofErr w:type="spellEnd"/>
      <w:r w:rsidRPr="007C6FBB">
        <w:rPr>
          <w:rFonts w:asciiTheme="minorHAnsi" w:hAnsiTheme="minorHAnsi" w:cstheme="minorHAnsi"/>
        </w:rPr>
        <w:t xml:space="preserve"> до </w:t>
      </w:r>
      <w:proofErr w:type="spellStart"/>
      <w:r w:rsidRPr="007C6FBB">
        <w:rPr>
          <w:rFonts w:asciiTheme="minorHAnsi" w:hAnsiTheme="minorHAnsi" w:cstheme="minorHAnsi"/>
        </w:rPr>
        <w:t>подобового</w:t>
      </w:r>
      <w:proofErr w:type="spellEnd"/>
      <w:r w:rsidRPr="007C6FBB">
        <w:rPr>
          <w:rFonts w:asciiTheme="minorHAnsi" w:hAnsiTheme="minorHAnsi" w:cstheme="minorHAnsi"/>
        </w:rPr>
        <w:t xml:space="preserve"> обсягу природного газу, запланованого до постачання, узгодженого згідно відповідного Додатку (з урахуванням коригувань на наступну газову добу).</w:t>
      </w:r>
    </w:p>
    <w:p w14:paraId="2DB57942" w14:textId="316DD66C" w:rsidR="00DB3AFC" w:rsidRPr="007C6FBB" w:rsidRDefault="00DB3AFC" w:rsidP="007C6FBB">
      <w:pPr>
        <w:pStyle w:val="1"/>
        <w:tabs>
          <w:tab w:val="clear" w:pos="709"/>
          <w:tab w:val="left" w:pos="284"/>
          <w:tab w:val="left" w:pos="426"/>
          <w:tab w:val="left" w:pos="993"/>
        </w:tabs>
        <w:spacing w:line="240" w:lineRule="auto"/>
        <w:ind w:firstLine="567"/>
        <w:jc w:val="both"/>
        <w:rPr>
          <w:rFonts w:asciiTheme="minorHAnsi" w:hAnsiTheme="minorHAnsi" w:cstheme="minorHAnsi"/>
        </w:rPr>
      </w:pPr>
      <w:r w:rsidRPr="007C6FBB">
        <w:rPr>
          <w:rFonts w:asciiTheme="minorHAnsi" w:hAnsiTheme="minorHAnsi" w:cstheme="minorHAnsi"/>
        </w:rPr>
        <w:t>4.1</w:t>
      </w:r>
      <w:r w:rsidR="003C5B06" w:rsidRPr="00701944">
        <w:rPr>
          <w:rFonts w:asciiTheme="minorHAnsi" w:hAnsiTheme="minorHAnsi" w:cstheme="minorHAnsi"/>
          <w:lang w:val="ru-RU"/>
        </w:rPr>
        <w:t>0</w:t>
      </w:r>
      <w:r w:rsidRPr="007C6FBB">
        <w:rPr>
          <w:rFonts w:asciiTheme="minorHAnsi" w:hAnsiTheme="minorHAnsi" w:cstheme="minorHAnsi"/>
        </w:rPr>
        <w:t xml:space="preserve">. У випадку якщо фактичне споживання природного газу у кожну окрему газову добу буде перевищувати узгоджені згідно відповідного Додатку обсяги (з урахуванням коригувань на наступну газову добу) </w:t>
      </w:r>
      <w:r w:rsidR="00017F2B" w:rsidRPr="007C6FBB">
        <w:rPr>
          <w:rFonts w:asciiTheme="minorHAnsi" w:hAnsiTheme="minorHAnsi" w:cstheme="minorHAnsi"/>
        </w:rPr>
        <w:t>С</w:t>
      </w:r>
      <w:r w:rsidR="007B4881" w:rsidRPr="007C6FBB">
        <w:rPr>
          <w:rFonts w:asciiTheme="minorHAnsi" w:hAnsiTheme="minorHAnsi" w:cstheme="minorHAnsi"/>
        </w:rPr>
        <w:t>поживач повинен оплатити в</w:t>
      </w:r>
      <w:r w:rsidRPr="007C6FBB">
        <w:rPr>
          <w:rFonts w:asciiTheme="minorHAnsi" w:hAnsiTheme="minorHAnsi" w:cstheme="minorHAnsi"/>
        </w:rPr>
        <w:t xml:space="preserve">артість перевищення використання потужності у розмірі </w:t>
      </w:r>
      <w:r w:rsidR="00017F2B" w:rsidRPr="007C6FBB">
        <w:rPr>
          <w:rFonts w:asciiTheme="minorHAnsi" w:hAnsiTheme="minorHAnsi" w:cstheme="minorHAnsi"/>
        </w:rPr>
        <w:t>згідно з Тарифами</w:t>
      </w:r>
      <w:r w:rsidR="00EB51E7" w:rsidRPr="007C6FBB">
        <w:rPr>
          <w:rFonts w:asciiTheme="minorHAnsi" w:hAnsiTheme="minorHAnsi" w:cstheme="minorHAnsi"/>
        </w:rPr>
        <w:t xml:space="preserve"> </w:t>
      </w:r>
      <w:r w:rsidR="00017F2B" w:rsidRPr="007C6FBB">
        <w:rPr>
          <w:rFonts w:asciiTheme="minorHAnsi" w:hAnsiTheme="minorHAnsi" w:cstheme="minorHAnsi"/>
        </w:rPr>
        <w:t>на послуги транспортування природного газу для внутрішніх точок входу і точок виходу в/з газотранспортну(</w:t>
      </w:r>
      <w:proofErr w:type="spellStart"/>
      <w:r w:rsidR="00017F2B" w:rsidRPr="007C6FBB">
        <w:rPr>
          <w:rFonts w:asciiTheme="minorHAnsi" w:hAnsiTheme="minorHAnsi" w:cstheme="minorHAnsi"/>
        </w:rPr>
        <w:t>ої</w:t>
      </w:r>
      <w:proofErr w:type="spellEnd"/>
      <w:r w:rsidR="00017F2B" w:rsidRPr="007C6FBB">
        <w:rPr>
          <w:rFonts w:asciiTheme="minorHAnsi" w:hAnsiTheme="minorHAnsi" w:cstheme="minorHAnsi"/>
        </w:rPr>
        <w:t xml:space="preserve">) систему(и) з врахуванням відповідного коефіцієнту (2) </w:t>
      </w:r>
      <w:r w:rsidRPr="007C6FBB">
        <w:rPr>
          <w:rFonts w:asciiTheme="minorHAnsi" w:hAnsiTheme="minorHAnsi" w:cstheme="minorHAnsi"/>
        </w:rPr>
        <w:t xml:space="preserve">і нараховується </w:t>
      </w:r>
      <w:proofErr w:type="spellStart"/>
      <w:r w:rsidRPr="007C6FBB">
        <w:rPr>
          <w:rFonts w:asciiTheme="minorHAnsi" w:hAnsiTheme="minorHAnsi" w:cstheme="minorHAnsi"/>
        </w:rPr>
        <w:t>пропорційно</w:t>
      </w:r>
      <w:proofErr w:type="spellEnd"/>
      <w:r w:rsidRPr="007C6FBB">
        <w:rPr>
          <w:rFonts w:asciiTheme="minorHAnsi" w:hAnsiTheme="minorHAnsi" w:cstheme="minorHAnsi"/>
        </w:rPr>
        <w:t xml:space="preserve"> до обсягу перевищення </w:t>
      </w:r>
      <w:proofErr w:type="spellStart"/>
      <w:r w:rsidRPr="007C6FBB">
        <w:rPr>
          <w:rFonts w:asciiTheme="minorHAnsi" w:hAnsiTheme="minorHAnsi" w:cstheme="minorHAnsi"/>
        </w:rPr>
        <w:t>подобового</w:t>
      </w:r>
      <w:proofErr w:type="spellEnd"/>
      <w:r w:rsidRPr="007C6FBB">
        <w:rPr>
          <w:rFonts w:asciiTheme="minorHAnsi" w:hAnsiTheme="minorHAnsi" w:cstheme="minorHAnsi"/>
        </w:rPr>
        <w:t xml:space="preserve"> споживання природного газу, узгодженого згідно відповідного Додатку (з урахуванням коригувань на наступну газову добу).</w:t>
      </w:r>
    </w:p>
    <w:p w14:paraId="25F9AB40" w14:textId="5027E3DF" w:rsidR="00DB3AFC" w:rsidRDefault="00DB3AFC" w:rsidP="007C6FBB">
      <w:pPr>
        <w:pStyle w:val="1"/>
        <w:tabs>
          <w:tab w:val="clear" w:pos="709"/>
          <w:tab w:val="left" w:pos="284"/>
          <w:tab w:val="left" w:pos="426"/>
          <w:tab w:val="left" w:pos="993"/>
        </w:tabs>
        <w:spacing w:line="240" w:lineRule="auto"/>
        <w:ind w:firstLine="567"/>
        <w:jc w:val="both"/>
        <w:rPr>
          <w:rFonts w:asciiTheme="minorHAnsi" w:hAnsiTheme="minorHAnsi" w:cstheme="minorHAnsi"/>
          <w:lang w:val="en-US"/>
        </w:rPr>
      </w:pPr>
      <w:r w:rsidRPr="007C6FBB">
        <w:rPr>
          <w:rFonts w:asciiTheme="minorHAnsi" w:hAnsiTheme="minorHAnsi" w:cstheme="minorHAnsi"/>
        </w:rPr>
        <w:t>4.1</w:t>
      </w:r>
      <w:r w:rsidR="003C5B06" w:rsidRPr="00701944">
        <w:rPr>
          <w:rFonts w:asciiTheme="minorHAnsi" w:hAnsiTheme="minorHAnsi" w:cstheme="minorHAnsi"/>
          <w:lang w:val="ru-RU"/>
        </w:rPr>
        <w:t>1</w:t>
      </w:r>
      <w:r w:rsidRPr="007C6FBB">
        <w:rPr>
          <w:rFonts w:asciiTheme="minorHAnsi" w:hAnsiTheme="minorHAnsi" w:cstheme="minorHAnsi"/>
        </w:rPr>
        <w:t>. У випадку, коли відбудуться зміни вартості або умов оплати потужності, що надається Постачальнику відповідно до вимог Кодексу ГТС та вимог Постанови НКРЕКП №3013 від 24.12.2019р. для забезпечення постачання Споживачу замовлених за відповідним Додатком обсягів природного газу, Постачальник має право в односторонньому порядку відповідно до таких змін, змінити умови оплати Споживачем вартості потужності, про що письмово повідомляє Споживача.</w:t>
      </w:r>
    </w:p>
    <w:p w14:paraId="0A422B7D" w14:textId="77777777" w:rsidR="00C74F13" w:rsidRDefault="00C74F13" w:rsidP="007C6FBB">
      <w:pPr>
        <w:pStyle w:val="1"/>
        <w:tabs>
          <w:tab w:val="clear" w:pos="709"/>
          <w:tab w:val="left" w:pos="284"/>
          <w:tab w:val="left" w:pos="426"/>
          <w:tab w:val="left" w:pos="993"/>
        </w:tabs>
        <w:spacing w:line="240" w:lineRule="auto"/>
        <w:ind w:firstLine="567"/>
        <w:jc w:val="both"/>
        <w:rPr>
          <w:rFonts w:asciiTheme="minorHAnsi" w:hAnsiTheme="minorHAnsi" w:cstheme="minorHAnsi"/>
          <w:lang w:val="en-US"/>
        </w:rPr>
      </w:pPr>
    </w:p>
    <w:p w14:paraId="24AACF24" w14:textId="77777777" w:rsidR="00C74F13" w:rsidRPr="00C74F13" w:rsidRDefault="00C74F13" w:rsidP="007C6FBB">
      <w:pPr>
        <w:pStyle w:val="1"/>
        <w:tabs>
          <w:tab w:val="clear" w:pos="709"/>
          <w:tab w:val="left" w:pos="284"/>
          <w:tab w:val="left" w:pos="426"/>
          <w:tab w:val="left" w:pos="993"/>
        </w:tabs>
        <w:spacing w:line="240" w:lineRule="auto"/>
        <w:ind w:firstLine="567"/>
        <w:jc w:val="both"/>
        <w:rPr>
          <w:rFonts w:asciiTheme="minorHAnsi" w:hAnsiTheme="minorHAnsi" w:cstheme="minorHAnsi"/>
          <w:lang w:val="en-US"/>
        </w:rPr>
      </w:pPr>
    </w:p>
    <w:p w14:paraId="7D0D7903" w14:textId="42CB0258" w:rsidR="00DB3AFC" w:rsidRPr="007C6FBB" w:rsidRDefault="00E16DE7" w:rsidP="007C6FBB">
      <w:pPr>
        <w:spacing w:after="0" w:line="240" w:lineRule="auto"/>
        <w:jc w:val="center"/>
        <w:rPr>
          <w:rFonts w:asciiTheme="minorHAnsi" w:hAnsiTheme="minorHAnsi" w:cstheme="minorHAnsi"/>
          <w:b/>
          <w:bCs/>
          <w:sz w:val="20"/>
          <w:szCs w:val="20"/>
        </w:rPr>
      </w:pPr>
      <w:r w:rsidRPr="007C6FBB">
        <w:rPr>
          <w:rFonts w:asciiTheme="minorHAnsi" w:hAnsiTheme="minorHAnsi" w:cstheme="minorHAnsi"/>
          <w:b/>
          <w:bCs/>
          <w:sz w:val="20"/>
          <w:szCs w:val="20"/>
        </w:rPr>
        <w:t>5</w:t>
      </w:r>
      <w:r w:rsidR="00DB3AFC" w:rsidRPr="007C6FBB">
        <w:rPr>
          <w:rFonts w:asciiTheme="minorHAnsi" w:hAnsiTheme="minorHAnsi" w:cstheme="minorHAnsi"/>
          <w:b/>
          <w:bCs/>
          <w:sz w:val="20"/>
          <w:szCs w:val="20"/>
        </w:rPr>
        <w:t>. ПРАВА ТА ОБОВ’ЯЗКИ СТОРІН</w:t>
      </w:r>
    </w:p>
    <w:p w14:paraId="08E85D35" w14:textId="77777777" w:rsidR="00DB3AFC" w:rsidRPr="007C6FBB" w:rsidRDefault="00DB3AFC" w:rsidP="007C6FBB">
      <w:pPr>
        <w:pStyle w:val="1"/>
        <w:spacing w:line="240" w:lineRule="auto"/>
        <w:ind w:firstLine="567"/>
        <w:jc w:val="both"/>
        <w:rPr>
          <w:rFonts w:asciiTheme="minorHAnsi" w:hAnsiTheme="minorHAnsi" w:cstheme="minorHAnsi"/>
        </w:rPr>
      </w:pPr>
      <w:r w:rsidRPr="007C6FBB">
        <w:rPr>
          <w:rFonts w:asciiTheme="minorHAnsi" w:hAnsiTheme="minorHAnsi" w:cstheme="minorHAnsi"/>
          <w:b/>
          <w:bCs/>
        </w:rPr>
        <w:t xml:space="preserve">5.1. Права та обов’язки </w:t>
      </w:r>
      <w:r w:rsidRPr="007C6FBB">
        <w:rPr>
          <w:rFonts w:asciiTheme="minorHAnsi" w:hAnsiTheme="minorHAnsi" w:cstheme="minorHAnsi"/>
          <w:b/>
        </w:rPr>
        <w:t>Споживача</w:t>
      </w:r>
    </w:p>
    <w:p w14:paraId="554C6A22" w14:textId="77777777" w:rsidR="00DB3AFC" w:rsidRPr="007C6FBB" w:rsidRDefault="00DB3AFC" w:rsidP="007C6FBB">
      <w:pPr>
        <w:pStyle w:val="1"/>
        <w:spacing w:line="240" w:lineRule="auto"/>
        <w:ind w:firstLine="567"/>
        <w:jc w:val="both"/>
        <w:rPr>
          <w:rFonts w:asciiTheme="minorHAnsi" w:hAnsiTheme="minorHAnsi" w:cstheme="minorHAnsi"/>
          <w:b/>
          <w:bCs/>
          <w:iCs/>
        </w:rPr>
      </w:pPr>
      <w:r w:rsidRPr="007C6FBB">
        <w:rPr>
          <w:rFonts w:asciiTheme="minorHAnsi" w:hAnsiTheme="minorHAnsi" w:cstheme="minorHAnsi"/>
          <w:b/>
          <w:bCs/>
          <w:iCs/>
        </w:rPr>
        <w:t xml:space="preserve">5.1.1. </w:t>
      </w:r>
      <w:r w:rsidRPr="007C6FBB">
        <w:rPr>
          <w:rFonts w:asciiTheme="minorHAnsi" w:hAnsiTheme="minorHAnsi" w:cstheme="minorHAnsi"/>
          <w:b/>
        </w:rPr>
        <w:t>Споживач</w:t>
      </w:r>
      <w:r w:rsidRPr="007C6FBB">
        <w:rPr>
          <w:rFonts w:asciiTheme="minorHAnsi" w:hAnsiTheme="minorHAnsi" w:cstheme="minorHAnsi"/>
          <w:b/>
          <w:bCs/>
          <w:iCs/>
        </w:rPr>
        <w:t xml:space="preserve"> має право:</w:t>
      </w:r>
    </w:p>
    <w:p w14:paraId="6F9076CF" w14:textId="77777777" w:rsidR="00DB3AFC" w:rsidRPr="007C6FBB" w:rsidRDefault="00DB3AFC" w:rsidP="007C6FBB">
      <w:pPr>
        <w:pStyle w:val="1"/>
        <w:spacing w:line="240" w:lineRule="auto"/>
        <w:ind w:firstLine="567"/>
        <w:jc w:val="both"/>
        <w:rPr>
          <w:rFonts w:asciiTheme="minorHAnsi" w:hAnsiTheme="minorHAnsi" w:cstheme="minorHAnsi"/>
        </w:rPr>
      </w:pPr>
      <w:r w:rsidRPr="007C6FBB">
        <w:rPr>
          <w:rFonts w:asciiTheme="minorHAnsi" w:hAnsiTheme="minorHAnsi" w:cstheme="minorHAnsi"/>
        </w:rPr>
        <w:t>1) отримувати природний газ на умовах, зазначених у цьому Договорі;</w:t>
      </w:r>
    </w:p>
    <w:p w14:paraId="142AE8F3" w14:textId="77777777" w:rsidR="00DB3AFC" w:rsidRPr="007C6FBB" w:rsidRDefault="00DB3AFC" w:rsidP="007C6FBB">
      <w:pPr>
        <w:pStyle w:val="1"/>
        <w:spacing w:line="240" w:lineRule="auto"/>
        <w:ind w:firstLine="567"/>
        <w:jc w:val="both"/>
        <w:rPr>
          <w:rFonts w:asciiTheme="minorHAnsi" w:hAnsiTheme="minorHAnsi" w:cstheme="minorHAnsi"/>
        </w:rPr>
      </w:pPr>
      <w:r w:rsidRPr="007C6FBB">
        <w:rPr>
          <w:rFonts w:asciiTheme="minorHAnsi" w:hAnsiTheme="minorHAnsi" w:cstheme="minorHAnsi"/>
        </w:rPr>
        <w:t>2) отримувати інформацію про ціну природного газу, про обсяги та інші показання власного споживання природного газу;</w:t>
      </w:r>
    </w:p>
    <w:p w14:paraId="4D376E98" w14:textId="77777777" w:rsidR="00DB3AFC" w:rsidRPr="007C6FBB" w:rsidRDefault="00DB3AFC" w:rsidP="007C6FBB">
      <w:pPr>
        <w:pStyle w:val="1"/>
        <w:spacing w:line="240" w:lineRule="auto"/>
        <w:ind w:firstLine="567"/>
        <w:jc w:val="both"/>
        <w:rPr>
          <w:rFonts w:asciiTheme="minorHAnsi" w:hAnsiTheme="minorHAnsi" w:cstheme="minorHAnsi"/>
        </w:rPr>
      </w:pPr>
      <w:r w:rsidRPr="007C6FBB">
        <w:rPr>
          <w:rFonts w:asciiTheme="minorHAnsi" w:hAnsiTheme="minorHAnsi" w:cstheme="minorHAnsi"/>
        </w:rPr>
        <w:t>3) вимагати від Постачальника проведення звірки розрахункових даних та/або оскаржувати їх в установленому цим Договором та законодавством порядку;</w:t>
      </w:r>
    </w:p>
    <w:p w14:paraId="629A9F86" w14:textId="77777777" w:rsidR="00DB3AFC" w:rsidRPr="007C6FBB" w:rsidRDefault="00DB3AFC" w:rsidP="007C6FBB">
      <w:pPr>
        <w:pStyle w:val="1"/>
        <w:spacing w:line="240" w:lineRule="auto"/>
        <w:ind w:firstLine="567"/>
        <w:jc w:val="both"/>
        <w:rPr>
          <w:rFonts w:asciiTheme="minorHAnsi" w:hAnsiTheme="minorHAnsi" w:cstheme="minorHAnsi"/>
        </w:rPr>
      </w:pPr>
      <w:r w:rsidRPr="007C6FBB">
        <w:rPr>
          <w:rFonts w:asciiTheme="minorHAnsi" w:hAnsiTheme="minorHAnsi" w:cstheme="minorHAnsi"/>
        </w:rPr>
        <w:t xml:space="preserve">4) провести звіряння фактичних розрахунків з підписанням відповідного </w:t>
      </w:r>
      <w:proofErr w:type="spellStart"/>
      <w:r w:rsidRPr="007C6FBB">
        <w:rPr>
          <w:rFonts w:asciiTheme="minorHAnsi" w:hAnsiTheme="minorHAnsi" w:cstheme="minorHAnsi"/>
        </w:rPr>
        <w:t>акта</w:t>
      </w:r>
      <w:proofErr w:type="spellEnd"/>
      <w:r w:rsidRPr="007C6FBB">
        <w:rPr>
          <w:rFonts w:asciiTheme="minorHAnsi" w:hAnsiTheme="minorHAnsi" w:cstheme="minorHAnsi"/>
        </w:rPr>
        <w:t>;</w:t>
      </w:r>
    </w:p>
    <w:p w14:paraId="60E6BD81" w14:textId="1FF11820" w:rsidR="00DB3AFC" w:rsidRPr="007C6FBB" w:rsidRDefault="00DB3AFC" w:rsidP="007C6FBB">
      <w:pPr>
        <w:pStyle w:val="1"/>
        <w:spacing w:line="240" w:lineRule="auto"/>
        <w:ind w:firstLine="567"/>
        <w:jc w:val="both"/>
        <w:rPr>
          <w:rFonts w:asciiTheme="minorHAnsi" w:hAnsiTheme="minorHAnsi" w:cstheme="minorHAnsi"/>
        </w:rPr>
      </w:pPr>
      <w:r w:rsidRPr="007C6FBB">
        <w:rPr>
          <w:rFonts w:asciiTheme="minorHAnsi" w:hAnsiTheme="minorHAnsi" w:cstheme="minorHAnsi"/>
        </w:rPr>
        <w:t xml:space="preserve">5) оскаржувати будь-які несанкціоновані, неправомірні чи інші дії Постачальника, що порушують права </w:t>
      </w:r>
      <w:r w:rsidR="009D518D" w:rsidRPr="007C6FBB">
        <w:rPr>
          <w:rFonts w:asciiTheme="minorHAnsi" w:hAnsiTheme="minorHAnsi" w:cstheme="minorHAnsi"/>
        </w:rPr>
        <w:t>Споживача</w:t>
      </w:r>
      <w:r w:rsidRPr="007C6FBB">
        <w:rPr>
          <w:rFonts w:asciiTheme="minorHAnsi" w:hAnsiTheme="minorHAnsi" w:cstheme="minorHAnsi"/>
        </w:rPr>
        <w:t>, та брати участь у розгляді цих скарг на умовах, визначених чинними нормативно-правовими актами та цим Договором;</w:t>
      </w:r>
    </w:p>
    <w:p w14:paraId="0F00F84D" w14:textId="77777777" w:rsidR="00DB3AFC" w:rsidRPr="007C6FBB" w:rsidRDefault="00DB3AFC" w:rsidP="007C6FBB">
      <w:pPr>
        <w:pStyle w:val="1"/>
        <w:spacing w:line="240" w:lineRule="auto"/>
        <w:ind w:firstLine="567"/>
        <w:jc w:val="both"/>
        <w:rPr>
          <w:rFonts w:asciiTheme="minorHAnsi" w:hAnsiTheme="minorHAnsi" w:cstheme="minorHAnsi"/>
        </w:rPr>
      </w:pPr>
      <w:r w:rsidRPr="007C6FBB">
        <w:rPr>
          <w:rFonts w:asciiTheme="minorHAnsi" w:hAnsiTheme="minorHAnsi" w:cstheme="minorHAnsi"/>
        </w:rPr>
        <w:t>6) на дострокове розірвання Договору, якщо Постачальник повідомив Споживача про намір внесення змін до Договору в частині умов постачання та нові умови постачання виявилися для нього неприйнятними;</w:t>
      </w:r>
    </w:p>
    <w:p w14:paraId="33424DCF" w14:textId="77777777" w:rsidR="00DB3AFC" w:rsidRPr="007C6FBB" w:rsidRDefault="00DB3AFC" w:rsidP="007C6FBB">
      <w:pPr>
        <w:pStyle w:val="1"/>
        <w:spacing w:line="240" w:lineRule="auto"/>
        <w:ind w:firstLine="567"/>
        <w:jc w:val="both"/>
        <w:rPr>
          <w:rFonts w:asciiTheme="minorHAnsi" w:hAnsiTheme="minorHAnsi" w:cstheme="minorHAnsi"/>
        </w:rPr>
      </w:pPr>
      <w:r w:rsidRPr="007C6FBB">
        <w:rPr>
          <w:rFonts w:asciiTheme="minorHAnsi" w:hAnsiTheme="minorHAnsi" w:cstheme="minorHAnsi"/>
        </w:rPr>
        <w:t>7) на своєчасне отримання достовірної інформації, в тому числі передбаченої Законом України «Про особливості доступу до інформації у сферах постачання електричної енергії, природного газу, теплопостачання, централізованого постачання гарячої води, централізованого питного водопостачання та водовідведення»</w:t>
      </w:r>
    </w:p>
    <w:p w14:paraId="11AFBBA5" w14:textId="77777777" w:rsidR="00DB3AFC" w:rsidRPr="007C6FBB" w:rsidRDefault="00DB3AFC" w:rsidP="007C6FBB">
      <w:pPr>
        <w:pStyle w:val="1"/>
        <w:spacing w:line="240" w:lineRule="auto"/>
        <w:ind w:firstLine="567"/>
        <w:jc w:val="both"/>
        <w:rPr>
          <w:rFonts w:asciiTheme="minorHAnsi" w:hAnsiTheme="minorHAnsi" w:cstheme="minorHAnsi"/>
        </w:rPr>
      </w:pPr>
      <w:r w:rsidRPr="007C6FBB">
        <w:rPr>
          <w:rFonts w:asciiTheme="minorHAnsi" w:hAnsiTheme="minorHAnsi" w:cstheme="minorHAnsi"/>
        </w:rPr>
        <w:t>8) інші права, передбачені чинними нормативно-правовими актами і цим Договором.</w:t>
      </w:r>
    </w:p>
    <w:p w14:paraId="1DBE5A52" w14:textId="77777777" w:rsidR="00DB3AFC" w:rsidRPr="007C6FBB" w:rsidRDefault="00DB3AFC" w:rsidP="007C6FBB">
      <w:pPr>
        <w:pStyle w:val="1"/>
        <w:spacing w:line="240" w:lineRule="auto"/>
        <w:ind w:firstLine="567"/>
        <w:jc w:val="both"/>
        <w:rPr>
          <w:rFonts w:asciiTheme="minorHAnsi" w:hAnsiTheme="minorHAnsi" w:cstheme="minorHAnsi"/>
          <w:b/>
          <w:bCs/>
          <w:iCs/>
        </w:rPr>
      </w:pPr>
      <w:r w:rsidRPr="007C6FBB">
        <w:rPr>
          <w:rFonts w:asciiTheme="minorHAnsi" w:hAnsiTheme="minorHAnsi" w:cstheme="minorHAnsi"/>
          <w:b/>
          <w:bCs/>
          <w:iCs/>
        </w:rPr>
        <w:t xml:space="preserve">5.1.2. </w:t>
      </w:r>
      <w:r w:rsidRPr="007C6FBB">
        <w:rPr>
          <w:rFonts w:asciiTheme="minorHAnsi" w:hAnsiTheme="minorHAnsi" w:cstheme="minorHAnsi"/>
          <w:b/>
        </w:rPr>
        <w:t>Споживач</w:t>
      </w:r>
      <w:r w:rsidRPr="007C6FBB">
        <w:rPr>
          <w:rFonts w:asciiTheme="minorHAnsi" w:hAnsiTheme="minorHAnsi" w:cstheme="minorHAnsi"/>
          <w:b/>
          <w:bCs/>
          <w:iCs/>
        </w:rPr>
        <w:t xml:space="preserve"> зобов’язується:</w:t>
      </w:r>
    </w:p>
    <w:p w14:paraId="2A9BCA2A" w14:textId="77777777" w:rsidR="00DB3AFC" w:rsidRPr="007C6FBB" w:rsidRDefault="00DB3AFC" w:rsidP="007C6FBB">
      <w:pPr>
        <w:pStyle w:val="1"/>
        <w:spacing w:line="240" w:lineRule="auto"/>
        <w:ind w:firstLine="567"/>
        <w:jc w:val="both"/>
        <w:rPr>
          <w:rFonts w:asciiTheme="minorHAnsi" w:hAnsiTheme="minorHAnsi" w:cstheme="minorHAnsi"/>
        </w:rPr>
      </w:pPr>
      <w:r w:rsidRPr="007C6FBB">
        <w:rPr>
          <w:rFonts w:asciiTheme="minorHAnsi" w:hAnsiTheme="minorHAnsi" w:cstheme="minorHAnsi"/>
        </w:rPr>
        <w:t>1) забезпечувати своєчасну та повну оплату поставленого природного газу згідно з умовами цього Договору;</w:t>
      </w:r>
    </w:p>
    <w:p w14:paraId="35A786F3" w14:textId="77777777" w:rsidR="00DB3AFC" w:rsidRPr="007C6FBB" w:rsidRDefault="00DB3AFC" w:rsidP="007C6FBB">
      <w:pPr>
        <w:pStyle w:val="1"/>
        <w:spacing w:line="240" w:lineRule="auto"/>
        <w:ind w:firstLine="567"/>
        <w:jc w:val="both"/>
        <w:rPr>
          <w:rFonts w:asciiTheme="minorHAnsi" w:hAnsiTheme="minorHAnsi" w:cstheme="minorHAnsi"/>
        </w:rPr>
      </w:pPr>
      <w:r w:rsidRPr="007C6FBB">
        <w:rPr>
          <w:rFonts w:asciiTheme="minorHAnsi" w:hAnsiTheme="minorHAnsi" w:cstheme="minorHAnsi"/>
        </w:rPr>
        <w:t xml:space="preserve">2) укласти в установленому порядку договір розподілу природного газу з Оператором ГРМ; </w:t>
      </w:r>
    </w:p>
    <w:p w14:paraId="76F0DC02" w14:textId="77777777" w:rsidR="00DB3AFC" w:rsidRPr="007C6FBB" w:rsidRDefault="00DB3AFC" w:rsidP="007C6FBB">
      <w:pPr>
        <w:pStyle w:val="1"/>
        <w:spacing w:line="240" w:lineRule="auto"/>
        <w:ind w:firstLine="567"/>
        <w:jc w:val="both"/>
        <w:rPr>
          <w:rFonts w:asciiTheme="minorHAnsi" w:hAnsiTheme="minorHAnsi" w:cstheme="minorHAnsi"/>
        </w:rPr>
      </w:pPr>
      <w:r w:rsidRPr="007C6FBB">
        <w:rPr>
          <w:rFonts w:asciiTheme="minorHAnsi" w:hAnsiTheme="minorHAnsi" w:cstheme="minorHAnsi"/>
        </w:rPr>
        <w:t>3) укласти в установленому порядку договір транспортування природного газу з Оператором ГТС;</w:t>
      </w:r>
    </w:p>
    <w:p w14:paraId="113540B9" w14:textId="77777777" w:rsidR="00DB3AFC" w:rsidRPr="007C6FBB" w:rsidRDefault="00DB3AFC" w:rsidP="007C6FBB">
      <w:pPr>
        <w:pStyle w:val="1"/>
        <w:spacing w:line="240" w:lineRule="auto"/>
        <w:ind w:firstLine="567"/>
        <w:jc w:val="both"/>
        <w:rPr>
          <w:rFonts w:asciiTheme="minorHAnsi" w:hAnsiTheme="minorHAnsi" w:cstheme="minorHAnsi"/>
        </w:rPr>
      </w:pPr>
      <w:r w:rsidRPr="007C6FBB">
        <w:rPr>
          <w:rFonts w:asciiTheme="minorHAnsi" w:hAnsiTheme="minorHAnsi" w:cstheme="minorHAnsi"/>
        </w:rPr>
        <w:t>4) не допускати несанкціонованого відбору природного газу;</w:t>
      </w:r>
    </w:p>
    <w:p w14:paraId="4300C6C2" w14:textId="77777777" w:rsidR="00DB3AFC" w:rsidRPr="007C6FBB" w:rsidRDefault="00DB3AFC" w:rsidP="007C6FBB">
      <w:pPr>
        <w:pStyle w:val="a4"/>
        <w:spacing w:after="0" w:line="240" w:lineRule="auto"/>
        <w:ind w:firstLine="567"/>
        <w:rPr>
          <w:rFonts w:asciiTheme="minorHAnsi" w:hAnsiTheme="minorHAnsi" w:cstheme="minorHAnsi"/>
          <w:sz w:val="20"/>
          <w:szCs w:val="20"/>
        </w:rPr>
      </w:pPr>
      <w:r w:rsidRPr="007C6FBB">
        <w:rPr>
          <w:rFonts w:asciiTheme="minorHAnsi" w:hAnsiTheme="minorHAnsi" w:cstheme="minorHAnsi"/>
          <w:sz w:val="20"/>
          <w:szCs w:val="20"/>
        </w:rPr>
        <w:t>6) своєчасно повідомляти Постачальника про всі зміни щодо персоніфікованих даних;</w:t>
      </w:r>
    </w:p>
    <w:p w14:paraId="0FD5DA3E" w14:textId="77777777" w:rsidR="00DB3AFC" w:rsidRPr="007C6FBB" w:rsidRDefault="00DB3AFC" w:rsidP="007C6FBB">
      <w:pPr>
        <w:pStyle w:val="1"/>
        <w:spacing w:line="240" w:lineRule="auto"/>
        <w:ind w:firstLine="567"/>
        <w:jc w:val="both"/>
        <w:rPr>
          <w:rFonts w:asciiTheme="minorHAnsi" w:hAnsiTheme="minorHAnsi" w:cstheme="minorHAnsi"/>
        </w:rPr>
      </w:pPr>
      <w:r w:rsidRPr="007C6FBB">
        <w:rPr>
          <w:rFonts w:asciiTheme="minorHAnsi" w:hAnsiTheme="minorHAnsi" w:cstheme="minorHAnsi"/>
        </w:rPr>
        <w:t>7) безперешкодно допускати на свою територію, об’єкти, приміщення, де розташовані вузли обліку газу, прилади обліку газу, лічильники газу тощо, представників Постачальника для звіряння показань фактично використаних обсягів природного газу;</w:t>
      </w:r>
    </w:p>
    <w:p w14:paraId="1A22473B" w14:textId="77777777" w:rsidR="00DB3AFC" w:rsidRPr="007C6FBB" w:rsidRDefault="00DB3AFC" w:rsidP="007C6FBB">
      <w:pPr>
        <w:pStyle w:val="1"/>
        <w:spacing w:line="240" w:lineRule="auto"/>
        <w:ind w:firstLine="567"/>
        <w:jc w:val="both"/>
        <w:rPr>
          <w:rFonts w:asciiTheme="minorHAnsi" w:hAnsiTheme="minorHAnsi" w:cstheme="minorHAnsi"/>
        </w:rPr>
      </w:pPr>
      <w:r w:rsidRPr="007C6FBB">
        <w:rPr>
          <w:rFonts w:asciiTheme="minorHAnsi" w:hAnsiTheme="minorHAnsi" w:cstheme="minorHAnsi"/>
        </w:rPr>
        <w:t>8) проводити на вимогу Постачальника звіряння фактично використаних обсягів природного газу та пред’являти на вимогу Постачальника для перевірки правильності оплати та відповідності записів у них показанням лічильника газу;</w:t>
      </w:r>
    </w:p>
    <w:p w14:paraId="30135995" w14:textId="77777777" w:rsidR="00DB3AFC" w:rsidRPr="007C6FBB" w:rsidRDefault="00DB3AFC" w:rsidP="007C6FBB">
      <w:pPr>
        <w:pStyle w:val="1"/>
        <w:spacing w:line="240" w:lineRule="auto"/>
        <w:ind w:firstLine="567"/>
        <w:jc w:val="both"/>
        <w:rPr>
          <w:rFonts w:asciiTheme="minorHAnsi" w:hAnsiTheme="minorHAnsi" w:cstheme="minorHAnsi"/>
        </w:rPr>
      </w:pPr>
      <w:r w:rsidRPr="007C6FBB">
        <w:rPr>
          <w:rFonts w:asciiTheme="minorHAnsi" w:hAnsiTheme="minorHAnsi" w:cstheme="minorHAnsi"/>
        </w:rPr>
        <w:t xml:space="preserve">9) відшкодовувати Постачальнику збитки, понесені ним у зв’язку з невиконанням або неналежним виконанням Споживачем своїх зобов’язань перед Постачальником, що покладені на нього чинними нормативно-правовими актами та/або цим Договором; </w:t>
      </w:r>
    </w:p>
    <w:p w14:paraId="716076FA" w14:textId="77777777" w:rsidR="00DB3AFC" w:rsidRPr="007C6FBB" w:rsidRDefault="00DB3AFC" w:rsidP="007C6FBB">
      <w:pPr>
        <w:pStyle w:val="1"/>
        <w:spacing w:line="240" w:lineRule="auto"/>
        <w:ind w:firstLine="567"/>
        <w:jc w:val="both"/>
        <w:rPr>
          <w:rFonts w:asciiTheme="minorHAnsi" w:hAnsiTheme="minorHAnsi" w:cstheme="minorHAnsi"/>
        </w:rPr>
      </w:pPr>
      <w:r w:rsidRPr="007C6FBB">
        <w:rPr>
          <w:rFonts w:asciiTheme="minorHAnsi" w:hAnsiTheme="minorHAnsi" w:cstheme="minorHAnsi"/>
        </w:rPr>
        <w:t xml:space="preserve">10) Компенсувати Постачальнику вартість послуг за відключення (обмеження/припинення) та підключення </w:t>
      </w:r>
      <w:r w:rsidRPr="007C6FBB">
        <w:rPr>
          <w:rFonts w:asciiTheme="minorHAnsi" w:hAnsiTheme="minorHAnsi" w:cstheme="minorHAnsi"/>
        </w:rPr>
        <w:lastRenderedPageBreak/>
        <w:t>газопостачання, якщо такі послуги Оператора ГРМ здійснювались внаслідок винних дій (бездіяльності) Споживача та оплачувались Постачальником.</w:t>
      </w:r>
    </w:p>
    <w:p w14:paraId="1CC14A76" w14:textId="20316D1A" w:rsidR="00DB3AFC" w:rsidRPr="007C6FBB" w:rsidRDefault="00DB3AFC" w:rsidP="007C6FBB">
      <w:pPr>
        <w:pStyle w:val="1"/>
        <w:spacing w:line="240" w:lineRule="auto"/>
        <w:ind w:firstLine="567"/>
        <w:jc w:val="both"/>
        <w:rPr>
          <w:rFonts w:asciiTheme="minorHAnsi" w:hAnsiTheme="minorHAnsi" w:cstheme="minorHAnsi"/>
        </w:rPr>
      </w:pPr>
      <w:r w:rsidRPr="007C6FBB">
        <w:rPr>
          <w:rFonts w:asciiTheme="minorHAnsi" w:hAnsiTheme="minorHAnsi" w:cstheme="minorHAnsi"/>
        </w:rPr>
        <w:t>11) Повідомляти Оператора ГРМ, а також Постачальника про недоліки в роботі комерційних вузлів (лічильників) обліку газу (вихід з ладу, несправність, пошкодження, у тому числі, пошкодження пломб)</w:t>
      </w:r>
      <w:r w:rsidR="00BA1F96">
        <w:rPr>
          <w:rFonts w:asciiTheme="minorHAnsi" w:hAnsiTheme="minorHAnsi" w:cstheme="minorHAnsi"/>
        </w:rPr>
        <w:t xml:space="preserve"> </w:t>
      </w:r>
      <w:r w:rsidRPr="007C6FBB">
        <w:rPr>
          <w:rFonts w:asciiTheme="minorHAnsi" w:hAnsiTheme="minorHAnsi" w:cstheme="minorHAnsi"/>
        </w:rPr>
        <w:t>того ж дня, коли стало відомо про такі недоліки.</w:t>
      </w:r>
    </w:p>
    <w:p w14:paraId="3E524B3D" w14:textId="77777777" w:rsidR="00DB3AFC" w:rsidRPr="007C6FBB" w:rsidRDefault="00DB3AFC" w:rsidP="007C6FBB">
      <w:pPr>
        <w:pStyle w:val="1"/>
        <w:spacing w:line="240" w:lineRule="auto"/>
        <w:ind w:firstLine="567"/>
        <w:jc w:val="both"/>
        <w:rPr>
          <w:rFonts w:asciiTheme="minorHAnsi" w:hAnsiTheme="minorHAnsi" w:cstheme="minorHAnsi"/>
        </w:rPr>
      </w:pPr>
      <w:r w:rsidRPr="007C6FBB">
        <w:rPr>
          <w:rFonts w:asciiTheme="minorHAnsi" w:hAnsiTheme="minorHAnsi" w:cstheme="minorHAnsi"/>
        </w:rPr>
        <w:t>12) У разі необхідності різкої зміни обсягів споживання газу (більше ніж на 50% від середньодобового обсягу) Споживач зобов’язаний повідомити про це Постачальника та Оператора ГРМ не пізніше ніж за три доби до такої зміни.</w:t>
      </w:r>
    </w:p>
    <w:p w14:paraId="761D29BD" w14:textId="77777777" w:rsidR="00DB3AFC" w:rsidRPr="007C6FBB" w:rsidRDefault="00DB3AFC" w:rsidP="007C6FBB">
      <w:pPr>
        <w:pStyle w:val="1"/>
        <w:spacing w:line="240" w:lineRule="auto"/>
        <w:ind w:firstLine="567"/>
        <w:jc w:val="both"/>
        <w:rPr>
          <w:rFonts w:asciiTheme="minorHAnsi" w:hAnsiTheme="minorHAnsi" w:cstheme="minorHAnsi"/>
        </w:rPr>
      </w:pPr>
      <w:r w:rsidRPr="007C6FBB">
        <w:rPr>
          <w:rFonts w:asciiTheme="minorHAnsi" w:hAnsiTheme="minorHAnsi" w:cstheme="minorHAnsi"/>
        </w:rPr>
        <w:t>13) виконувати інші обов’язки, покладені на Споживача чинним законодавством та/або цим Договором.</w:t>
      </w:r>
    </w:p>
    <w:p w14:paraId="57D73BE8" w14:textId="77777777" w:rsidR="00DB3AFC" w:rsidRPr="007C6FBB" w:rsidRDefault="00DB3AFC" w:rsidP="007C6FBB">
      <w:pPr>
        <w:pStyle w:val="WW-"/>
        <w:overflowPunct w:val="0"/>
        <w:spacing w:line="240" w:lineRule="auto"/>
        <w:ind w:firstLine="567"/>
        <w:jc w:val="both"/>
        <w:rPr>
          <w:rFonts w:asciiTheme="minorHAnsi" w:hAnsiTheme="minorHAnsi" w:cstheme="minorHAnsi"/>
          <w:b/>
          <w:bCs/>
          <w:iCs/>
        </w:rPr>
      </w:pPr>
      <w:r w:rsidRPr="007C6FBB">
        <w:rPr>
          <w:rFonts w:asciiTheme="minorHAnsi" w:hAnsiTheme="minorHAnsi" w:cstheme="minorHAnsi"/>
          <w:b/>
          <w:bCs/>
          <w:iCs/>
        </w:rPr>
        <w:t>5.2. Права і обов'язки Постачальника</w:t>
      </w:r>
    </w:p>
    <w:p w14:paraId="7722240C" w14:textId="77777777" w:rsidR="00DB3AFC" w:rsidRPr="007C6FBB" w:rsidRDefault="00DB3AFC" w:rsidP="007C6FBB">
      <w:pPr>
        <w:pStyle w:val="1"/>
        <w:spacing w:line="240" w:lineRule="auto"/>
        <w:ind w:firstLine="567"/>
        <w:jc w:val="both"/>
        <w:rPr>
          <w:rFonts w:asciiTheme="minorHAnsi" w:hAnsiTheme="minorHAnsi" w:cstheme="minorHAnsi"/>
          <w:b/>
          <w:bCs/>
          <w:iCs/>
        </w:rPr>
      </w:pPr>
      <w:r w:rsidRPr="007C6FBB">
        <w:rPr>
          <w:rFonts w:asciiTheme="minorHAnsi" w:hAnsiTheme="minorHAnsi" w:cstheme="minorHAnsi"/>
          <w:b/>
          <w:bCs/>
          <w:iCs/>
        </w:rPr>
        <w:t>5.2.1. Постачальник має право:</w:t>
      </w:r>
    </w:p>
    <w:p w14:paraId="73CDC85B" w14:textId="77777777" w:rsidR="00DB3AFC" w:rsidRPr="007C6FBB" w:rsidRDefault="00DB3AFC" w:rsidP="007C6FBB">
      <w:pPr>
        <w:pStyle w:val="1"/>
        <w:spacing w:line="240" w:lineRule="auto"/>
        <w:ind w:firstLine="567"/>
        <w:jc w:val="both"/>
        <w:rPr>
          <w:rFonts w:asciiTheme="minorHAnsi" w:hAnsiTheme="minorHAnsi" w:cstheme="minorHAnsi"/>
        </w:rPr>
      </w:pPr>
      <w:r w:rsidRPr="007C6FBB">
        <w:rPr>
          <w:rFonts w:asciiTheme="minorHAnsi" w:hAnsiTheme="minorHAnsi" w:cstheme="minorHAnsi"/>
        </w:rPr>
        <w:t>1) отримувати від Споживача плату за поставлений природний газ відповідно до умов даного Договору;</w:t>
      </w:r>
    </w:p>
    <w:p w14:paraId="388C4FC2" w14:textId="77777777" w:rsidR="00DB3AFC" w:rsidRPr="007C6FBB" w:rsidRDefault="00DB3AFC" w:rsidP="007C6FBB">
      <w:pPr>
        <w:pStyle w:val="1"/>
        <w:spacing w:line="240" w:lineRule="auto"/>
        <w:ind w:firstLine="567"/>
        <w:jc w:val="both"/>
        <w:rPr>
          <w:rFonts w:asciiTheme="minorHAnsi" w:hAnsiTheme="minorHAnsi" w:cstheme="minorHAnsi"/>
        </w:rPr>
      </w:pPr>
      <w:r w:rsidRPr="007C6FBB">
        <w:rPr>
          <w:rFonts w:asciiTheme="minorHAnsi" w:hAnsiTheme="minorHAnsi" w:cstheme="minorHAnsi"/>
        </w:rPr>
        <w:t>2) контролювати правильність оформлення Споживачем платіжних документів;</w:t>
      </w:r>
    </w:p>
    <w:p w14:paraId="79DC9353" w14:textId="77777777" w:rsidR="00DB3AFC" w:rsidRPr="007C6FBB" w:rsidRDefault="00DB3AFC" w:rsidP="007C6FBB">
      <w:pPr>
        <w:pStyle w:val="1"/>
        <w:spacing w:line="240" w:lineRule="auto"/>
        <w:ind w:firstLine="567"/>
        <w:jc w:val="both"/>
        <w:rPr>
          <w:rFonts w:asciiTheme="minorHAnsi" w:hAnsiTheme="minorHAnsi" w:cstheme="minorHAnsi"/>
        </w:rPr>
      </w:pPr>
      <w:r w:rsidRPr="007C6FBB">
        <w:rPr>
          <w:rFonts w:asciiTheme="minorHAnsi" w:hAnsiTheme="minorHAnsi" w:cstheme="minorHAnsi"/>
        </w:rPr>
        <w:t>3) ініціювати припинення постачання природного газу Споживачу у порядку та на умовах, визначених цим Договором та чинним законодавством;</w:t>
      </w:r>
    </w:p>
    <w:p w14:paraId="1E0CCCCB" w14:textId="77777777" w:rsidR="00DB3AFC" w:rsidRPr="007C6FBB" w:rsidRDefault="00DB3AFC" w:rsidP="007C6FBB">
      <w:pPr>
        <w:pStyle w:val="1"/>
        <w:spacing w:line="240" w:lineRule="auto"/>
        <w:ind w:firstLine="567"/>
        <w:jc w:val="both"/>
        <w:rPr>
          <w:rFonts w:asciiTheme="minorHAnsi" w:hAnsiTheme="minorHAnsi" w:cstheme="minorHAnsi"/>
        </w:rPr>
      </w:pPr>
      <w:r w:rsidRPr="007C6FBB">
        <w:rPr>
          <w:rFonts w:asciiTheme="minorHAnsi" w:hAnsiTheme="minorHAnsi" w:cstheme="minorHAnsi"/>
        </w:rPr>
        <w:t>4) на безперешкодний доступ до комерційних вузлів обліку газу, що встановлені на об'єктах Споживача, для звірки даних фактичних обсягів споживання природного газу;</w:t>
      </w:r>
    </w:p>
    <w:p w14:paraId="6C19421D" w14:textId="77777777" w:rsidR="00DB3AFC" w:rsidRPr="007C6FBB" w:rsidRDefault="00DB3AFC" w:rsidP="007C6FBB">
      <w:pPr>
        <w:pStyle w:val="1"/>
        <w:spacing w:line="240" w:lineRule="auto"/>
        <w:ind w:firstLine="567"/>
        <w:jc w:val="both"/>
        <w:rPr>
          <w:rFonts w:asciiTheme="minorHAnsi" w:hAnsiTheme="minorHAnsi" w:cstheme="minorHAnsi"/>
        </w:rPr>
      </w:pPr>
      <w:r w:rsidRPr="007C6FBB">
        <w:rPr>
          <w:rFonts w:asciiTheme="minorHAnsi" w:hAnsiTheme="minorHAnsi" w:cstheme="minorHAnsi"/>
        </w:rPr>
        <w:t xml:space="preserve">5) проводити разом із Споживачем звіряння фактично використаних обсягів природного газу; </w:t>
      </w:r>
    </w:p>
    <w:p w14:paraId="200A3F7C" w14:textId="77777777" w:rsidR="00DB3AFC" w:rsidRPr="007C6FBB" w:rsidRDefault="00DB3AFC" w:rsidP="007C6FBB">
      <w:pPr>
        <w:pStyle w:val="1"/>
        <w:spacing w:line="240" w:lineRule="auto"/>
        <w:ind w:firstLine="567"/>
        <w:jc w:val="both"/>
        <w:rPr>
          <w:rFonts w:asciiTheme="minorHAnsi" w:hAnsiTheme="minorHAnsi" w:cstheme="minorHAnsi"/>
        </w:rPr>
      </w:pPr>
      <w:r w:rsidRPr="007C6FBB">
        <w:rPr>
          <w:rFonts w:asciiTheme="minorHAnsi" w:hAnsiTheme="minorHAnsi" w:cstheme="minorHAnsi"/>
        </w:rPr>
        <w:t>6) на повну і достовірну інформацію від Споживача щодо режимів вибірки (споживання) природного газу;</w:t>
      </w:r>
    </w:p>
    <w:p w14:paraId="44322FB8" w14:textId="77777777" w:rsidR="00DB3AFC" w:rsidRPr="007C6FBB" w:rsidRDefault="00DB3AFC" w:rsidP="007C6FBB">
      <w:pPr>
        <w:pStyle w:val="1"/>
        <w:spacing w:line="240" w:lineRule="auto"/>
        <w:ind w:firstLine="567"/>
        <w:jc w:val="both"/>
        <w:rPr>
          <w:rFonts w:asciiTheme="minorHAnsi" w:hAnsiTheme="minorHAnsi" w:cstheme="minorHAnsi"/>
        </w:rPr>
      </w:pPr>
      <w:r w:rsidRPr="007C6FBB">
        <w:rPr>
          <w:rFonts w:asciiTheme="minorHAnsi" w:hAnsiTheme="minorHAnsi" w:cstheme="minorHAnsi"/>
        </w:rPr>
        <w:t xml:space="preserve">7) отримувати відшкодування збитків від Споживача, що завдані Постачальнику у зв’язку з невиконанням або неналежним виконанням Споживачем своїх зобов’язань перед Постачальником, відповідно до умов цього Договору та чинного законодавства; </w:t>
      </w:r>
    </w:p>
    <w:p w14:paraId="545D7E1C" w14:textId="77777777" w:rsidR="00DB3AFC" w:rsidRPr="007C6FBB" w:rsidRDefault="00DB3AFC" w:rsidP="007C6FBB">
      <w:pPr>
        <w:pStyle w:val="1"/>
        <w:spacing w:line="240" w:lineRule="auto"/>
        <w:ind w:firstLine="567"/>
        <w:jc w:val="both"/>
        <w:rPr>
          <w:rFonts w:asciiTheme="minorHAnsi" w:hAnsiTheme="minorHAnsi" w:cstheme="minorHAnsi"/>
        </w:rPr>
      </w:pPr>
      <w:r w:rsidRPr="007C6FBB">
        <w:rPr>
          <w:rFonts w:asciiTheme="minorHAnsi" w:hAnsiTheme="minorHAnsi" w:cstheme="minorHAnsi"/>
        </w:rPr>
        <w:t xml:space="preserve">8) ініціювати/вживати заходів з припинення або обмеження в установленому порядку постачання природного газу Споживачу в разі: </w:t>
      </w:r>
    </w:p>
    <w:p w14:paraId="21BBD0F7" w14:textId="77777777" w:rsidR="00DB3AFC" w:rsidRPr="007C6FBB" w:rsidRDefault="00DB3AFC" w:rsidP="007C6FBB">
      <w:pPr>
        <w:pStyle w:val="1"/>
        <w:spacing w:line="240" w:lineRule="auto"/>
        <w:ind w:firstLine="567"/>
        <w:jc w:val="both"/>
        <w:rPr>
          <w:rFonts w:asciiTheme="minorHAnsi" w:hAnsiTheme="minorHAnsi" w:cstheme="minorHAnsi"/>
        </w:rPr>
      </w:pPr>
      <w:r w:rsidRPr="007C6FBB">
        <w:rPr>
          <w:rFonts w:asciiTheme="minorHAnsi" w:hAnsiTheme="minorHAnsi" w:cstheme="minorHAnsi"/>
        </w:rPr>
        <w:t>- проведення Споживачем неповних або несвоєчасних розрахунків за Договором;</w:t>
      </w:r>
    </w:p>
    <w:p w14:paraId="3D4C5093" w14:textId="77777777" w:rsidR="00DB3AFC" w:rsidRPr="007C6FBB" w:rsidRDefault="00DB3AFC" w:rsidP="007C6FBB">
      <w:pPr>
        <w:pStyle w:val="1"/>
        <w:spacing w:line="240" w:lineRule="auto"/>
        <w:ind w:firstLine="567"/>
        <w:jc w:val="both"/>
        <w:rPr>
          <w:rFonts w:asciiTheme="minorHAnsi" w:hAnsiTheme="minorHAnsi" w:cstheme="minorHAnsi"/>
        </w:rPr>
      </w:pPr>
      <w:r w:rsidRPr="007C6FBB">
        <w:rPr>
          <w:rFonts w:asciiTheme="minorHAnsi" w:hAnsiTheme="minorHAnsi" w:cstheme="minorHAnsi"/>
        </w:rPr>
        <w:t>- розірвання договору постачання природного газу;</w:t>
      </w:r>
    </w:p>
    <w:p w14:paraId="33BBDDC3" w14:textId="77777777" w:rsidR="00DB3AFC" w:rsidRPr="007C6FBB" w:rsidRDefault="00DB3AFC" w:rsidP="007C6FBB">
      <w:pPr>
        <w:pStyle w:val="1"/>
        <w:spacing w:line="240" w:lineRule="auto"/>
        <w:ind w:firstLine="567"/>
        <w:jc w:val="both"/>
        <w:rPr>
          <w:rFonts w:asciiTheme="minorHAnsi" w:hAnsiTheme="minorHAnsi" w:cstheme="minorHAnsi"/>
        </w:rPr>
      </w:pPr>
      <w:r w:rsidRPr="007C6FBB">
        <w:rPr>
          <w:rFonts w:asciiTheme="minorHAnsi" w:hAnsiTheme="minorHAnsi" w:cstheme="minorHAnsi"/>
        </w:rPr>
        <w:t>- відмови від підписання акту приймання-передачі без відповідного письмового обґрунтування;</w:t>
      </w:r>
    </w:p>
    <w:p w14:paraId="49374AD2" w14:textId="77777777" w:rsidR="00DB3AFC" w:rsidRPr="007C6FBB" w:rsidRDefault="00DB3AFC" w:rsidP="007C6FBB">
      <w:pPr>
        <w:pStyle w:val="1"/>
        <w:spacing w:line="240" w:lineRule="auto"/>
        <w:ind w:firstLine="567"/>
        <w:jc w:val="both"/>
        <w:rPr>
          <w:rFonts w:asciiTheme="minorHAnsi" w:hAnsiTheme="minorHAnsi" w:cstheme="minorHAnsi"/>
        </w:rPr>
      </w:pPr>
      <w:r w:rsidRPr="007C6FBB">
        <w:rPr>
          <w:rFonts w:asciiTheme="minorHAnsi" w:hAnsiTheme="minorHAnsi" w:cstheme="minorHAnsi"/>
        </w:rPr>
        <w:t>- настання заходів, передбачених Правилами про безпеку постачання природного газу, що діють відповідно до вимог статті 5 Закону України «Про ринок природного газу» та поширюються на споживачів, що не є захищеними;</w:t>
      </w:r>
    </w:p>
    <w:p w14:paraId="693E30FB" w14:textId="77777777" w:rsidR="00DB3AFC" w:rsidRPr="007C6FBB" w:rsidRDefault="00DB3AFC" w:rsidP="007C6FBB">
      <w:pPr>
        <w:pStyle w:val="1"/>
        <w:spacing w:line="240" w:lineRule="auto"/>
        <w:ind w:firstLine="567"/>
        <w:jc w:val="both"/>
        <w:rPr>
          <w:rFonts w:asciiTheme="minorHAnsi" w:hAnsiTheme="minorHAnsi" w:cstheme="minorHAnsi"/>
        </w:rPr>
      </w:pPr>
      <w:r w:rsidRPr="007C6FBB">
        <w:rPr>
          <w:rFonts w:asciiTheme="minorHAnsi" w:hAnsiTheme="minorHAnsi" w:cstheme="minorHAnsi"/>
        </w:rPr>
        <w:t>- в інших випадках, передбачених Законом України «Про ринок природного газу», Кодексом ГТС, Кодексом ГРС, Правилами безпеки систем газопостачання.</w:t>
      </w:r>
    </w:p>
    <w:p w14:paraId="11E9ED18" w14:textId="77777777" w:rsidR="00DB3AFC" w:rsidRPr="007C6FBB" w:rsidRDefault="00DB3AFC" w:rsidP="007C6FBB">
      <w:pPr>
        <w:pStyle w:val="1"/>
        <w:spacing w:line="240" w:lineRule="auto"/>
        <w:ind w:firstLine="567"/>
        <w:jc w:val="both"/>
        <w:rPr>
          <w:rFonts w:asciiTheme="minorHAnsi" w:hAnsiTheme="minorHAnsi" w:cstheme="minorHAnsi"/>
        </w:rPr>
      </w:pPr>
      <w:r w:rsidRPr="007C6FBB">
        <w:rPr>
          <w:rFonts w:asciiTheme="minorHAnsi" w:hAnsiTheme="minorHAnsi" w:cstheme="minorHAnsi"/>
        </w:rPr>
        <w:t>9) мати інші права, передбачені чинними нормативно-правовими актами і цим Договором.</w:t>
      </w:r>
    </w:p>
    <w:p w14:paraId="56397860" w14:textId="77777777" w:rsidR="00DB3AFC" w:rsidRPr="007C6FBB" w:rsidRDefault="00DB3AFC" w:rsidP="007C6FBB">
      <w:pPr>
        <w:pStyle w:val="1"/>
        <w:spacing w:line="240" w:lineRule="auto"/>
        <w:ind w:firstLine="567"/>
        <w:jc w:val="both"/>
        <w:rPr>
          <w:rFonts w:asciiTheme="minorHAnsi" w:hAnsiTheme="minorHAnsi" w:cstheme="minorHAnsi"/>
          <w:b/>
          <w:bCs/>
          <w:iCs/>
        </w:rPr>
      </w:pPr>
      <w:r w:rsidRPr="007C6FBB">
        <w:rPr>
          <w:rFonts w:asciiTheme="minorHAnsi" w:hAnsiTheme="minorHAnsi" w:cstheme="minorHAnsi"/>
          <w:b/>
          <w:bCs/>
          <w:iCs/>
        </w:rPr>
        <w:t>5.2.2. Постачальник зобов’язується:</w:t>
      </w:r>
    </w:p>
    <w:p w14:paraId="75CBDFBA" w14:textId="77777777" w:rsidR="00DB3AFC" w:rsidRPr="007C6FBB" w:rsidRDefault="00DB3AFC" w:rsidP="007C6FBB">
      <w:pPr>
        <w:pStyle w:val="1"/>
        <w:spacing w:line="240" w:lineRule="auto"/>
        <w:ind w:firstLine="567"/>
        <w:jc w:val="both"/>
        <w:rPr>
          <w:rFonts w:asciiTheme="minorHAnsi" w:hAnsiTheme="minorHAnsi" w:cstheme="minorHAnsi"/>
        </w:rPr>
      </w:pPr>
      <w:r w:rsidRPr="007C6FBB">
        <w:rPr>
          <w:rFonts w:asciiTheme="minorHAnsi" w:hAnsiTheme="minorHAnsi" w:cstheme="minorHAnsi"/>
        </w:rPr>
        <w:t xml:space="preserve">1) дотримуватись вимог </w:t>
      </w:r>
      <w:r w:rsidRPr="007C6FBB">
        <w:rPr>
          <w:rFonts w:asciiTheme="minorHAnsi" w:hAnsiTheme="minorHAnsi" w:cstheme="minorHAnsi"/>
          <w:lang w:val="ru-RU"/>
        </w:rPr>
        <w:t>«</w:t>
      </w:r>
      <w:r w:rsidRPr="007C6FBB">
        <w:rPr>
          <w:rFonts w:asciiTheme="minorHAnsi" w:hAnsiTheme="minorHAnsi" w:cstheme="minorHAnsi"/>
        </w:rPr>
        <w:t>Правил постачання природного газу</w:t>
      </w:r>
      <w:r w:rsidRPr="007C6FBB">
        <w:rPr>
          <w:rFonts w:asciiTheme="minorHAnsi" w:hAnsiTheme="minorHAnsi" w:cstheme="minorHAnsi"/>
          <w:lang w:val="ru-RU"/>
        </w:rPr>
        <w:t>»</w:t>
      </w:r>
      <w:r w:rsidRPr="007C6FBB">
        <w:rPr>
          <w:rFonts w:asciiTheme="minorHAnsi" w:hAnsiTheme="minorHAnsi" w:cstheme="minorHAnsi"/>
        </w:rPr>
        <w:t>;</w:t>
      </w:r>
    </w:p>
    <w:p w14:paraId="2952CF25" w14:textId="77777777" w:rsidR="00DB3AFC" w:rsidRPr="007C6FBB" w:rsidRDefault="00DB3AFC" w:rsidP="007C6FBB">
      <w:pPr>
        <w:pStyle w:val="1"/>
        <w:spacing w:line="240" w:lineRule="auto"/>
        <w:ind w:firstLine="567"/>
        <w:jc w:val="both"/>
        <w:rPr>
          <w:rFonts w:asciiTheme="minorHAnsi" w:hAnsiTheme="minorHAnsi" w:cstheme="minorHAnsi"/>
        </w:rPr>
      </w:pPr>
      <w:r w:rsidRPr="007C6FBB">
        <w:rPr>
          <w:rFonts w:asciiTheme="minorHAnsi" w:hAnsiTheme="minorHAnsi" w:cstheme="minorHAnsi"/>
        </w:rPr>
        <w:t xml:space="preserve">2) постачати природний газ на умовах та в обсягах, визначених даним Договором, за умови дотримання Споживачем дисципліни відбору природного газу та розрахунків за нього; </w:t>
      </w:r>
    </w:p>
    <w:p w14:paraId="68E1798F" w14:textId="77777777" w:rsidR="00DB3AFC" w:rsidRPr="007C6FBB" w:rsidRDefault="00DB3AFC" w:rsidP="007C6FBB">
      <w:pPr>
        <w:pStyle w:val="1"/>
        <w:spacing w:line="240" w:lineRule="auto"/>
        <w:ind w:firstLine="567"/>
        <w:jc w:val="both"/>
        <w:rPr>
          <w:rFonts w:asciiTheme="minorHAnsi" w:hAnsiTheme="minorHAnsi" w:cstheme="minorHAnsi"/>
        </w:rPr>
      </w:pPr>
      <w:r w:rsidRPr="007C6FBB">
        <w:rPr>
          <w:rFonts w:asciiTheme="minorHAnsi" w:hAnsiTheme="minorHAnsi" w:cstheme="minorHAnsi"/>
        </w:rPr>
        <w:t>3) подавати Оператору ГТС всі необхідні документи для підтвердження обсягу природного газу необхідного Споживачу за умови, що Споживач виконав свої обов’язки перед Постачальником, для замовлення необхідного обсягу природного газу;</w:t>
      </w:r>
    </w:p>
    <w:p w14:paraId="2D0148DA" w14:textId="77777777" w:rsidR="00DB3AFC" w:rsidRPr="007C6FBB" w:rsidRDefault="00DB3AFC" w:rsidP="007C6FBB">
      <w:pPr>
        <w:pStyle w:val="1"/>
        <w:spacing w:line="240" w:lineRule="auto"/>
        <w:ind w:firstLine="567"/>
        <w:jc w:val="both"/>
        <w:rPr>
          <w:rFonts w:asciiTheme="minorHAnsi" w:hAnsiTheme="minorHAnsi" w:cstheme="minorHAnsi"/>
        </w:rPr>
      </w:pPr>
      <w:r w:rsidRPr="007C6FBB">
        <w:rPr>
          <w:rFonts w:asciiTheme="minorHAnsi" w:hAnsiTheme="minorHAnsi" w:cstheme="minorHAnsi"/>
        </w:rPr>
        <w:t>4) дотримуватися мінімальних стандартів та вимог до якості обслуговування споживачів природного газу;</w:t>
      </w:r>
    </w:p>
    <w:p w14:paraId="2554AE3C" w14:textId="77777777" w:rsidR="00DB3AFC" w:rsidRPr="007C6FBB" w:rsidRDefault="00DB3AFC" w:rsidP="007C6FBB">
      <w:pPr>
        <w:pStyle w:val="1"/>
        <w:spacing w:line="240" w:lineRule="auto"/>
        <w:ind w:firstLine="567"/>
        <w:jc w:val="both"/>
        <w:rPr>
          <w:rFonts w:asciiTheme="minorHAnsi" w:hAnsiTheme="minorHAnsi" w:cstheme="minorHAnsi"/>
        </w:rPr>
      </w:pPr>
      <w:r w:rsidRPr="007C6FBB">
        <w:rPr>
          <w:rFonts w:asciiTheme="minorHAnsi" w:hAnsiTheme="minorHAnsi" w:cstheme="minorHAnsi"/>
        </w:rPr>
        <w:t>5) відшкодовувати збитки, завдані Споживачу у випадку невиконання або неналежного виконання Постачальником своїх зобов’язань що покладені на нього чинними нормативно-правовими актами та цим Договором;</w:t>
      </w:r>
    </w:p>
    <w:p w14:paraId="3CAD01DF" w14:textId="7148D9BC" w:rsidR="00DB3AFC" w:rsidRDefault="00DB3AFC" w:rsidP="007C6FBB">
      <w:pPr>
        <w:pStyle w:val="1"/>
        <w:spacing w:line="240" w:lineRule="auto"/>
        <w:ind w:firstLine="567"/>
        <w:jc w:val="both"/>
        <w:rPr>
          <w:rFonts w:asciiTheme="minorHAnsi" w:hAnsiTheme="minorHAnsi" w:cstheme="minorHAnsi"/>
          <w:lang w:val="en-US"/>
        </w:rPr>
      </w:pPr>
      <w:r w:rsidRPr="007C6FBB">
        <w:rPr>
          <w:rFonts w:asciiTheme="minorHAnsi" w:hAnsiTheme="minorHAnsi" w:cstheme="minorHAnsi"/>
        </w:rPr>
        <w:t>6) виконувати інші обов’язки, покладені на Постачальника чинним законодавством України.</w:t>
      </w:r>
    </w:p>
    <w:p w14:paraId="75BED4C6" w14:textId="77777777" w:rsidR="00C74F13" w:rsidRPr="00C74F13" w:rsidRDefault="00C74F13" w:rsidP="007C6FBB">
      <w:pPr>
        <w:pStyle w:val="1"/>
        <w:spacing w:line="240" w:lineRule="auto"/>
        <w:ind w:firstLine="567"/>
        <w:jc w:val="both"/>
        <w:rPr>
          <w:rFonts w:asciiTheme="minorHAnsi" w:hAnsiTheme="minorHAnsi" w:cstheme="minorHAnsi"/>
          <w:lang w:val="en-US"/>
        </w:rPr>
      </w:pPr>
    </w:p>
    <w:p w14:paraId="5F09E4C8" w14:textId="77777777" w:rsidR="00C74F13" w:rsidRDefault="00C74F13" w:rsidP="007C6FBB">
      <w:pPr>
        <w:pStyle w:val="1"/>
        <w:spacing w:line="240" w:lineRule="auto"/>
        <w:ind w:firstLine="567"/>
        <w:jc w:val="both"/>
        <w:rPr>
          <w:rFonts w:asciiTheme="minorHAnsi" w:hAnsiTheme="minorHAnsi" w:cstheme="minorHAnsi"/>
          <w:lang w:val="en-US"/>
        </w:rPr>
      </w:pPr>
    </w:p>
    <w:p w14:paraId="7733A804" w14:textId="77777777" w:rsidR="00DB3AFC" w:rsidRPr="007C6FBB" w:rsidRDefault="00DB3AFC" w:rsidP="007C6FBB">
      <w:pPr>
        <w:pStyle w:val="1"/>
        <w:tabs>
          <w:tab w:val="clear" w:pos="709"/>
          <w:tab w:val="left" w:pos="1701"/>
          <w:tab w:val="left" w:pos="2835"/>
        </w:tabs>
        <w:spacing w:line="240" w:lineRule="auto"/>
        <w:jc w:val="center"/>
        <w:rPr>
          <w:rFonts w:asciiTheme="minorHAnsi" w:hAnsiTheme="minorHAnsi" w:cstheme="minorHAnsi"/>
          <w:b/>
          <w:bCs/>
        </w:rPr>
      </w:pPr>
      <w:r w:rsidRPr="007C6FBB">
        <w:rPr>
          <w:rFonts w:asciiTheme="minorHAnsi" w:hAnsiTheme="minorHAnsi" w:cstheme="minorHAnsi"/>
          <w:b/>
          <w:bCs/>
        </w:rPr>
        <w:t>6. ВІДПОВІДАЛЬНІСТЬ СТОРІН</w:t>
      </w:r>
    </w:p>
    <w:p w14:paraId="13C1A7F4" w14:textId="7246BE59" w:rsidR="00DB3AFC" w:rsidRPr="007C6FBB" w:rsidRDefault="00DB3AFC" w:rsidP="007C6FBB">
      <w:pPr>
        <w:pStyle w:val="1"/>
        <w:spacing w:line="240" w:lineRule="auto"/>
        <w:ind w:firstLine="567"/>
        <w:jc w:val="both"/>
        <w:rPr>
          <w:rFonts w:asciiTheme="minorHAnsi" w:hAnsiTheme="minorHAnsi" w:cstheme="minorHAnsi"/>
        </w:rPr>
      </w:pPr>
      <w:r w:rsidRPr="007C6FBB">
        <w:rPr>
          <w:rFonts w:asciiTheme="minorHAnsi" w:hAnsiTheme="minorHAnsi" w:cstheme="minorHAnsi"/>
        </w:rPr>
        <w:t>6.1. При порушенні умов Договору Сторони несуть відповідальність згідно з чинним законодавством України.</w:t>
      </w:r>
    </w:p>
    <w:p w14:paraId="4F42A1EA" w14:textId="569AE81B" w:rsidR="0073295B" w:rsidRPr="007C6FBB" w:rsidRDefault="0073295B" w:rsidP="007C6FBB">
      <w:pPr>
        <w:pStyle w:val="1"/>
        <w:spacing w:line="240" w:lineRule="auto"/>
        <w:ind w:firstLine="567"/>
        <w:jc w:val="both"/>
        <w:rPr>
          <w:rFonts w:asciiTheme="minorHAnsi" w:hAnsiTheme="minorHAnsi" w:cstheme="minorHAnsi"/>
        </w:rPr>
      </w:pPr>
      <w:r w:rsidRPr="007C6FBB">
        <w:rPr>
          <w:rFonts w:asciiTheme="minorHAnsi" w:hAnsiTheme="minorHAnsi" w:cstheme="minorHAnsi"/>
        </w:rPr>
        <w:t xml:space="preserve">6.2. </w:t>
      </w:r>
      <w:r w:rsidR="00FC7A61" w:rsidRPr="007C6FBB">
        <w:rPr>
          <w:rFonts w:asciiTheme="minorHAnsi" w:hAnsiTheme="minorHAnsi" w:cstheme="minorHAnsi"/>
        </w:rPr>
        <w:t xml:space="preserve">За порушення </w:t>
      </w:r>
      <w:r w:rsidRPr="007C6FBB">
        <w:rPr>
          <w:rFonts w:asciiTheme="minorHAnsi" w:hAnsiTheme="minorHAnsi" w:cstheme="minorHAnsi"/>
        </w:rPr>
        <w:t xml:space="preserve">Споживачем </w:t>
      </w:r>
      <w:r w:rsidR="00FC7A61" w:rsidRPr="007C6FBB">
        <w:rPr>
          <w:rFonts w:asciiTheme="minorHAnsi" w:hAnsiTheme="minorHAnsi" w:cstheme="minorHAnsi"/>
        </w:rPr>
        <w:t>строків оплати, визначених</w:t>
      </w:r>
      <w:r w:rsidRPr="007C6FBB">
        <w:rPr>
          <w:rFonts w:asciiTheme="minorHAnsi" w:hAnsiTheme="minorHAnsi" w:cstheme="minorHAnsi"/>
        </w:rPr>
        <w:t xml:space="preserve"> у </w:t>
      </w:r>
      <w:r w:rsidR="00CF6923" w:rsidRPr="007C6FBB">
        <w:rPr>
          <w:rFonts w:asciiTheme="minorHAnsi" w:hAnsiTheme="minorHAnsi" w:cstheme="minorHAnsi"/>
        </w:rPr>
        <w:t>відповідн</w:t>
      </w:r>
      <w:r w:rsidRPr="007C6FBB">
        <w:rPr>
          <w:rFonts w:asciiTheme="minorHAnsi" w:hAnsiTheme="minorHAnsi" w:cstheme="minorHAnsi"/>
        </w:rPr>
        <w:t>их</w:t>
      </w:r>
      <w:r w:rsidR="00CF6923" w:rsidRPr="007C6FBB">
        <w:rPr>
          <w:rFonts w:asciiTheme="minorHAnsi" w:hAnsiTheme="minorHAnsi" w:cstheme="minorHAnsi"/>
        </w:rPr>
        <w:t xml:space="preserve"> Додатк</w:t>
      </w:r>
      <w:r w:rsidRPr="007C6FBB">
        <w:rPr>
          <w:rFonts w:asciiTheme="minorHAnsi" w:hAnsiTheme="minorHAnsi" w:cstheme="minorHAnsi"/>
        </w:rPr>
        <w:t>ах</w:t>
      </w:r>
      <w:r w:rsidR="00CF6923" w:rsidRPr="007C6FBB">
        <w:rPr>
          <w:rFonts w:asciiTheme="minorHAnsi" w:hAnsiTheme="minorHAnsi" w:cstheme="minorHAnsi"/>
        </w:rPr>
        <w:t xml:space="preserve"> до цього Договору</w:t>
      </w:r>
      <w:r w:rsidR="00FC7A61" w:rsidRPr="007C6FBB">
        <w:rPr>
          <w:rFonts w:asciiTheme="minorHAnsi" w:hAnsiTheme="minorHAnsi" w:cstheme="minorHAnsi"/>
        </w:rPr>
        <w:t xml:space="preserve">, </w:t>
      </w:r>
      <w:r w:rsidR="00EB51E7" w:rsidRPr="007C6FBB">
        <w:rPr>
          <w:rFonts w:asciiTheme="minorHAnsi" w:hAnsiTheme="minorHAnsi" w:cstheme="minorHAnsi"/>
        </w:rPr>
        <w:t>Споживач</w:t>
      </w:r>
      <w:r w:rsidR="00FC7A61" w:rsidRPr="007C6FBB">
        <w:rPr>
          <w:rFonts w:asciiTheme="minorHAnsi" w:hAnsiTheme="minorHAnsi" w:cstheme="minorHAnsi"/>
        </w:rPr>
        <w:t xml:space="preserve"> зобов’язаний сплатити пеню у розмірі подвійної облікової ставки Національного банку України, що діяла у період, за який сплачується пеня, від суми простроченого платежу за кожен день прострочення, а у випадку порушення </w:t>
      </w:r>
      <w:r w:rsidRPr="007C6FBB">
        <w:rPr>
          <w:rFonts w:asciiTheme="minorHAnsi" w:hAnsiTheme="minorHAnsi" w:cstheme="minorHAnsi"/>
        </w:rPr>
        <w:t xml:space="preserve">Споживачем </w:t>
      </w:r>
      <w:r w:rsidR="00FC7A61" w:rsidRPr="007C6FBB">
        <w:rPr>
          <w:rFonts w:asciiTheme="minorHAnsi" w:hAnsiTheme="minorHAnsi" w:cstheme="minorHAnsi"/>
        </w:rPr>
        <w:t xml:space="preserve">строків оплати за природний газ більше ніж на 5 (п’ять) робочих днів, </w:t>
      </w:r>
      <w:r w:rsidRPr="007C6FBB">
        <w:rPr>
          <w:rFonts w:asciiTheme="minorHAnsi" w:hAnsiTheme="minorHAnsi" w:cstheme="minorHAnsi"/>
        </w:rPr>
        <w:t xml:space="preserve">Споживач </w:t>
      </w:r>
      <w:r w:rsidR="00FC7A61" w:rsidRPr="007C6FBB">
        <w:rPr>
          <w:rFonts w:asciiTheme="minorHAnsi" w:hAnsiTheme="minorHAnsi" w:cstheme="minorHAnsi"/>
        </w:rPr>
        <w:t xml:space="preserve">зобов’язаний сплатити на користь </w:t>
      </w:r>
      <w:r w:rsidRPr="007C6FBB">
        <w:rPr>
          <w:rFonts w:asciiTheme="minorHAnsi" w:hAnsiTheme="minorHAnsi" w:cstheme="minorHAnsi"/>
        </w:rPr>
        <w:t xml:space="preserve">Постачальника </w:t>
      </w:r>
      <w:r w:rsidR="00FC7A61" w:rsidRPr="007C6FBB">
        <w:rPr>
          <w:rFonts w:asciiTheme="minorHAnsi" w:hAnsiTheme="minorHAnsi" w:cstheme="minorHAnsi"/>
        </w:rPr>
        <w:t xml:space="preserve">додатково штраф, розмір якого становить </w:t>
      </w:r>
      <w:r w:rsidRPr="007C6FBB">
        <w:rPr>
          <w:rFonts w:asciiTheme="minorHAnsi" w:hAnsiTheme="minorHAnsi" w:cstheme="minorHAnsi"/>
        </w:rPr>
        <w:t>1</w:t>
      </w:r>
      <w:r w:rsidR="00FC7A61" w:rsidRPr="007C6FBB">
        <w:rPr>
          <w:rFonts w:asciiTheme="minorHAnsi" w:hAnsiTheme="minorHAnsi" w:cstheme="minorHAnsi"/>
        </w:rPr>
        <w:t>0% (десять відсотків) Договірної вартості.</w:t>
      </w:r>
      <w:r w:rsidR="00B40D19" w:rsidRPr="007C6FBB">
        <w:rPr>
          <w:rFonts w:asciiTheme="minorHAnsi" w:hAnsiTheme="minorHAnsi" w:cstheme="minorHAnsi"/>
        </w:rPr>
        <w:t xml:space="preserve"> </w:t>
      </w:r>
      <w:r w:rsidR="007F326F" w:rsidRPr="007C6FBB">
        <w:rPr>
          <w:rFonts w:asciiTheme="minorHAnsi" w:hAnsiTheme="minorHAnsi" w:cstheme="minorHAnsi"/>
        </w:rPr>
        <w:t>Пеня нараховується на весь період прострочення оплати. Сплата пені не звільняє Сторону від обов’язку реально та належним чином виконати усі свої зобов’язання за Договором та від обов’язку повністю відшкодувати протилежній Стороні усі збитки, завдані невиконанням (неналежним виконанням) своїх зобов’язань за Договором, а також оплатити штрафні санкції, що передбачені Договором та відповідним Додатком. Штраф (пеня, неустойка) підлягають стягненню у повному розмірі, незалежно від відшкодування збитків.</w:t>
      </w:r>
    </w:p>
    <w:p w14:paraId="03C7D1E9" w14:textId="7312F9C8" w:rsidR="0073295B" w:rsidRPr="007C6FBB" w:rsidRDefault="0073295B" w:rsidP="007C6FBB">
      <w:pPr>
        <w:pStyle w:val="1"/>
        <w:tabs>
          <w:tab w:val="left" w:pos="284"/>
          <w:tab w:val="left" w:pos="426"/>
        </w:tabs>
        <w:spacing w:line="240" w:lineRule="auto"/>
        <w:ind w:firstLine="710"/>
        <w:jc w:val="both"/>
        <w:rPr>
          <w:rFonts w:ascii="Calibri" w:hAnsi="Calibri" w:cs="Calibri"/>
        </w:rPr>
      </w:pPr>
      <w:r w:rsidRPr="007C6FBB">
        <w:rPr>
          <w:rFonts w:asciiTheme="minorHAnsi" w:hAnsiTheme="minorHAnsi" w:cstheme="minorHAnsi"/>
        </w:rPr>
        <w:t xml:space="preserve">6.3. </w:t>
      </w:r>
      <w:r w:rsidRPr="007C6FBB">
        <w:rPr>
          <w:rFonts w:ascii="Calibri" w:hAnsi="Calibri" w:cs="Calibri"/>
        </w:rPr>
        <w:t xml:space="preserve">У випадку прострочення </w:t>
      </w:r>
      <w:r w:rsidRPr="007C6FBB">
        <w:rPr>
          <w:rFonts w:asciiTheme="minorHAnsi" w:hAnsiTheme="minorHAnsi" w:cstheme="minorHAnsi"/>
        </w:rPr>
        <w:t>Споживач</w:t>
      </w:r>
      <w:r w:rsidRPr="007C6FBB">
        <w:rPr>
          <w:rFonts w:asciiTheme="minorHAnsi" w:hAnsiTheme="minorHAnsi" w:cstheme="minorHAnsi"/>
          <w:iCs/>
        </w:rPr>
        <w:t xml:space="preserve">ем </w:t>
      </w:r>
      <w:r w:rsidRPr="007C6FBB">
        <w:rPr>
          <w:rFonts w:ascii="Calibri" w:hAnsi="Calibri" w:cs="Calibri"/>
        </w:rPr>
        <w:t xml:space="preserve">здійснення оплати згідно умов відповідного Додатку до Договору, на строк понад 10 календарних днів, Постачальник в праві припинити постачання Товару </w:t>
      </w:r>
      <w:r w:rsidRPr="007C6FBB">
        <w:rPr>
          <w:rFonts w:asciiTheme="minorHAnsi" w:hAnsiTheme="minorHAnsi" w:cstheme="minorHAnsi"/>
        </w:rPr>
        <w:t>Споживач</w:t>
      </w:r>
      <w:r w:rsidRPr="007C6FBB">
        <w:rPr>
          <w:rFonts w:asciiTheme="minorHAnsi" w:hAnsiTheme="minorHAnsi" w:cstheme="minorHAnsi"/>
          <w:iCs/>
        </w:rPr>
        <w:t>у</w:t>
      </w:r>
      <w:r w:rsidRPr="007C6FBB">
        <w:rPr>
          <w:rFonts w:ascii="Calibri" w:hAnsi="Calibri" w:cs="Calibri"/>
        </w:rPr>
        <w:t xml:space="preserve">, </w:t>
      </w:r>
      <w:r w:rsidRPr="007C6FBB">
        <w:rPr>
          <w:rFonts w:ascii="Calibri" w:hAnsi="Calibri" w:cs="Calibri"/>
        </w:rPr>
        <w:lastRenderedPageBreak/>
        <w:t xml:space="preserve">при цьому всі негативні наслідки такого припинення постачання покладаються на </w:t>
      </w:r>
      <w:r w:rsidRPr="007C6FBB">
        <w:rPr>
          <w:rFonts w:asciiTheme="minorHAnsi" w:hAnsiTheme="minorHAnsi" w:cstheme="minorHAnsi"/>
        </w:rPr>
        <w:t>Споживач</w:t>
      </w:r>
      <w:r w:rsidRPr="007C6FBB">
        <w:rPr>
          <w:rFonts w:asciiTheme="minorHAnsi" w:hAnsiTheme="minorHAnsi" w:cstheme="minorHAnsi"/>
          <w:iCs/>
        </w:rPr>
        <w:t>а</w:t>
      </w:r>
      <w:r w:rsidRPr="007C6FBB">
        <w:rPr>
          <w:rFonts w:ascii="Calibri" w:hAnsi="Calibri" w:cs="Calibri"/>
        </w:rPr>
        <w:t xml:space="preserve">. </w:t>
      </w:r>
    </w:p>
    <w:p w14:paraId="14060461" w14:textId="0F8469E7" w:rsidR="005244DF" w:rsidRPr="007C6FBB" w:rsidRDefault="007F326F" w:rsidP="007C6FBB">
      <w:pPr>
        <w:pStyle w:val="1"/>
        <w:spacing w:line="240" w:lineRule="auto"/>
        <w:ind w:firstLine="709"/>
        <w:jc w:val="both"/>
        <w:rPr>
          <w:rFonts w:asciiTheme="minorHAnsi" w:hAnsiTheme="minorHAnsi" w:cstheme="minorHAnsi"/>
        </w:rPr>
      </w:pPr>
      <w:r w:rsidRPr="007C6FBB">
        <w:rPr>
          <w:rFonts w:asciiTheme="minorHAnsi" w:hAnsiTheme="minorHAnsi" w:cstheme="minorHAnsi"/>
        </w:rPr>
        <w:t>6.</w:t>
      </w:r>
      <w:r w:rsidR="0073295B" w:rsidRPr="007C6FBB">
        <w:rPr>
          <w:rFonts w:asciiTheme="minorHAnsi" w:hAnsiTheme="minorHAnsi" w:cstheme="minorHAnsi"/>
        </w:rPr>
        <w:t>4</w:t>
      </w:r>
      <w:r w:rsidRPr="007C6FBB">
        <w:rPr>
          <w:rFonts w:asciiTheme="minorHAnsi" w:hAnsiTheme="minorHAnsi" w:cstheme="minorHAnsi"/>
        </w:rPr>
        <w:t xml:space="preserve">. У випадку фактичного споживання Споживачем природнього газу в меншому обсязі, ніж вказано у відповідному Додатку до цього Договору станом на останній день місячного періоду поставки, ініціювання Споживачем зменшення загального обсягу природного газу, вказаного у відповідному Додатку до цього Договору, повної або часткової відмови </w:t>
      </w:r>
      <w:r w:rsidR="005244DF" w:rsidRPr="007C6FBB">
        <w:rPr>
          <w:rFonts w:asciiTheme="minorHAnsi" w:hAnsiTheme="minorHAnsi" w:cstheme="minorHAnsi"/>
        </w:rPr>
        <w:t xml:space="preserve">Споживача </w:t>
      </w:r>
      <w:r w:rsidRPr="007C6FBB">
        <w:rPr>
          <w:rFonts w:asciiTheme="minorHAnsi" w:hAnsiTheme="minorHAnsi" w:cstheme="minorHAnsi"/>
        </w:rPr>
        <w:t xml:space="preserve">від придбання </w:t>
      </w:r>
      <w:r w:rsidR="0073295B" w:rsidRPr="007C6FBB">
        <w:rPr>
          <w:rFonts w:asciiTheme="minorHAnsi" w:hAnsiTheme="minorHAnsi" w:cstheme="minorHAnsi"/>
        </w:rPr>
        <w:t xml:space="preserve">більше ніж 10% </w:t>
      </w:r>
      <w:r w:rsidRPr="007C6FBB">
        <w:rPr>
          <w:rFonts w:asciiTheme="minorHAnsi" w:hAnsiTheme="minorHAnsi" w:cstheme="minorHAnsi"/>
        </w:rPr>
        <w:t xml:space="preserve">загального обсягу природного газу, вказаного </w:t>
      </w:r>
      <w:r w:rsidR="005244DF" w:rsidRPr="007C6FBB">
        <w:rPr>
          <w:rFonts w:asciiTheme="minorHAnsi" w:hAnsiTheme="minorHAnsi" w:cstheme="minorHAnsi"/>
        </w:rPr>
        <w:t>у відповідному Додатку до цього Договору</w:t>
      </w:r>
      <w:r w:rsidRPr="007C6FBB">
        <w:rPr>
          <w:rFonts w:asciiTheme="minorHAnsi" w:hAnsiTheme="minorHAnsi" w:cstheme="minorHAnsi"/>
        </w:rPr>
        <w:t xml:space="preserve">, до чого прирівнюється також: подання повідомлення із середньодобовими обсягами поставки природного газу за період поставки у меншому обсязі (об’ємі) від того, що запланований і передбачений </w:t>
      </w:r>
      <w:r w:rsidR="005244DF" w:rsidRPr="007C6FBB">
        <w:rPr>
          <w:rFonts w:asciiTheme="minorHAnsi" w:hAnsiTheme="minorHAnsi" w:cstheme="minorHAnsi"/>
        </w:rPr>
        <w:t>у відповідному Додатку до цього Договору</w:t>
      </w:r>
      <w:r w:rsidRPr="007C6FBB">
        <w:rPr>
          <w:rFonts w:asciiTheme="minorHAnsi" w:hAnsiTheme="minorHAnsi" w:cstheme="minorHAnsi"/>
        </w:rPr>
        <w:t xml:space="preserve">; ініціювання </w:t>
      </w:r>
      <w:r w:rsidR="005244DF" w:rsidRPr="007C6FBB">
        <w:rPr>
          <w:rFonts w:asciiTheme="minorHAnsi" w:hAnsiTheme="minorHAnsi" w:cstheme="minorHAnsi"/>
        </w:rPr>
        <w:t xml:space="preserve">Споживачем </w:t>
      </w:r>
      <w:r w:rsidRPr="007C6FBB">
        <w:rPr>
          <w:rFonts w:asciiTheme="minorHAnsi" w:hAnsiTheme="minorHAnsi" w:cstheme="minorHAnsi"/>
        </w:rPr>
        <w:t>перенесення на наступний (наступні) календарний місяць частково або у повному обсязі обсягу (об’єму) природного газу за конкретний календарний місяць (період) поставки природного газу</w:t>
      </w:r>
      <w:r w:rsidR="00EB51E7" w:rsidRPr="007C6FBB">
        <w:rPr>
          <w:rFonts w:asciiTheme="minorHAnsi" w:hAnsiTheme="minorHAnsi" w:cstheme="minorHAnsi"/>
        </w:rPr>
        <w:t xml:space="preserve">; </w:t>
      </w:r>
      <w:r w:rsidRPr="007C6FBB">
        <w:rPr>
          <w:rFonts w:asciiTheme="minorHAnsi" w:hAnsiTheme="minorHAnsi" w:cstheme="minorHAnsi"/>
        </w:rPr>
        <w:t xml:space="preserve">ініціювання </w:t>
      </w:r>
      <w:r w:rsidR="005244DF" w:rsidRPr="007C6FBB">
        <w:rPr>
          <w:rFonts w:asciiTheme="minorHAnsi" w:hAnsiTheme="minorHAnsi" w:cstheme="minorHAnsi"/>
        </w:rPr>
        <w:t xml:space="preserve">Споживачем </w:t>
      </w:r>
      <w:r w:rsidRPr="007C6FBB">
        <w:rPr>
          <w:rFonts w:asciiTheme="minorHAnsi" w:hAnsiTheme="minorHAnsi" w:cstheme="minorHAnsi"/>
        </w:rPr>
        <w:t xml:space="preserve">процедури зміни Постачальника природного газу, що унеможливить поставку загального обсягу природного газу, вказаного </w:t>
      </w:r>
      <w:r w:rsidR="005244DF" w:rsidRPr="007C6FBB">
        <w:rPr>
          <w:rFonts w:asciiTheme="minorHAnsi" w:hAnsiTheme="minorHAnsi" w:cstheme="minorHAnsi"/>
        </w:rPr>
        <w:t>у відповідному Додатку до цього Договору</w:t>
      </w:r>
      <w:r w:rsidRPr="007C6FBB">
        <w:rPr>
          <w:rFonts w:asciiTheme="minorHAnsi" w:hAnsiTheme="minorHAnsi" w:cstheme="minorHAnsi"/>
        </w:rPr>
        <w:t xml:space="preserve"> (надалі передбачені випадки визначаються як – відмова від обсягу природного газу), </w:t>
      </w:r>
      <w:r w:rsidR="005244DF" w:rsidRPr="007C6FBB">
        <w:rPr>
          <w:rFonts w:asciiTheme="minorHAnsi" w:hAnsiTheme="minorHAnsi" w:cstheme="minorHAnsi"/>
        </w:rPr>
        <w:t xml:space="preserve">Споживач </w:t>
      </w:r>
      <w:r w:rsidRPr="007C6FBB">
        <w:rPr>
          <w:rFonts w:asciiTheme="minorHAnsi" w:hAnsiTheme="minorHAnsi" w:cstheme="minorHAnsi"/>
        </w:rPr>
        <w:t xml:space="preserve">зобов’язується сплатити Постачальнику штраф у розмірі 10% від вартості невідібраного обсягу природного газу у відповідному періоді (місяці) поставки природного газу. </w:t>
      </w:r>
    </w:p>
    <w:p w14:paraId="65DF6D66" w14:textId="3D327FC2" w:rsidR="00EB51E7" w:rsidRPr="007C6FBB" w:rsidRDefault="00EB51E7" w:rsidP="007C6FBB">
      <w:pPr>
        <w:pStyle w:val="1"/>
        <w:spacing w:line="240" w:lineRule="auto"/>
        <w:ind w:firstLine="709"/>
        <w:jc w:val="both"/>
        <w:rPr>
          <w:rFonts w:asciiTheme="minorHAnsi" w:hAnsiTheme="minorHAnsi" w:cstheme="minorHAnsi"/>
        </w:rPr>
      </w:pPr>
      <w:r w:rsidRPr="007C6FBB">
        <w:rPr>
          <w:rFonts w:asciiTheme="minorHAnsi" w:hAnsiTheme="minorHAnsi" w:cstheme="minorHAnsi"/>
        </w:rPr>
        <w:t xml:space="preserve">Датою відмови </w:t>
      </w:r>
      <w:r w:rsidR="00227A9C" w:rsidRPr="007C6FBB">
        <w:rPr>
          <w:rFonts w:asciiTheme="minorHAnsi" w:hAnsiTheme="minorHAnsi" w:cstheme="minorHAnsi"/>
        </w:rPr>
        <w:t>Споживача</w:t>
      </w:r>
      <w:r w:rsidRPr="007C6FBB">
        <w:rPr>
          <w:rFonts w:asciiTheme="minorHAnsi" w:hAnsiTheme="minorHAnsi" w:cstheme="minorHAnsi"/>
        </w:rPr>
        <w:t xml:space="preserve"> від обсягу природного газу вважатиметься останній день місячного періоду поставки природного газу </w:t>
      </w:r>
      <w:r w:rsidR="00227A9C" w:rsidRPr="007C6FBB">
        <w:rPr>
          <w:rFonts w:asciiTheme="minorHAnsi" w:hAnsiTheme="minorHAnsi" w:cstheme="minorHAnsi"/>
        </w:rPr>
        <w:t>Споживачу.</w:t>
      </w:r>
    </w:p>
    <w:p w14:paraId="1AC200FB" w14:textId="6BA4981E" w:rsidR="0073295B" w:rsidRPr="007C6FBB" w:rsidRDefault="0073295B" w:rsidP="007C6FBB">
      <w:pPr>
        <w:pStyle w:val="1"/>
        <w:tabs>
          <w:tab w:val="left" w:pos="284"/>
          <w:tab w:val="left" w:pos="426"/>
        </w:tabs>
        <w:spacing w:line="240" w:lineRule="auto"/>
        <w:ind w:firstLine="709"/>
        <w:jc w:val="both"/>
        <w:rPr>
          <w:rFonts w:asciiTheme="minorHAnsi" w:hAnsiTheme="minorHAnsi" w:cstheme="minorHAnsi"/>
        </w:rPr>
      </w:pPr>
      <w:r w:rsidRPr="007C6FBB">
        <w:rPr>
          <w:rFonts w:asciiTheme="minorHAnsi" w:hAnsiTheme="minorHAnsi" w:cstheme="minorHAnsi"/>
        </w:rPr>
        <w:t>6.5. У випадку повної або часткової відмови Споживач</w:t>
      </w:r>
      <w:r w:rsidRPr="007C6FBB">
        <w:rPr>
          <w:rFonts w:asciiTheme="minorHAnsi" w:hAnsiTheme="minorHAnsi" w:cstheme="minorHAnsi"/>
          <w:iCs/>
        </w:rPr>
        <w:t xml:space="preserve">а </w:t>
      </w:r>
      <w:r w:rsidRPr="007C6FBB">
        <w:rPr>
          <w:rFonts w:asciiTheme="minorHAnsi" w:hAnsiTheme="minorHAnsi" w:cstheme="minorHAnsi"/>
        </w:rPr>
        <w:t>від обсягу природного газу, що перевищує 10% від обсягу вказаного у відповідному Додатку до Договору, Споживач</w:t>
      </w:r>
      <w:r w:rsidRPr="007C6FBB">
        <w:rPr>
          <w:rFonts w:asciiTheme="minorHAnsi" w:hAnsiTheme="minorHAnsi" w:cstheme="minorHAnsi"/>
          <w:iCs/>
        </w:rPr>
        <w:t xml:space="preserve"> </w:t>
      </w:r>
      <w:r w:rsidRPr="007C6FBB">
        <w:rPr>
          <w:rFonts w:asciiTheme="minorHAnsi" w:hAnsiTheme="minorHAnsi" w:cstheme="minorHAnsi"/>
        </w:rPr>
        <w:t xml:space="preserve">зобов’язаний сплатити Постачальнику штраф, що дорівнює розміру перевищення договірної ціни над ринковою на природний газ за відповідний місячний період поставки, помноженої на обсяг природного газу, від поставки якого відмовився </w:t>
      </w:r>
      <w:r w:rsidR="00227A9C" w:rsidRPr="007C6FBB">
        <w:rPr>
          <w:rFonts w:asciiTheme="minorHAnsi" w:hAnsiTheme="minorHAnsi" w:cstheme="minorHAnsi"/>
        </w:rPr>
        <w:t>Споживач</w:t>
      </w:r>
      <w:r w:rsidRPr="007C6FBB">
        <w:rPr>
          <w:rFonts w:asciiTheme="minorHAnsi" w:hAnsiTheme="minorHAnsi" w:cstheme="minorHAnsi"/>
        </w:rPr>
        <w:t xml:space="preserve">. </w:t>
      </w:r>
    </w:p>
    <w:p w14:paraId="68793320" w14:textId="7B969592" w:rsidR="0073295B" w:rsidRPr="007C6FBB" w:rsidRDefault="00B40D19" w:rsidP="007C6FBB">
      <w:pPr>
        <w:pStyle w:val="1"/>
        <w:tabs>
          <w:tab w:val="left" w:pos="284"/>
          <w:tab w:val="left" w:pos="426"/>
        </w:tabs>
        <w:spacing w:line="240" w:lineRule="auto"/>
        <w:ind w:firstLine="709"/>
        <w:jc w:val="both"/>
        <w:rPr>
          <w:rFonts w:asciiTheme="minorHAnsi" w:hAnsiTheme="minorHAnsi" w:cstheme="minorHAnsi"/>
        </w:rPr>
      </w:pPr>
      <w:r w:rsidRPr="007C6FBB">
        <w:rPr>
          <w:rFonts w:asciiTheme="minorHAnsi" w:hAnsiTheme="minorHAnsi" w:cstheme="minorHAnsi"/>
        </w:rPr>
        <w:t>Споживач</w:t>
      </w:r>
      <w:r w:rsidRPr="007C6FBB">
        <w:rPr>
          <w:rFonts w:asciiTheme="minorHAnsi" w:hAnsiTheme="minorHAnsi" w:cstheme="minorHAnsi"/>
          <w:iCs/>
        </w:rPr>
        <w:t xml:space="preserve"> </w:t>
      </w:r>
      <w:r w:rsidR="0073295B" w:rsidRPr="007C6FBB">
        <w:rPr>
          <w:rFonts w:asciiTheme="minorHAnsi" w:hAnsiTheme="minorHAnsi" w:cstheme="minorHAnsi"/>
        </w:rPr>
        <w:t>зобов’язаний провести повний розрахунок з Постачальником згідно умов цього пункту протягом 5-х банківських днів з дати виставлення відповідного рахунку</w:t>
      </w:r>
    </w:p>
    <w:p w14:paraId="1E8D9AA1" w14:textId="45223FEC" w:rsidR="0073295B" w:rsidRPr="00CE3CAF" w:rsidRDefault="00B40D19" w:rsidP="007C6FBB">
      <w:pPr>
        <w:pStyle w:val="1"/>
        <w:tabs>
          <w:tab w:val="left" w:pos="284"/>
          <w:tab w:val="left" w:pos="426"/>
        </w:tabs>
        <w:spacing w:line="240" w:lineRule="auto"/>
        <w:ind w:firstLine="709"/>
        <w:jc w:val="both"/>
        <w:rPr>
          <w:rFonts w:ascii="Calibri" w:hAnsi="Calibri" w:cs="Calibri"/>
          <w:color w:val="FF0000"/>
        </w:rPr>
      </w:pPr>
      <w:r w:rsidRPr="007C6FBB">
        <w:rPr>
          <w:rFonts w:asciiTheme="minorHAnsi" w:hAnsiTheme="minorHAnsi" w:cstheme="minorHAnsi"/>
        </w:rPr>
        <w:t>6.6</w:t>
      </w:r>
      <w:r w:rsidR="0073295B" w:rsidRPr="007C6FBB">
        <w:rPr>
          <w:rFonts w:asciiTheme="minorHAnsi" w:hAnsiTheme="minorHAnsi" w:cstheme="minorHAnsi"/>
        </w:rPr>
        <w:t>.</w:t>
      </w:r>
      <w:r w:rsidR="0073295B" w:rsidRPr="007C6FBB">
        <w:rPr>
          <w:rFonts w:asciiTheme="minorHAnsi" w:hAnsiTheme="minorHAnsi" w:cstheme="minorHAnsi"/>
          <w:lang w:val="ru-RU"/>
        </w:rPr>
        <w:t xml:space="preserve"> </w:t>
      </w:r>
      <w:r w:rsidR="0073295B" w:rsidRPr="007C6FBB">
        <w:rPr>
          <w:rFonts w:ascii="Calibri" w:hAnsi="Calibri" w:cs="Calibri"/>
        </w:rPr>
        <w:t xml:space="preserve">У випадку відмови Постачальника від поставки природного газу, Постачальник зобов’язаний сплатити </w:t>
      </w:r>
      <w:r w:rsidRPr="007C6FBB">
        <w:rPr>
          <w:rFonts w:asciiTheme="minorHAnsi" w:hAnsiTheme="minorHAnsi" w:cstheme="minorHAnsi"/>
        </w:rPr>
        <w:t>Споживач</w:t>
      </w:r>
      <w:r w:rsidRPr="007C6FBB">
        <w:rPr>
          <w:rFonts w:asciiTheme="minorHAnsi" w:hAnsiTheme="minorHAnsi" w:cstheme="minorHAnsi"/>
          <w:iCs/>
        </w:rPr>
        <w:t xml:space="preserve">у </w:t>
      </w:r>
      <w:r w:rsidR="0073295B" w:rsidRPr="007C6FBB">
        <w:rPr>
          <w:rFonts w:ascii="Calibri" w:hAnsi="Calibri" w:cs="Calibri"/>
        </w:rPr>
        <w:t>штраф, що дорівнює розміру перевищення ринкової ціни над договірною ціною на природний газ, помноженого на обсяг природного газу, від поставки якого відмовився Постачальник</w:t>
      </w:r>
      <w:r w:rsidR="00752C52">
        <w:rPr>
          <w:rFonts w:asciiTheme="minorHAnsi" w:hAnsiTheme="minorHAnsi" w:cstheme="minorHAnsi"/>
        </w:rPr>
        <w:t>.</w:t>
      </w:r>
    </w:p>
    <w:p w14:paraId="3971CA50" w14:textId="5CB226EF" w:rsidR="0073295B" w:rsidRPr="007C6FBB" w:rsidRDefault="0073295B" w:rsidP="007C6FBB">
      <w:pPr>
        <w:pStyle w:val="1"/>
        <w:tabs>
          <w:tab w:val="left" w:pos="284"/>
          <w:tab w:val="left" w:pos="426"/>
        </w:tabs>
        <w:spacing w:line="240" w:lineRule="auto"/>
        <w:ind w:firstLine="709"/>
        <w:jc w:val="both"/>
        <w:rPr>
          <w:rFonts w:asciiTheme="minorHAnsi" w:hAnsiTheme="minorHAnsi" w:cstheme="minorHAnsi"/>
        </w:rPr>
      </w:pPr>
      <w:r w:rsidRPr="007C6FBB">
        <w:rPr>
          <w:rFonts w:asciiTheme="minorHAnsi" w:hAnsiTheme="minorHAnsi" w:cstheme="minorHAnsi"/>
        </w:rPr>
        <w:t xml:space="preserve">Постачальник зобов’язаний провести повний розрахунок з </w:t>
      </w:r>
      <w:r w:rsidR="00B40D19" w:rsidRPr="007C6FBB">
        <w:rPr>
          <w:rFonts w:asciiTheme="minorHAnsi" w:hAnsiTheme="minorHAnsi" w:cstheme="minorHAnsi"/>
          <w:bCs/>
        </w:rPr>
        <w:t>Споживач</w:t>
      </w:r>
      <w:r w:rsidR="00B40D19" w:rsidRPr="007C6FBB">
        <w:rPr>
          <w:rFonts w:asciiTheme="minorHAnsi" w:hAnsiTheme="minorHAnsi" w:cstheme="minorHAnsi"/>
          <w:bCs/>
          <w:iCs/>
        </w:rPr>
        <w:t>ем</w:t>
      </w:r>
      <w:r w:rsidR="00B40D19" w:rsidRPr="007C6FBB">
        <w:rPr>
          <w:rFonts w:asciiTheme="minorHAnsi" w:hAnsiTheme="minorHAnsi" w:cstheme="minorHAnsi"/>
          <w:b/>
          <w:bCs/>
          <w:iCs/>
        </w:rPr>
        <w:t xml:space="preserve"> </w:t>
      </w:r>
      <w:r w:rsidRPr="007C6FBB">
        <w:rPr>
          <w:rFonts w:asciiTheme="minorHAnsi" w:hAnsiTheme="minorHAnsi" w:cstheme="minorHAnsi"/>
        </w:rPr>
        <w:t>згідно умов цього пункту протягом 5-х банківських днів з дати виставлення відповідного рахунку</w:t>
      </w:r>
    </w:p>
    <w:p w14:paraId="539B4496" w14:textId="73FBACF1" w:rsidR="005244DF" w:rsidRPr="007C6FBB" w:rsidRDefault="00DB3AFC" w:rsidP="007C6FBB">
      <w:pPr>
        <w:pStyle w:val="1"/>
        <w:tabs>
          <w:tab w:val="left" w:pos="284"/>
          <w:tab w:val="left" w:pos="426"/>
        </w:tabs>
        <w:spacing w:line="240" w:lineRule="auto"/>
        <w:ind w:firstLine="710"/>
        <w:jc w:val="both"/>
        <w:rPr>
          <w:rFonts w:asciiTheme="minorHAnsi" w:hAnsiTheme="minorHAnsi" w:cstheme="minorHAnsi"/>
        </w:rPr>
      </w:pPr>
      <w:r w:rsidRPr="007C6FBB">
        <w:rPr>
          <w:rFonts w:asciiTheme="minorHAnsi" w:hAnsiTheme="minorHAnsi" w:cstheme="minorHAnsi"/>
        </w:rPr>
        <w:t>6.</w:t>
      </w:r>
      <w:r w:rsidR="00B40D19" w:rsidRPr="007C6FBB">
        <w:rPr>
          <w:rFonts w:asciiTheme="minorHAnsi" w:hAnsiTheme="minorHAnsi" w:cstheme="minorHAnsi"/>
        </w:rPr>
        <w:t>7</w:t>
      </w:r>
      <w:r w:rsidRPr="007C6FBB">
        <w:rPr>
          <w:rFonts w:asciiTheme="minorHAnsi" w:hAnsiTheme="minorHAnsi" w:cstheme="minorHAnsi"/>
        </w:rPr>
        <w:t xml:space="preserve">. У разі невиконання Споживачем обов‘язків по Договору, Постачальник має право у встановленому Законом порядку застосувати до Споживача </w:t>
      </w:r>
      <w:proofErr w:type="spellStart"/>
      <w:r w:rsidRPr="007C6FBB">
        <w:rPr>
          <w:rFonts w:asciiTheme="minorHAnsi" w:hAnsiTheme="minorHAnsi" w:cstheme="minorHAnsi"/>
        </w:rPr>
        <w:t>оперативно</w:t>
      </w:r>
      <w:proofErr w:type="spellEnd"/>
      <w:r w:rsidRPr="007C6FBB">
        <w:rPr>
          <w:rFonts w:asciiTheme="minorHAnsi" w:hAnsiTheme="minorHAnsi" w:cstheme="minorHAnsi"/>
        </w:rPr>
        <w:t>-господарські санкції, передбачені статтею 236 Господарського кодексу України, а також відмовитись від виконання зобов‘язань, передбачених предметом Договору.</w:t>
      </w:r>
    </w:p>
    <w:p w14:paraId="51C9E5E5" w14:textId="78867733" w:rsidR="005244DF" w:rsidRPr="007C6FBB" w:rsidRDefault="00DB3AFC" w:rsidP="007C6FBB">
      <w:pPr>
        <w:pStyle w:val="1"/>
        <w:tabs>
          <w:tab w:val="left" w:pos="284"/>
          <w:tab w:val="left" w:pos="426"/>
        </w:tabs>
        <w:spacing w:line="240" w:lineRule="auto"/>
        <w:ind w:firstLine="710"/>
        <w:jc w:val="both"/>
        <w:rPr>
          <w:rFonts w:asciiTheme="minorHAnsi" w:hAnsiTheme="minorHAnsi" w:cstheme="minorHAnsi"/>
        </w:rPr>
      </w:pPr>
      <w:r w:rsidRPr="007C6FBB">
        <w:rPr>
          <w:rFonts w:asciiTheme="minorHAnsi" w:hAnsiTheme="minorHAnsi" w:cstheme="minorHAnsi"/>
        </w:rPr>
        <w:t>6.</w:t>
      </w:r>
      <w:r w:rsidR="00B40D19" w:rsidRPr="007C6FBB">
        <w:rPr>
          <w:rFonts w:asciiTheme="minorHAnsi" w:hAnsiTheme="minorHAnsi" w:cstheme="minorHAnsi"/>
        </w:rPr>
        <w:t>8</w:t>
      </w:r>
      <w:r w:rsidRPr="007C6FBB">
        <w:rPr>
          <w:rFonts w:asciiTheme="minorHAnsi" w:hAnsiTheme="minorHAnsi" w:cstheme="minorHAnsi"/>
        </w:rPr>
        <w:t>. Сплата штрафних санкцій не звільняє Сторони від взятих на себе зобов’язань, відповідно до умов даного Договору.</w:t>
      </w:r>
    </w:p>
    <w:p w14:paraId="7C0C0F94" w14:textId="7A035B90" w:rsidR="005244DF" w:rsidRPr="007C6FBB" w:rsidRDefault="00DB3AFC" w:rsidP="007C6FBB">
      <w:pPr>
        <w:pStyle w:val="1"/>
        <w:tabs>
          <w:tab w:val="left" w:pos="284"/>
          <w:tab w:val="left" w:pos="426"/>
        </w:tabs>
        <w:spacing w:line="240" w:lineRule="auto"/>
        <w:ind w:firstLine="710"/>
        <w:jc w:val="both"/>
        <w:rPr>
          <w:rFonts w:asciiTheme="minorHAnsi" w:hAnsiTheme="minorHAnsi" w:cstheme="minorHAnsi"/>
        </w:rPr>
      </w:pPr>
      <w:r w:rsidRPr="007C6FBB">
        <w:rPr>
          <w:rFonts w:asciiTheme="minorHAnsi" w:hAnsiTheme="minorHAnsi" w:cstheme="minorHAnsi"/>
        </w:rPr>
        <w:t>6.</w:t>
      </w:r>
      <w:r w:rsidR="00B40D19" w:rsidRPr="007C6FBB">
        <w:rPr>
          <w:rFonts w:asciiTheme="minorHAnsi" w:hAnsiTheme="minorHAnsi" w:cstheme="minorHAnsi"/>
        </w:rPr>
        <w:t>9</w:t>
      </w:r>
      <w:r w:rsidRPr="007C6FBB">
        <w:rPr>
          <w:rFonts w:asciiTheme="minorHAnsi" w:hAnsiTheme="minorHAnsi" w:cstheme="minorHAnsi"/>
        </w:rPr>
        <w:t>. В разі наявності заборгованості Споживача за цим Договором більше одного місяця Постачальник має право в односторонньому порядку розірвати цей Договір. При цьому Споживач зобов’язується здійснити повний розрахунок за газ та сплачує штрафні санкції відповідно до умов цього Договору до дати розірвання Договору. Про розірвання і дату розірвання цього Договору Постачальник повідомляє Споживача рекомендованим листом.</w:t>
      </w:r>
    </w:p>
    <w:p w14:paraId="4649F465" w14:textId="66E230D5" w:rsidR="005244DF" w:rsidRPr="007C6FBB" w:rsidRDefault="00DB3AFC" w:rsidP="007C6FBB">
      <w:pPr>
        <w:pStyle w:val="1"/>
        <w:tabs>
          <w:tab w:val="left" w:pos="284"/>
          <w:tab w:val="left" w:pos="426"/>
        </w:tabs>
        <w:spacing w:line="240" w:lineRule="auto"/>
        <w:ind w:firstLine="710"/>
        <w:jc w:val="both"/>
        <w:rPr>
          <w:rFonts w:asciiTheme="minorHAnsi" w:hAnsiTheme="minorHAnsi" w:cstheme="minorHAnsi"/>
        </w:rPr>
      </w:pPr>
      <w:r w:rsidRPr="007C6FBB">
        <w:rPr>
          <w:rFonts w:asciiTheme="minorHAnsi" w:hAnsiTheme="minorHAnsi" w:cstheme="minorHAnsi"/>
        </w:rPr>
        <w:t>6.</w:t>
      </w:r>
      <w:r w:rsidR="00B40D19" w:rsidRPr="007C6FBB">
        <w:rPr>
          <w:rFonts w:asciiTheme="minorHAnsi" w:hAnsiTheme="minorHAnsi" w:cstheme="minorHAnsi"/>
        </w:rPr>
        <w:t>10</w:t>
      </w:r>
      <w:r w:rsidR="005244DF" w:rsidRPr="007C6FBB">
        <w:rPr>
          <w:rFonts w:asciiTheme="minorHAnsi" w:hAnsiTheme="minorHAnsi" w:cstheme="minorHAnsi"/>
        </w:rPr>
        <w:t>.</w:t>
      </w:r>
      <w:r w:rsidRPr="007C6FBB">
        <w:rPr>
          <w:rFonts w:asciiTheme="minorHAnsi" w:hAnsiTheme="minorHAnsi" w:cstheme="minorHAnsi"/>
        </w:rPr>
        <w:t xml:space="preserve"> Постачальник звільняється від відповідальності за часткове або повне невиконання обов’язків по даному Договору внаслідок внесення змін до діючого законодавства або прийняття рішення органів влади, які роблять неможливим виконання умов цього Договору.</w:t>
      </w:r>
    </w:p>
    <w:p w14:paraId="5B1D1E24" w14:textId="15EFB389" w:rsidR="005244DF" w:rsidRPr="007C6FBB" w:rsidRDefault="00DB3AFC" w:rsidP="007C6FBB">
      <w:pPr>
        <w:pStyle w:val="1"/>
        <w:tabs>
          <w:tab w:val="left" w:pos="284"/>
          <w:tab w:val="left" w:pos="426"/>
        </w:tabs>
        <w:spacing w:line="240" w:lineRule="auto"/>
        <w:ind w:firstLine="710"/>
        <w:jc w:val="both"/>
        <w:rPr>
          <w:rFonts w:asciiTheme="minorHAnsi" w:hAnsiTheme="minorHAnsi" w:cstheme="minorHAnsi"/>
        </w:rPr>
      </w:pPr>
      <w:r w:rsidRPr="007C6FBB">
        <w:rPr>
          <w:rFonts w:asciiTheme="minorHAnsi" w:hAnsiTheme="minorHAnsi" w:cstheme="minorHAnsi"/>
        </w:rPr>
        <w:t>6.</w:t>
      </w:r>
      <w:r w:rsidR="00B40D19" w:rsidRPr="007C6FBB">
        <w:rPr>
          <w:rFonts w:asciiTheme="minorHAnsi" w:hAnsiTheme="minorHAnsi" w:cstheme="minorHAnsi"/>
        </w:rPr>
        <w:t>11</w:t>
      </w:r>
      <w:r w:rsidRPr="007C6FBB">
        <w:rPr>
          <w:rFonts w:asciiTheme="minorHAnsi" w:hAnsiTheme="minorHAnsi" w:cstheme="minorHAnsi"/>
        </w:rPr>
        <w:t>. Постачальник не відповідає за будь-які перебої у транспортуванні або розподілі природного газу, які стосуються функціонування, обслуговування та/або розвитку газотранспортної та/або газорозподільної системи, а також за будь-яке погіршення якості природного газу, що сталося з вини Оператора ГТС та/ або Оператора ГРМ.</w:t>
      </w:r>
    </w:p>
    <w:p w14:paraId="19C920BD" w14:textId="4131AB01" w:rsidR="005244DF" w:rsidRPr="007C6FBB" w:rsidRDefault="005244DF" w:rsidP="007C6FBB">
      <w:pPr>
        <w:pStyle w:val="1"/>
        <w:tabs>
          <w:tab w:val="left" w:pos="284"/>
          <w:tab w:val="left" w:pos="426"/>
        </w:tabs>
        <w:spacing w:line="240" w:lineRule="auto"/>
        <w:ind w:firstLine="710"/>
        <w:jc w:val="both"/>
        <w:rPr>
          <w:rFonts w:asciiTheme="minorHAnsi" w:hAnsiTheme="minorHAnsi" w:cstheme="minorHAnsi"/>
        </w:rPr>
      </w:pPr>
      <w:r w:rsidRPr="007C6FBB">
        <w:rPr>
          <w:rFonts w:asciiTheme="minorHAnsi" w:hAnsiTheme="minorHAnsi" w:cstheme="minorHAnsi"/>
        </w:rPr>
        <w:t>6.</w:t>
      </w:r>
      <w:r w:rsidR="00B40D19" w:rsidRPr="007C6FBB">
        <w:rPr>
          <w:rFonts w:asciiTheme="minorHAnsi" w:hAnsiTheme="minorHAnsi" w:cstheme="minorHAnsi"/>
        </w:rPr>
        <w:t>12</w:t>
      </w:r>
      <w:r w:rsidRPr="007C6FBB">
        <w:rPr>
          <w:rFonts w:asciiTheme="minorHAnsi" w:hAnsiTheme="minorHAnsi" w:cstheme="minorHAnsi"/>
        </w:rPr>
        <w:t xml:space="preserve">. </w:t>
      </w:r>
      <w:r w:rsidR="00DB3AFC" w:rsidRPr="007C6FBB">
        <w:rPr>
          <w:rFonts w:asciiTheme="minorHAnsi" w:eastAsia="Times New Roman" w:hAnsiTheme="minorHAnsi" w:cstheme="minorHAnsi"/>
          <w:lang w:eastAsia="uk-UA"/>
        </w:rPr>
        <w:t xml:space="preserve">Постачальник не здійснює коригування обсягів природного газу запланованого до постачання у поточній газовій добі у бік збільшення - у зв'язку з цим, у випадку збільшення споживання природного газу, Споживач має сплатити Постачальнику вартість врегулювання небалансів відповідно до п. </w:t>
      </w:r>
      <w:r w:rsidR="00DB3AFC" w:rsidRPr="00752C52">
        <w:rPr>
          <w:rFonts w:asciiTheme="minorHAnsi" w:eastAsia="Times New Roman" w:hAnsiTheme="minorHAnsi" w:cstheme="minorHAnsi"/>
          <w:lang w:eastAsia="uk-UA"/>
        </w:rPr>
        <w:t>6.1</w:t>
      </w:r>
      <w:r w:rsidR="00F9216A" w:rsidRPr="00752C52">
        <w:rPr>
          <w:rFonts w:asciiTheme="minorHAnsi" w:eastAsia="Times New Roman" w:hAnsiTheme="minorHAnsi" w:cstheme="minorHAnsi"/>
          <w:lang w:val="ru-RU" w:eastAsia="uk-UA"/>
        </w:rPr>
        <w:t>4</w:t>
      </w:r>
      <w:r w:rsidR="00DB3AFC" w:rsidRPr="00752C52">
        <w:rPr>
          <w:rFonts w:asciiTheme="minorHAnsi" w:eastAsia="Times New Roman" w:hAnsiTheme="minorHAnsi" w:cstheme="minorHAnsi"/>
          <w:lang w:eastAsia="uk-UA"/>
        </w:rPr>
        <w:t xml:space="preserve"> </w:t>
      </w:r>
      <w:r w:rsidR="00DB3AFC" w:rsidRPr="007C6FBB">
        <w:rPr>
          <w:rFonts w:asciiTheme="minorHAnsi" w:eastAsia="Times New Roman" w:hAnsiTheme="minorHAnsi" w:cstheme="minorHAnsi"/>
          <w:lang w:eastAsia="uk-UA"/>
        </w:rPr>
        <w:t>цього Договору.</w:t>
      </w:r>
    </w:p>
    <w:p w14:paraId="1150E61E" w14:textId="36C1B266" w:rsidR="005244DF" w:rsidRPr="007C6FBB" w:rsidRDefault="00DB3AFC" w:rsidP="007C6FBB">
      <w:pPr>
        <w:pStyle w:val="1"/>
        <w:tabs>
          <w:tab w:val="left" w:pos="284"/>
          <w:tab w:val="left" w:pos="426"/>
        </w:tabs>
        <w:spacing w:line="240" w:lineRule="auto"/>
        <w:ind w:firstLine="710"/>
        <w:jc w:val="both"/>
        <w:rPr>
          <w:rFonts w:asciiTheme="minorHAnsi" w:hAnsiTheme="minorHAnsi" w:cstheme="minorHAnsi"/>
        </w:rPr>
      </w:pPr>
      <w:r w:rsidRPr="007C6FBB">
        <w:rPr>
          <w:rFonts w:asciiTheme="minorHAnsi" w:eastAsia="Times New Roman" w:hAnsiTheme="minorHAnsi" w:cstheme="minorHAnsi"/>
          <w:lang w:eastAsia="uk-UA"/>
        </w:rPr>
        <w:t>6.</w:t>
      </w:r>
      <w:r w:rsidR="005244DF" w:rsidRPr="007C6FBB">
        <w:rPr>
          <w:rFonts w:asciiTheme="minorHAnsi" w:eastAsia="Times New Roman" w:hAnsiTheme="minorHAnsi" w:cstheme="minorHAnsi"/>
          <w:lang w:eastAsia="uk-UA"/>
        </w:rPr>
        <w:t>1</w:t>
      </w:r>
      <w:r w:rsidR="00B40D19" w:rsidRPr="007C6FBB">
        <w:rPr>
          <w:rFonts w:asciiTheme="minorHAnsi" w:eastAsia="Times New Roman" w:hAnsiTheme="minorHAnsi" w:cstheme="minorHAnsi"/>
          <w:lang w:eastAsia="uk-UA"/>
        </w:rPr>
        <w:t>3</w:t>
      </w:r>
      <w:r w:rsidRPr="007C6FBB">
        <w:rPr>
          <w:rFonts w:asciiTheme="minorHAnsi" w:eastAsia="Times New Roman" w:hAnsiTheme="minorHAnsi" w:cstheme="minorHAnsi"/>
          <w:lang w:eastAsia="uk-UA"/>
        </w:rPr>
        <w:t xml:space="preserve">. З дати набрання чинності положень Кодексу ГТС в редакції Постанови НКРЕКП №1437 від 27.12.2017р. «Про затвердження Змін до деяких постанов НКРЕКП щодо впровадження добового балансування на ринку природного газу та процедури розробки, подання і затвердження Плану розвитку газотранспортної системи на наступні 10 років» </w:t>
      </w:r>
      <w:r w:rsidR="009D518D" w:rsidRPr="007C6FBB">
        <w:rPr>
          <w:rFonts w:asciiTheme="minorHAnsi" w:eastAsia="Times New Roman" w:hAnsiTheme="minorHAnsi" w:cstheme="minorHAnsi"/>
          <w:lang w:eastAsia="uk-UA"/>
        </w:rPr>
        <w:t>Постачальник</w:t>
      </w:r>
      <w:r w:rsidRPr="007C6FBB">
        <w:rPr>
          <w:rFonts w:asciiTheme="minorHAnsi" w:eastAsia="Times New Roman" w:hAnsiTheme="minorHAnsi" w:cstheme="minorHAnsi"/>
          <w:lang w:eastAsia="uk-UA"/>
        </w:rPr>
        <w:t xml:space="preserve"> має право, на основі даних алокації (отриманої від оператора ГТС) та/або даних </w:t>
      </w:r>
      <w:r w:rsidR="009D518D" w:rsidRPr="007C6FBB">
        <w:rPr>
          <w:rFonts w:asciiTheme="minorHAnsi" w:eastAsia="Times New Roman" w:hAnsiTheme="minorHAnsi" w:cstheme="minorHAnsi"/>
          <w:lang w:eastAsia="uk-UA"/>
        </w:rPr>
        <w:t>Споживачем</w:t>
      </w:r>
      <w:r w:rsidRPr="007C6FBB">
        <w:rPr>
          <w:rFonts w:asciiTheme="minorHAnsi" w:eastAsia="Times New Roman" w:hAnsiTheme="minorHAnsi" w:cstheme="minorHAnsi"/>
          <w:lang w:eastAsia="uk-UA"/>
        </w:rPr>
        <w:t xml:space="preserve"> про обсяги споживання виставляти рахунок для відшкодування вартості місячного обсягу добового </w:t>
      </w:r>
      <w:r w:rsidRPr="007C6FBB">
        <w:rPr>
          <w:rFonts w:asciiTheme="minorHAnsi" w:eastAsia="Times New Roman" w:hAnsiTheme="minorHAnsi" w:cstheme="minorHAnsi"/>
          <w:lang w:val="ru-RU" w:eastAsia="ru-RU"/>
        </w:rPr>
        <w:t xml:space="preserve">небалансу </w:t>
      </w:r>
      <w:r w:rsidRPr="007C6FBB">
        <w:rPr>
          <w:rFonts w:asciiTheme="minorHAnsi" w:eastAsia="Times New Roman" w:hAnsiTheme="minorHAnsi" w:cstheme="minorHAnsi"/>
          <w:lang w:eastAsia="uk-UA"/>
        </w:rPr>
        <w:t xml:space="preserve">Споживачем за попередній газовий місяць (плати за добовий </w:t>
      </w:r>
      <w:r w:rsidRPr="007C6FBB">
        <w:rPr>
          <w:rFonts w:asciiTheme="minorHAnsi" w:eastAsia="Times New Roman" w:hAnsiTheme="minorHAnsi" w:cstheme="minorHAnsi"/>
          <w:lang w:val="ru-RU" w:eastAsia="ru-RU"/>
        </w:rPr>
        <w:t xml:space="preserve">небаланс </w:t>
      </w:r>
      <w:r w:rsidRPr="007C6FBB">
        <w:rPr>
          <w:rFonts w:asciiTheme="minorHAnsi" w:eastAsia="Times New Roman" w:hAnsiTheme="minorHAnsi" w:cstheme="minorHAnsi"/>
          <w:lang w:eastAsia="uk-UA"/>
        </w:rPr>
        <w:t>Контрагента, яка визначається відповідно до вимог Кодексу ГТС), який виник з вини Споживача, а Споживач зобов'язаний сплатити такий рахунок.</w:t>
      </w:r>
    </w:p>
    <w:p w14:paraId="5770AC8D" w14:textId="6CFDE9DB" w:rsidR="005244DF" w:rsidRPr="007C6FBB" w:rsidRDefault="00DB3AFC" w:rsidP="007C6FBB">
      <w:pPr>
        <w:pStyle w:val="1"/>
        <w:tabs>
          <w:tab w:val="left" w:pos="284"/>
          <w:tab w:val="left" w:pos="426"/>
        </w:tabs>
        <w:spacing w:line="240" w:lineRule="auto"/>
        <w:ind w:firstLine="710"/>
        <w:jc w:val="both"/>
        <w:rPr>
          <w:rFonts w:asciiTheme="minorHAnsi" w:hAnsiTheme="minorHAnsi" w:cstheme="minorHAnsi"/>
        </w:rPr>
      </w:pPr>
      <w:r w:rsidRPr="007C6FBB">
        <w:rPr>
          <w:rFonts w:asciiTheme="minorHAnsi" w:hAnsiTheme="minorHAnsi" w:cstheme="minorHAnsi"/>
          <w:lang w:val="ru-RU"/>
        </w:rPr>
        <w:t>6.1</w:t>
      </w:r>
      <w:r w:rsidR="00B40D19" w:rsidRPr="007C6FBB">
        <w:rPr>
          <w:rFonts w:asciiTheme="minorHAnsi" w:hAnsiTheme="minorHAnsi" w:cstheme="minorHAnsi"/>
          <w:lang w:val="ru-RU"/>
        </w:rPr>
        <w:t>4</w:t>
      </w:r>
      <w:r w:rsidRPr="007C6FBB">
        <w:rPr>
          <w:rFonts w:asciiTheme="minorHAnsi" w:hAnsiTheme="minorHAnsi" w:cstheme="minorHAnsi"/>
        </w:rPr>
        <w:t>. Споживач зобов’язаний оплатити Постачальнику компенсацію добових небалансів за календарний місяць, який виникає протягом Розрахункового періоду, згідно наступного розрахунку:</w:t>
      </w:r>
    </w:p>
    <w:p w14:paraId="463C7BA0" w14:textId="222582D7" w:rsidR="00DB3AFC" w:rsidRPr="007C6FBB" w:rsidRDefault="00DB3AFC" w:rsidP="007C6FBB">
      <w:pPr>
        <w:pStyle w:val="1"/>
        <w:tabs>
          <w:tab w:val="left" w:pos="284"/>
          <w:tab w:val="left" w:pos="426"/>
        </w:tabs>
        <w:spacing w:line="240" w:lineRule="auto"/>
        <w:ind w:firstLine="710"/>
        <w:jc w:val="both"/>
        <w:rPr>
          <w:rFonts w:asciiTheme="minorHAnsi" w:hAnsiTheme="minorHAnsi" w:cstheme="minorHAnsi"/>
        </w:rPr>
      </w:pPr>
      <w:r w:rsidRPr="007C6FBB">
        <w:rPr>
          <w:rFonts w:asciiTheme="minorHAnsi" w:hAnsiTheme="minorHAnsi" w:cstheme="minorHAnsi"/>
        </w:rPr>
        <w:t>6.1</w:t>
      </w:r>
      <w:r w:rsidR="00B40D19" w:rsidRPr="007C6FBB">
        <w:rPr>
          <w:rFonts w:asciiTheme="minorHAnsi" w:hAnsiTheme="minorHAnsi" w:cstheme="minorHAnsi"/>
        </w:rPr>
        <w:t>4</w:t>
      </w:r>
      <w:r w:rsidRPr="007C6FBB">
        <w:rPr>
          <w:rFonts w:asciiTheme="minorHAnsi" w:hAnsiTheme="minorHAnsi" w:cstheme="minorHAnsi"/>
        </w:rPr>
        <w:t>.</w:t>
      </w:r>
      <w:r w:rsidRPr="007C6FBB">
        <w:rPr>
          <w:rFonts w:asciiTheme="minorHAnsi" w:hAnsiTheme="minorHAnsi" w:cstheme="minorHAnsi"/>
          <w:lang w:val="ru-RU"/>
        </w:rPr>
        <w:t>1</w:t>
      </w:r>
      <w:r w:rsidRPr="007C6FBB">
        <w:rPr>
          <w:rFonts w:asciiTheme="minorHAnsi" w:hAnsiTheme="minorHAnsi" w:cstheme="minorHAnsi"/>
        </w:rPr>
        <w:t xml:space="preserve"> При виникненні Позитивного Добового небалансу протягом доби вартість Добового небалансу розраховується за наступною формулою</w:t>
      </w:r>
    </w:p>
    <w:p w14:paraId="195F807E" w14:textId="77A73859" w:rsidR="00DB3AFC" w:rsidRPr="007C6FBB" w:rsidRDefault="00DB3AFC" w:rsidP="007C6FBB">
      <w:pPr>
        <w:pStyle w:val="1"/>
        <w:tabs>
          <w:tab w:val="left" w:pos="284"/>
          <w:tab w:val="left" w:pos="426"/>
        </w:tabs>
        <w:spacing w:line="240" w:lineRule="auto"/>
        <w:jc w:val="both"/>
        <w:rPr>
          <w:rFonts w:asciiTheme="minorHAnsi" w:hAnsiTheme="minorHAnsi" w:cstheme="minorHAnsi"/>
        </w:rPr>
      </w:pPr>
      <w:proofErr w:type="spellStart"/>
      <w:r w:rsidRPr="007C6FBB">
        <w:rPr>
          <w:rFonts w:asciiTheme="minorHAnsi" w:hAnsiTheme="minorHAnsi" w:cstheme="minorHAnsi"/>
          <w:b/>
        </w:rPr>
        <w:t>В</w:t>
      </w:r>
      <w:r w:rsidRPr="007C6FBB">
        <w:rPr>
          <w:rFonts w:asciiTheme="minorHAnsi" w:hAnsiTheme="minorHAnsi" w:cstheme="minorHAnsi"/>
          <w:b/>
          <w:vertAlign w:val="subscript"/>
        </w:rPr>
        <w:t>дн</w:t>
      </w:r>
      <w:proofErr w:type="spellEnd"/>
      <w:r w:rsidRPr="007C6FBB">
        <w:rPr>
          <w:rFonts w:asciiTheme="minorHAnsi" w:hAnsiTheme="minorHAnsi" w:cstheme="minorHAnsi"/>
          <w:b/>
          <w:vertAlign w:val="subscript"/>
        </w:rPr>
        <w:t>+</w:t>
      </w:r>
      <w:r w:rsidRPr="007C6FBB">
        <w:rPr>
          <w:rFonts w:asciiTheme="minorHAnsi" w:hAnsiTheme="minorHAnsi" w:cstheme="minorHAnsi"/>
          <w:vertAlign w:val="subscript"/>
        </w:rPr>
        <w:t xml:space="preserve"> </w:t>
      </w:r>
      <w:r w:rsidRPr="007C6FBB">
        <w:rPr>
          <w:rFonts w:asciiTheme="minorHAnsi" w:hAnsiTheme="minorHAnsi" w:cstheme="minorHAnsi"/>
        </w:rPr>
        <w:t>= (</w:t>
      </w:r>
      <w:r w:rsidRPr="007C6FBB">
        <w:rPr>
          <w:rFonts w:asciiTheme="minorHAnsi" w:hAnsiTheme="minorHAnsi" w:cstheme="minorHAnsi"/>
          <w:b/>
        </w:rPr>
        <w:t xml:space="preserve">Фактичний добовий обсяг - Узгоджений добовий обсяг </w:t>
      </w:r>
      <w:r w:rsidRPr="007C6FBB">
        <w:rPr>
          <w:rFonts w:asciiTheme="minorHAnsi" w:hAnsiTheme="minorHAnsi" w:cstheme="minorHAnsi"/>
        </w:rPr>
        <w:t>) × (</w:t>
      </w:r>
      <w:r w:rsidRPr="007C6FBB">
        <w:rPr>
          <w:rFonts w:asciiTheme="minorHAnsi" w:hAnsiTheme="minorHAnsi" w:cstheme="minorHAnsi"/>
          <w:b/>
        </w:rPr>
        <w:t>Маржинальна ціна продажу природного газу</w:t>
      </w:r>
      <w:r w:rsidRPr="007C6FBB">
        <w:rPr>
          <w:rFonts w:asciiTheme="minorHAnsi" w:hAnsiTheme="minorHAnsi" w:cstheme="minorHAnsi"/>
        </w:rPr>
        <w:t xml:space="preserve"> × </w:t>
      </w:r>
      <w:r w:rsidRPr="007C6FBB">
        <w:rPr>
          <w:rFonts w:asciiTheme="minorHAnsi" w:hAnsiTheme="minorHAnsi" w:cstheme="minorHAnsi"/>
          <w:b/>
        </w:rPr>
        <w:t>К</w:t>
      </w:r>
      <w:r w:rsidR="00BA1F96">
        <w:rPr>
          <w:rFonts w:asciiTheme="minorHAnsi" w:hAnsiTheme="minorHAnsi" w:cstheme="minorHAnsi"/>
        </w:rPr>
        <w:t xml:space="preserve"> </w:t>
      </w:r>
      <w:r w:rsidRPr="007C6FBB">
        <w:rPr>
          <w:rFonts w:asciiTheme="minorHAnsi" w:hAnsiTheme="minorHAnsi" w:cstheme="minorHAnsi"/>
          <w:b/>
        </w:rPr>
        <w:t>– Узгоджена ціна природного газу)</w:t>
      </w:r>
      <w:r w:rsidR="00BA1F96">
        <w:rPr>
          <w:rFonts w:asciiTheme="minorHAnsi" w:hAnsiTheme="minorHAnsi" w:cstheme="minorHAnsi"/>
        </w:rPr>
        <w:t xml:space="preserve"> </w:t>
      </w:r>
      <w:r w:rsidRPr="007C6FBB">
        <w:rPr>
          <w:rFonts w:asciiTheme="minorHAnsi" w:hAnsiTheme="minorHAnsi" w:cstheme="minorHAnsi"/>
        </w:rPr>
        <w:t xml:space="preserve">де, </w:t>
      </w:r>
    </w:p>
    <w:p w14:paraId="7FD133AB" w14:textId="61A0FA11" w:rsidR="00DB3AFC" w:rsidRPr="007C6FBB" w:rsidRDefault="00DB3AFC" w:rsidP="007C6FBB">
      <w:pPr>
        <w:pStyle w:val="ad"/>
        <w:tabs>
          <w:tab w:val="left" w:pos="541"/>
        </w:tabs>
        <w:spacing w:before="1" w:line="240" w:lineRule="auto"/>
        <w:ind w:left="0" w:right="102"/>
        <w:jc w:val="both"/>
        <w:rPr>
          <w:rFonts w:asciiTheme="minorHAnsi" w:hAnsiTheme="minorHAnsi" w:cstheme="minorHAnsi"/>
          <w:sz w:val="20"/>
          <w:szCs w:val="20"/>
        </w:rPr>
      </w:pPr>
      <w:proofErr w:type="spellStart"/>
      <w:r w:rsidRPr="007C6FBB">
        <w:rPr>
          <w:rFonts w:asciiTheme="minorHAnsi" w:hAnsiTheme="minorHAnsi" w:cstheme="minorHAnsi"/>
          <w:b/>
          <w:sz w:val="20"/>
          <w:szCs w:val="20"/>
        </w:rPr>
        <w:t>В</w:t>
      </w:r>
      <w:r w:rsidRPr="007C6FBB">
        <w:rPr>
          <w:rFonts w:asciiTheme="minorHAnsi" w:hAnsiTheme="minorHAnsi" w:cstheme="minorHAnsi"/>
          <w:b/>
          <w:sz w:val="20"/>
          <w:szCs w:val="20"/>
          <w:vertAlign w:val="subscript"/>
        </w:rPr>
        <w:t>дн</w:t>
      </w:r>
      <w:proofErr w:type="spellEnd"/>
      <w:r w:rsidRPr="007C6FBB">
        <w:rPr>
          <w:rFonts w:asciiTheme="minorHAnsi" w:hAnsiTheme="minorHAnsi" w:cstheme="minorHAnsi"/>
          <w:b/>
          <w:sz w:val="20"/>
          <w:szCs w:val="20"/>
          <w:vertAlign w:val="subscript"/>
        </w:rPr>
        <w:t>+</w:t>
      </w:r>
      <w:r w:rsidR="00BA1F96">
        <w:rPr>
          <w:rFonts w:asciiTheme="minorHAnsi" w:hAnsiTheme="minorHAnsi" w:cstheme="minorHAnsi"/>
          <w:b/>
          <w:sz w:val="20"/>
          <w:szCs w:val="20"/>
          <w:vertAlign w:val="subscript"/>
        </w:rPr>
        <w:t xml:space="preserve"> </w:t>
      </w:r>
      <w:r w:rsidRPr="007C6FBB">
        <w:rPr>
          <w:rFonts w:asciiTheme="minorHAnsi" w:hAnsiTheme="minorHAnsi" w:cstheme="minorHAnsi"/>
          <w:sz w:val="20"/>
          <w:szCs w:val="20"/>
        </w:rPr>
        <w:t>- вартість позитивного добового небалансу у відповідну Розрахункову добу, грн. без ПДВ.</w:t>
      </w:r>
    </w:p>
    <w:p w14:paraId="17B8156B" w14:textId="77777777" w:rsidR="00DB3AFC" w:rsidRPr="007C6FBB" w:rsidRDefault="00DB3AFC" w:rsidP="007C6FBB">
      <w:pPr>
        <w:pStyle w:val="ad"/>
        <w:tabs>
          <w:tab w:val="left" w:pos="541"/>
        </w:tabs>
        <w:spacing w:before="1" w:line="240" w:lineRule="auto"/>
        <w:ind w:left="0" w:right="102"/>
        <w:jc w:val="both"/>
        <w:rPr>
          <w:rFonts w:asciiTheme="minorHAnsi" w:hAnsiTheme="minorHAnsi" w:cstheme="minorHAnsi"/>
          <w:sz w:val="20"/>
          <w:szCs w:val="20"/>
        </w:rPr>
      </w:pPr>
      <w:r w:rsidRPr="007C6FBB">
        <w:rPr>
          <w:rFonts w:asciiTheme="minorHAnsi" w:hAnsiTheme="minorHAnsi" w:cstheme="minorHAnsi"/>
          <w:b/>
          <w:sz w:val="20"/>
          <w:szCs w:val="20"/>
        </w:rPr>
        <w:lastRenderedPageBreak/>
        <w:t xml:space="preserve">Узгоджений добовий обсяг – </w:t>
      </w:r>
      <w:r w:rsidRPr="007C6FBB">
        <w:rPr>
          <w:rFonts w:asciiTheme="minorHAnsi" w:hAnsiTheme="minorHAnsi" w:cstheme="minorHAnsi"/>
          <w:sz w:val="20"/>
          <w:szCs w:val="20"/>
        </w:rPr>
        <w:t>узгоджений добовий обсяг відбору/споживання природного газу у відповідну Розрахункову добу, тис.м</w:t>
      </w:r>
      <w:r w:rsidRPr="007C6FBB">
        <w:rPr>
          <w:rFonts w:asciiTheme="minorHAnsi" w:hAnsiTheme="minorHAnsi" w:cstheme="minorHAnsi"/>
          <w:sz w:val="20"/>
          <w:szCs w:val="20"/>
          <w:vertAlign w:val="superscript"/>
        </w:rPr>
        <w:t>3</w:t>
      </w:r>
      <w:r w:rsidRPr="007C6FBB">
        <w:rPr>
          <w:rFonts w:asciiTheme="minorHAnsi" w:hAnsiTheme="minorHAnsi" w:cstheme="minorHAnsi"/>
          <w:sz w:val="20"/>
          <w:szCs w:val="20"/>
        </w:rPr>
        <w:t>;</w:t>
      </w:r>
    </w:p>
    <w:p w14:paraId="0C1A6BBD" w14:textId="77777777" w:rsidR="00DB3AFC" w:rsidRPr="007C6FBB" w:rsidRDefault="00DB3AFC" w:rsidP="007C6FBB">
      <w:pPr>
        <w:pStyle w:val="ad"/>
        <w:tabs>
          <w:tab w:val="left" w:pos="541"/>
        </w:tabs>
        <w:spacing w:before="1" w:line="240" w:lineRule="auto"/>
        <w:ind w:left="0" w:right="102"/>
        <w:jc w:val="both"/>
        <w:rPr>
          <w:rFonts w:asciiTheme="minorHAnsi" w:hAnsiTheme="minorHAnsi" w:cstheme="minorHAnsi"/>
          <w:sz w:val="20"/>
          <w:szCs w:val="20"/>
        </w:rPr>
      </w:pPr>
      <w:r w:rsidRPr="007C6FBB">
        <w:rPr>
          <w:rFonts w:asciiTheme="minorHAnsi" w:hAnsiTheme="minorHAnsi" w:cstheme="minorHAnsi"/>
          <w:b/>
          <w:sz w:val="20"/>
          <w:szCs w:val="20"/>
        </w:rPr>
        <w:t xml:space="preserve">Фактичний добовий обсяг – </w:t>
      </w:r>
      <w:r w:rsidRPr="007C6FBB">
        <w:rPr>
          <w:rFonts w:asciiTheme="minorHAnsi" w:hAnsiTheme="minorHAnsi" w:cstheme="minorHAnsi"/>
          <w:sz w:val="20"/>
          <w:szCs w:val="20"/>
        </w:rPr>
        <w:t>фактично відібраний/спожитий Споживачем природний газ за даним Оператора ГРМ та/або Оператор ГТС, тис.м</w:t>
      </w:r>
      <w:r w:rsidRPr="007C6FBB">
        <w:rPr>
          <w:rFonts w:asciiTheme="minorHAnsi" w:hAnsiTheme="minorHAnsi" w:cstheme="minorHAnsi"/>
          <w:sz w:val="20"/>
          <w:szCs w:val="20"/>
          <w:vertAlign w:val="superscript"/>
        </w:rPr>
        <w:t>3</w:t>
      </w:r>
      <w:r w:rsidRPr="007C6FBB">
        <w:rPr>
          <w:rFonts w:asciiTheme="minorHAnsi" w:hAnsiTheme="minorHAnsi" w:cstheme="minorHAnsi"/>
          <w:sz w:val="20"/>
          <w:szCs w:val="20"/>
        </w:rPr>
        <w:t>;</w:t>
      </w:r>
    </w:p>
    <w:p w14:paraId="6CA3D82C" w14:textId="77777777" w:rsidR="00DB3AFC" w:rsidRPr="007C6FBB" w:rsidRDefault="00DB3AFC" w:rsidP="007C6FBB">
      <w:pPr>
        <w:pStyle w:val="ad"/>
        <w:tabs>
          <w:tab w:val="left" w:pos="541"/>
        </w:tabs>
        <w:spacing w:before="1" w:line="240" w:lineRule="auto"/>
        <w:ind w:left="0" w:right="102"/>
        <w:jc w:val="both"/>
        <w:rPr>
          <w:rFonts w:asciiTheme="minorHAnsi" w:hAnsiTheme="minorHAnsi" w:cstheme="minorHAnsi"/>
          <w:sz w:val="20"/>
          <w:szCs w:val="20"/>
        </w:rPr>
      </w:pPr>
      <w:r w:rsidRPr="007C6FBB">
        <w:rPr>
          <w:rFonts w:asciiTheme="minorHAnsi" w:hAnsiTheme="minorHAnsi" w:cstheme="minorHAnsi"/>
          <w:b/>
          <w:sz w:val="20"/>
          <w:szCs w:val="20"/>
        </w:rPr>
        <w:t xml:space="preserve">Маржинальна ціна продажу природного газу </w:t>
      </w:r>
      <w:r w:rsidRPr="007C6FBB">
        <w:rPr>
          <w:rFonts w:asciiTheme="minorHAnsi" w:hAnsiTheme="minorHAnsi" w:cstheme="minorHAnsi"/>
          <w:sz w:val="20"/>
          <w:szCs w:val="20"/>
        </w:rPr>
        <w:t>– Маржинальна ціна продажу природного газу (Оператору ГТС), що визначена Оператором ГТС у відповідності до Кодексу ГТС для відповідної Розрахункової доби, грн. без ПДВ за 1 тис. м</w:t>
      </w:r>
      <w:r w:rsidRPr="007C6FBB">
        <w:rPr>
          <w:rFonts w:asciiTheme="minorHAnsi" w:hAnsiTheme="minorHAnsi" w:cstheme="minorHAnsi"/>
          <w:sz w:val="20"/>
          <w:szCs w:val="20"/>
          <w:vertAlign w:val="superscript"/>
        </w:rPr>
        <w:t>3</w:t>
      </w:r>
      <w:r w:rsidRPr="007C6FBB">
        <w:rPr>
          <w:rFonts w:asciiTheme="minorHAnsi" w:hAnsiTheme="minorHAnsi" w:cstheme="minorHAnsi"/>
          <w:sz w:val="20"/>
          <w:szCs w:val="20"/>
        </w:rPr>
        <w:t>;</w:t>
      </w:r>
    </w:p>
    <w:p w14:paraId="64A8F7C2" w14:textId="77777777" w:rsidR="00DB3AFC" w:rsidRPr="007C6FBB" w:rsidRDefault="00DB3AFC" w:rsidP="007C6FBB">
      <w:pPr>
        <w:pStyle w:val="ad"/>
        <w:tabs>
          <w:tab w:val="left" w:pos="541"/>
        </w:tabs>
        <w:spacing w:before="1" w:line="240" w:lineRule="auto"/>
        <w:ind w:left="0" w:right="102"/>
        <w:jc w:val="both"/>
        <w:rPr>
          <w:rFonts w:asciiTheme="minorHAnsi" w:hAnsiTheme="minorHAnsi" w:cstheme="minorHAnsi"/>
          <w:sz w:val="20"/>
          <w:szCs w:val="20"/>
        </w:rPr>
      </w:pPr>
      <w:r w:rsidRPr="007C6FBB">
        <w:rPr>
          <w:rFonts w:asciiTheme="minorHAnsi" w:hAnsiTheme="minorHAnsi" w:cstheme="minorHAnsi"/>
          <w:b/>
          <w:sz w:val="20"/>
          <w:szCs w:val="20"/>
        </w:rPr>
        <w:t xml:space="preserve">Узгоджена ціна природного газу – </w:t>
      </w:r>
      <w:r w:rsidRPr="007C6FBB">
        <w:rPr>
          <w:rFonts w:asciiTheme="minorHAnsi" w:hAnsiTheme="minorHAnsi" w:cstheme="minorHAnsi"/>
          <w:sz w:val="20"/>
          <w:szCs w:val="20"/>
        </w:rPr>
        <w:t>узгоджена Сторонами ціна природного газу для відповідного розрахункового періоду, грн. без ПДВ за 1 тис. м</w:t>
      </w:r>
      <w:r w:rsidRPr="007C6FBB">
        <w:rPr>
          <w:rFonts w:asciiTheme="minorHAnsi" w:hAnsiTheme="minorHAnsi" w:cstheme="minorHAnsi"/>
          <w:sz w:val="20"/>
          <w:szCs w:val="20"/>
          <w:vertAlign w:val="superscript"/>
        </w:rPr>
        <w:t>3</w:t>
      </w:r>
    </w:p>
    <w:p w14:paraId="230AD25B" w14:textId="77777777" w:rsidR="005244DF" w:rsidRPr="007C6FBB" w:rsidRDefault="00DB3AFC" w:rsidP="007C6FBB">
      <w:pPr>
        <w:pStyle w:val="ad"/>
        <w:tabs>
          <w:tab w:val="left" w:pos="541"/>
        </w:tabs>
        <w:spacing w:after="0" w:line="240" w:lineRule="auto"/>
        <w:ind w:left="0" w:right="102"/>
        <w:jc w:val="both"/>
        <w:rPr>
          <w:rFonts w:asciiTheme="minorHAnsi" w:hAnsiTheme="minorHAnsi" w:cstheme="minorHAnsi"/>
          <w:sz w:val="20"/>
          <w:szCs w:val="20"/>
        </w:rPr>
      </w:pPr>
      <w:r w:rsidRPr="007C6FBB">
        <w:rPr>
          <w:rFonts w:asciiTheme="minorHAnsi" w:hAnsiTheme="minorHAnsi" w:cstheme="minorHAnsi"/>
          <w:b/>
          <w:sz w:val="20"/>
          <w:szCs w:val="20"/>
        </w:rPr>
        <w:t xml:space="preserve">К </w:t>
      </w:r>
      <w:r w:rsidRPr="007C6FBB">
        <w:rPr>
          <w:rFonts w:asciiTheme="minorHAnsi" w:hAnsiTheme="minorHAnsi" w:cstheme="minorHAnsi"/>
          <w:sz w:val="20"/>
          <w:szCs w:val="20"/>
        </w:rPr>
        <w:t>– коефіцієнт, який залежить від допустимого відхилення Добового небалансу. К=1, якщо відхилення Добового небалансу становить менше 10 %. К=0,9 у випадку, якщо відхилення Добового небалансу становить 10 % та більше.</w:t>
      </w:r>
    </w:p>
    <w:p w14:paraId="45ADBA13" w14:textId="264499F7" w:rsidR="00DB3AFC" w:rsidRPr="007C6FBB" w:rsidRDefault="00DB3AFC" w:rsidP="007C6FBB">
      <w:pPr>
        <w:pStyle w:val="ad"/>
        <w:tabs>
          <w:tab w:val="left" w:pos="541"/>
        </w:tabs>
        <w:spacing w:after="0" w:line="240" w:lineRule="auto"/>
        <w:ind w:left="0" w:right="102" w:firstLine="709"/>
        <w:jc w:val="both"/>
        <w:rPr>
          <w:rFonts w:asciiTheme="minorHAnsi" w:hAnsiTheme="minorHAnsi" w:cstheme="minorHAnsi"/>
          <w:sz w:val="20"/>
          <w:szCs w:val="20"/>
        </w:rPr>
      </w:pPr>
      <w:r w:rsidRPr="007C6FBB">
        <w:rPr>
          <w:rFonts w:asciiTheme="minorHAnsi" w:hAnsiTheme="minorHAnsi" w:cstheme="minorHAnsi"/>
          <w:sz w:val="20"/>
          <w:szCs w:val="20"/>
        </w:rPr>
        <w:t>6.1</w:t>
      </w:r>
      <w:r w:rsidR="00B40D19" w:rsidRPr="007C6FBB">
        <w:rPr>
          <w:rFonts w:asciiTheme="minorHAnsi" w:hAnsiTheme="minorHAnsi" w:cstheme="minorHAnsi"/>
          <w:sz w:val="20"/>
          <w:szCs w:val="20"/>
        </w:rPr>
        <w:t>4</w:t>
      </w:r>
      <w:r w:rsidRPr="007C6FBB">
        <w:rPr>
          <w:rFonts w:asciiTheme="minorHAnsi" w:hAnsiTheme="minorHAnsi" w:cstheme="minorHAnsi"/>
          <w:sz w:val="20"/>
          <w:szCs w:val="20"/>
        </w:rPr>
        <w:t>.2. При виникненні Негативного Добового небалансу протягом доби вартість Добового небалансу розраховується за наступною формулою</w:t>
      </w:r>
    </w:p>
    <w:p w14:paraId="34C85454" w14:textId="17B4457F" w:rsidR="00DB3AFC" w:rsidRPr="007C6FBB" w:rsidRDefault="00DB3AFC" w:rsidP="007C6FBB">
      <w:pPr>
        <w:pStyle w:val="ad"/>
        <w:tabs>
          <w:tab w:val="left" w:pos="541"/>
        </w:tabs>
        <w:spacing w:before="1" w:line="240" w:lineRule="auto"/>
        <w:ind w:left="0" w:right="102"/>
        <w:jc w:val="both"/>
        <w:rPr>
          <w:rFonts w:asciiTheme="minorHAnsi" w:hAnsiTheme="minorHAnsi" w:cstheme="minorHAnsi"/>
          <w:sz w:val="20"/>
          <w:szCs w:val="20"/>
        </w:rPr>
      </w:pPr>
      <w:proofErr w:type="spellStart"/>
      <w:r w:rsidRPr="007C6FBB">
        <w:rPr>
          <w:rFonts w:asciiTheme="minorHAnsi" w:hAnsiTheme="minorHAnsi" w:cstheme="minorHAnsi"/>
          <w:b/>
          <w:sz w:val="20"/>
          <w:szCs w:val="20"/>
        </w:rPr>
        <w:t>В</w:t>
      </w:r>
      <w:r w:rsidRPr="007C6FBB">
        <w:rPr>
          <w:rFonts w:asciiTheme="minorHAnsi" w:hAnsiTheme="minorHAnsi" w:cstheme="minorHAnsi"/>
          <w:b/>
          <w:sz w:val="20"/>
          <w:szCs w:val="20"/>
          <w:vertAlign w:val="subscript"/>
        </w:rPr>
        <w:t>дн</w:t>
      </w:r>
      <w:proofErr w:type="spellEnd"/>
      <w:r w:rsidRPr="007C6FBB">
        <w:rPr>
          <w:rFonts w:asciiTheme="minorHAnsi" w:hAnsiTheme="minorHAnsi" w:cstheme="minorHAnsi"/>
          <w:b/>
          <w:sz w:val="20"/>
          <w:szCs w:val="20"/>
          <w:vertAlign w:val="subscript"/>
        </w:rPr>
        <w:t>-</w:t>
      </w:r>
      <w:r w:rsidRPr="007C6FBB">
        <w:rPr>
          <w:rFonts w:asciiTheme="minorHAnsi" w:hAnsiTheme="minorHAnsi" w:cstheme="minorHAnsi"/>
          <w:sz w:val="20"/>
          <w:szCs w:val="20"/>
          <w:vertAlign w:val="subscript"/>
        </w:rPr>
        <w:t xml:space="preserve"> </w:t>
      </w:r>
      <w:r w:rsidRPr="007C6FBB">
        <w:rPr>
          <w:rFonts w:asciiTheme="minorHAnsi" w:hAnsiTheme="minorHAnsi" w:cstheme="minorHAnsi"/>
          <w:sz w:val="20"/>
          <w:szCs w:val="20"/>
        </w:rPr>
        <w:t>= (</w:t>
      </w:r>
      <w:r w:rsidRPr="007C6FBB">
        <w:rPr>
          <w:rFonts w:asciiTheme="minorHAnsi" w:hAnsiTheme="minorHAnsi" w:cstheme="minorHAnsi"/>
          <w:b/>
          <w:sz w:val="20"/>
          <w:szCs w:val="20"/>
        </w:rPr>
        <w:t>Фактичний добовий обсяг - Узгоджений добовий обсяг</w:t>
      </w:r>
      <w:r w:rsidRPr="007C6FBB">
        <w:rPr>
          <w:rFonts w:asciiTheme="minorHAnsi" w:hAnsiTheme="minorHAnsi" w:cstheme="minorHAnsi"/>
          <w:sz w:val="20"/>
          <w:szCs w:val="20"/>
        </w:rPr>
        <w:t>) × (</w:t>
      </w:r>
      <w:r w:rsidRPr="007C6FBB">
        <w:rPr>
          <w:rFonts w:asciiTheme="minorHAnsi" w:hAnsiTheme="minorHAnsi" w:cstheme="minorHAnsi"/>
          <w:b/>
          <w:sz w:val="20"/>
          <w:szCs w:val="20"/>
        </w:rPr>
        <w:t xml:space="preserve">Маржинальна ціна придбання природного газу </w:t>
      </w:r>
      <w:r w:rsidRPr="007C6FBB">
        <w:rPr>
          <w:rFonts w:asciiTheme="minorHAnsi" w:hAnsiTheme="minorHAnsi" w:cstheme="minorHAnsi"/>
          <w:sz w:val="20"/>
          <w:szCs w:val="20"/>
        </w:rPr>
        <w:t xml:space="preserve">× </w:t>
      </w:r>
      <w:r w:rsidRPr="007C6FBB">
        <w:rPr>
          <w:rFonts w:asciiTheme="minorHAnsi" w:hAnsiTheme="minorHAnsi" w:cstheme="minorHAnsi"/>
          <w:b/>
          <w:sz w:val="20"/>
          <w:szCs w:val="20"/>
        </w:rPr>
        <w:t>К</w:t>
      </w:r>
      <w:r w:rsidR="00BA1F96">
        <w:rPr>
          <w:rFonts w:asciiTheme="minorHAnsi" w:hAnsiTheme="minorHAnsi" w:cstheme="minorHAnsi"/>
          <w:b/>
          <w:sz w:val="20"/>
          <w:szCs w:val="20"/>
        </w:rPr>
        <w:t xml:space="preserve"> </w:t>
      </w:r>
      <w:r w:rsidRPr="007C6FBB">
        <w:rPr>
          <w:rFonts w:asciiTheme="minorHAnsi" w:hAnsiTheme="minorHAnsi" w:cstheme="minorHAnsi"/>
          <w:b/>
          <w:sz w:val="20"/>
          <w:szCs w:val="20"/>
        </w:rPr>
        <w:t>– Узгоджена ціна природного газу)</w:t>
      </w:r>
      <w:r w:rsidRPr="007C6FBB">
        <w:rPr>
          <w:rFonts w:asciiTheme="minorHAnsi" w:hAnsiTheme="minorHAnsi" w:cstheme="minorHAnsi"/>
          <w:sz w:val="20"/>
          <w:szCs w:val="20"/>
        </w:rPr>
        <w:t xml:space="preserve"> </w:t>
      </w:r>
    </w:p>
    <w:p w14:paraId="0457E3CD" w14:textId="77777777" w:rsidR="00DB3AFC" w:rsidRPr="007C6FBB" w:rsidRDefault="00DB3AFC" w:rsidP="007C6FBB">
      <w:pPr>
        <w:pStyle w:val="ad"/>
        <w:tabs>
          <w:tab w:val="left" w:pos="541"/>
        </w:tabs>
        <w:spacing w:before="1" w:line="240" w:lineRule="auto"/>
        <w:ind w:left="0" w:right="102"/>
        <w:jc w:val="both"/>
        <w:rPr>
          <w:rFonts w:asciiTheme="minorHAnsi" w:hAnsiTheme="minorHAnsi" w:cstheme="minorHAnsi"/>
          <w:sz w:val="20"/>
          <w:szCs w:val="20"/>
        </w:rPr>
      </w:pPr>
      <w:r w:rsidRPr="007C6FBB">
        <w:rPr>
          <w:rFonts w:asciiTheme="minorHAnsi" w:hAnsiTheme="minorHAnsi" w:cstheme="minorHAnsi"/>
          <w:sz w:val="20"/>
          <w:szCs w:val="20"/>
        </w:rPr>
        <w:t xml:space="preserve">де, </w:t>
      </w:r>
    </w:p>
    <w:p w14:paraId="3ACAD550" w14:textId="231BE621" w:rsidR="00DB3AFC" w:rsidRPr="007C6FBB" w:rsidRDefault="00DB3AFC" w:rsidP="007C6FBB">
      <w:pPr>
        <w:pStyle w:val="ad"/>
        <w:tabs>
          <w:tab w:val="left" w:pos="541"/>
        </w:tabs>
        <w:spacing w:before="1" w:line="240" w:lineRule="auto"/>
        <w:ind w:left="0" w:right="102"/>
        <w:jc w:val="both"/>
        <w:rPr>
          <w:rFonts w:asciiTheme="minorHAnsi" w:hAnsiTheme="minorHAnsi" w:cstheme="minorHAnsi"/>
          <w:sz w:val="20"/>
          <w:szCs w:val="20"/>
        </w:rPr>
      </w:pPr>
      <w:proofErr w:type="spellStart"/>
      <w:r w:rsidRPr="007C6FBB">
        <w:rPr>
          <w:rFonts w:asciiTheme="minorHAnsi" w:hAnsiTheme="minorHAnsi" w:cstheme="minorHAnsi"/>
          <w:b/>
          <w:sz w:val="20"/>
          <w:szCs w:val="20"/>
        </w:rPr>
        <w:t>В</w:t>
      </w:r>
      <w:r w:rsidRPr="007C6FBB">
        <w:rPr>
          <w:rFonts w:asciiTheme="minorHAnsi" w:hAnsiTheme="minorHAnsi" w:cstheme="minorHAnsi"/>
          <w:b/>
          <w:sz w:val="20"/>
          <w:szCs w:val="20"/>
          <w:vertAlign w:val="subscript"/>
        </w:rPr>
        <w:t>дн</w:t>
      </w:r>
      <w:proofErr w:type="spellEnd"/>
      <w:r w:rsidRPr="007C6FBB">
        <w:rPr>
          <w:rFonts w:asciiTheme="minorHAnsi" w:hAnsiTheme="minorHAnsi" w:cstheme="minorHAnsi"/>
          <w:b/>
          <w:sz w:val="20"/>
          <w:szCs w:val="20"/>
          <w:vertAlign w:val="subscript"/>
        </w:rPr>
        <w:t>-</w:t>
      </w:r>
      <w:r w:rsidR="00BA1F96">
        <w:rPr>
          <w:rFonts w:asciiTheme="minorHAnsi" w:hAnsiTheme="minorHAnsi" w:cstheme="minorHAnsi"/>
          <w:b/>
          <w:sz w:val="20"/>
          <w:szCs w:val="20"/>
          <w:vertAlign w:val="subscript"/>
        </w:rPr>
        <w:t xml:space="preserve"> </w:t>
      </w:r>
      <w:r w:rsidRPr="007C6FBB">
        <w:rPr>
          <w:rFonts w:asciiTheme="minorHAnsi" w:hAnsiTheme="minorHAnsi" w:cstheme="minorHAnsi"/>
          <w:sz w:val="20"/>
          <w:szCs w:val="20"/>
        </w:rPr>
        <w:t>- вартість негативного добового небалансу у відповідну Розрахункову добу, грн. без ПДВ.</w:t>
      </w:r>
    </w:p>
    <w:p w14:paraId="12662D7D" w14:textId="77777777" w:rsidR="00DB3AFC" w:rsidRPr="007C6FBB" w:rsidRDefault="00DB3AFC" w:rsidP="007C6FBB">
      <w:pPr>
        <w:pStyle w:val="ad"/>
        <w:tabs>
          <w:tab w:val="left" w:pos="541"/>
        </w:tabs>
        <w:spacing w:before="1" w:line="240" w:lineRule="auto"/>
        <w:ind w:left="0" w:right="102"/>
        <w:jc w:val="both"/>
        <w:rPr>
          <w:rFonts w:asciiTheme="minorHAnsi" w:hAnsiTheme="minorHAnsi" w:cstheme="minorHAnsi"/>
          <w:sz w:val="20"/>
          <w:szCs w:val="20"/>
        </w:rPr>
      </w:pPr>
      <w:r w:rsidRPr="007C6FBB">
        <w:rPr>
          <w:rFonts w:asciiTheme="minorHAnsi" w:hAnsiTheme="minorHAnsi" w:cstheme="minorHAnsi"/>
          <w:b/>
          <w:sz w:val="20"/>
          <w:szCs w:val="20"/>
        </w:rPr>
        <w:t xml:space="preserve">Узгоджений добовий обсяг – </w:t>
      </w:r>
      <w:r w:rsidRPr="007C6FBB">
        <w:rPr>
          <w:rFonts w:asciiTheme="minorHAnsi" w:hAnsiTheme="minorHAnsi" w:cstheme="minorHAnsi"/>
          <w:sz w:val="20"/>
          <w:szCs w:val="20"/>
        </w:rPr>
        <w:t>узгоджений добовий обсяг відбору/споживання природного газу у відповідну Розрахункову добу, тис.м</w:t>
      </w:r>
      <w:r w:rsidRPr="007C6FBB">
        <w:rPr>
          <w:rFonts w:asciiTheme="minorHAnsi" w:hAnsiTheme="minorHAnsi" w:cstheme="minorHAnsi"/>
          <w:sz w:val="20"/>
          <w:szCs w:val="20"/>
          <w:vertAlign w:val="superscript"/>
        </w:rPr>
        <w:t>3</w:t>
      </w:r>
      <w:r w:rsidRPr="007C6FBB">
        <w:rPr>
          <w:rFonts w:asciiTheme="minorHAnsi" w:hAnsiTheme="minorHAnsi" w:cstheme="minorHAnsi"/>
          <w:sz w:val="20"/>
          <w:szCs w:val="20"/>
        </w:rPr>
        <w:t>;</w:t>
      </w:r>
    </w:p>
    <w:p w14:paraId="74EBDC90" w14:textId="77777777" w:rsidR="00DB3AFC" w:rsidRPr="007C6FBB" w:rsidRDefault="00DB3AFC" w:rsidP="007C6FBB">
      <w:pPr>
        <w:pStyle w:val="ad"/>
        <w:tabs>
          <w:tab w:val="left" w:pos="541"/>
        </w:tabs>
        <w:spacing w:before="1" w:line="240" w:lineRule="auto"/>
        <w:ind w:left="0" w:right="102"/>
        <w:jc w:val="both"/>
        <w:rPr>
          <w:rFonts w:asciiTheme="minorHAnsi" w:hAnsiTheme="minorHAnsi" w:cstheme="minorHAnsi"/>
          <w:sz w:val="20"/>
          <w:szCs w:val="20"/>
        </w:rPr>
      </w:pPr>
      <w:r w:rsidRPr="007C6FBB">
        <w:rPr>
          <w:rFonts w:asciiTheme="minorHAnsi" w:hAnsiTheme="minorHAnsi" w:cstheme="minorHAnsi"/>
          <w:b/>
          <w:sz w:val="20"/>
          <w:szCs w:val="20"/>
        </w:rPr>
        <w:t xml:space="preserve">Фактичний добовий обсяг – </w:t>
      </w:r>
      <w:r w:rsidRPr="007C6FBB">
        <w:rPr>
          <w:rFonts w:asciiTheme="minorHAnsi" w:hAnsiTheme="minorHAnsi" w:cstheme="minorHAnsi"/>
          <w:sz w:val="20"/>
          <w:szCs w:val="20"/>
        </w:rPr>
        <w:t>фактично відібраний/спожитий Споживачем природний газ за даним Оператора ГРМ та/або Оператор ГТС, тис.м</w:t>
      </w:r>
      <w:r w:rsidRPr="007C6FBB">
        <w:rPr>
          <w:rFonts w:asciiTheme="minorHAnsi" w:hAnsiTheme="minorHAnsi" w:cstheme="minorHAnsi"/>
          <w:sz w:val="20"/>
          <w:szCs w:val="20"/>
          <w:vertAlign w:val="superscript"/>
        </w:rPr>
        <w:t>3</w:t>
      </w:r>
      <w:r w:rsidRPr="007C6FBB">
        <w:rPr>
          <w:rFonts w:asciiTheme="minorHAnsi" w:hAnsiTheme="minorHAnsi" w:cstheme="minorHAnsi"/>
          <w:sz w:val="20"/>
          <w:szCs w:val="20"/>
        </w:rPr>
        <w:t>;</w:t>
      </w:r>
    </w:p>
    <w:p w14:paraId="17797D72" w14:textId="77777777" w:rsidR="00DB3AFC" w:rsidRPr="007C6FBB" w:rsidRDefault="00DB3AFC" w:rsidP="007C6FBB">
      <w:pPr>
        <w:pStyle w:val="ad"/>
        <w:tabs>
          <w:tab w:val="left" w:pos="541"/>
        </w:tabs>
        <w:spacing w:before="1" w:line="240" w:lineRule="auto"/>
        <w:ind w:left="0" w:right="102"/>
        <w:jc w:val="both"/>
        <w:rPr>
          <w:rFonts w:asciiTheme="minorHAnsi" w:hAnsiTheme="minorHAnsi" w:cstheme="minorHAnsi"/>
          <w:sz w:val="20"/>
          <w:szCs w:val="20"/>
        </w:rPr>
      </w:pPr>
      <w:r w:rsidRPr="007C6FBB">
        <w:rPr>
          <w:rFonts w:asciiTheme="minorHAnsi" w:hAnsiTheme="minorHAnsi" w:cstheme="minorHAnsi"/>
          <w:b/>
          <w:sz w:val="20"/>
          <w:szCs w:val="20"/>
        </w:rPr>
        <w:t xml:space="preserve">Маржинальна ціна придбання природного газу </w:t>
      </w:r>
      <w:r w:rsidRPr="007C6FBB">
        <w:rPr>
          <w:rFonts w:asciiTheme="minorHAnsi" w:hAnsiTheme="minorHAnsi" w:cstheme="minorHAnsi"/>
          <w:sz w:val="20"/>
          <w:szCs w:val="20"/>
        </w:rPr>
        <w:t>– Маржинальна ціна придбання природного газу (у Оператора ГТС), що визначена Оператором ГТС у відповідності до Кодексу ГТС для відповідної Розрахункової доби, грн. без ПДВ;</w:t>
      </w:r>
    </w:p>
    <w:p w14:paraId="2ACE3F14" w14:textId="77777777" w:rsidR="00DB3AFC" w:rsidRPr="007C6FBB" w:rsidRDefault="00DB3AFC" w:rsidP="007C6FBB">
      <w:pPr>
        <w:pStyle w:val="ad"/>
        <w:tabs>
          <w:tab w:val="left" w:pos="541"/>
        </w:tabs>
        <w:spacing w:before="1" w:line="240" w:lineRule="auto"/>
        <w:ind w:left="0" w:right="102"/>
        <w:jc w:val="both"/>
        <w:rPr>
          <w:rFonts w:asciiTheme="minorHAnsi" w:hAnsiTheme="minorHAnsi" w:cstheme="minorHAnsi"/>
          <w:sz w:val="20"/>
          <w:szCs w:val="20"/>
        </w:rPr>
      </w:pPr>
      <w:r w:rsidRPr="007C6FBB">
        <w:rPr>
          <w:rFonts w:asciiTheme="minorHAnsi" w:hAnsiTheme="minorHAnsi" w:cstheme="minorHAnsi"/>
          <w:b/>
          <w:sz w:val="20"/>
          <w:szCs w:val="20"/>
        </w:rPr>
        <w:t xml:space="preserve">Узгоджена ціна природного газу – </w:t>
      </w:r>
      <w:r w:rsidRPr="007C6FBB">
        <w:rPr>
          <w:rFonts w:asciiTheme="minorHAnsi" w:hAnsiTheme="minorHAnsi" w:cstheme="minorHAnsi"/>
          <w:sz w:val="20"/>
          <w:szCs w:val="20"/>
        </w:rPr>
        <w:t>узгоджена Сторонами ціна природного газу для відповідного розрахункового періоду, грн. без ПДВ за 1 тис. м</w:t>
      </w:r>
      <w:r w:rsidRPr="007C6FBB">
        <w:rPr>
          <w:rFonts w:asciiTheme="minorHAnsi" w:hAnsiTheme="minorHAnsi" w:cstheme="minorHAnsi"/>
          <w:sz w:val="20"/>
          <w:szCs w:val="20"/>
          <w:vertAlign w:val="superscript"/>
        </w:rPr>
        <w:t>3</w:t>
      </w:r>
    </w:p>
    <w:p w14:paraId="4556B2BD" w14:textId="77777777" w:rsidR="00DB3AFC" w:rsidRPr="007C6FBB" w:rsidRDefault="00DB3AFC" w:rsidP="007C6FBB">
      <w:pPr>
        <w:pStyle w:val="ad"/>
        <w:tabs>
          <w:tab w:val="left" w:pos="541"/>
        </w:tabs>
        <w:spacing w:before="1" w:line="240" w:lineRule="auto"/>
        <w:ind w:left="0" w:right="102"/>
        <w:jc w:val="both"/>
        <w:rPr>
          <w:rFonts w:asciiTheme="minorHAnsi" w:hAnsiTheme="minorHAnsi" w:cstheme="minorHAnsi"/>
          <w:sz w:val="20"/>
          <w:szCs w:val="20"/>
        </w:rPr>
      </w:pPr>
      <w:r w:rsidRPr="007C6FBB">
        <w:rPr>
          <w:rFonts w:asciiTheme="minorHAnsi" w:hAnsiTheme="minorHAnsi" w:cstheme="minorHAnsi"/>
          <w:b/>
          <w:sz w:val="20"/>
          <w:szCs w:val="20"/>
        </w:rPr>
        <w:t xml:space="preserve">К </w:t>
      </w:r>
      <w:r w:rsidRPr="007C6FBB">
        <w:rPr>
          <w:rFonts w:asciiTheme="minorHAnsi" w:hAnsiTheme="minorHAnsi" w:cstheme="minorHAnsi"/>
          <w:sz w:val="20"/>
          <w:szCs w:val="20"/>
        </w:rPr>
        <w:t>– коефіцієнт, який залежить від допустимого відхилення Добового небалансу. К=1, якщо відхилення Добового небалансу становить менше 10 %. К=1,1 у випадку, якщо відхилення Добового небалансу становить 10 % та більше.</w:t>
      </w:r>
    </w:p>
    <w:p w14:paraId="2A13D9A6" w14:textId="290150B0" w:rsidR="00DB3AFC" w:rsidRPr="007C6FBB" w:rsidRDefault="00DB3AFC" w:rsidP="007C6FBB">
      <w:pPr>
        <w:pStyle w:val="ad"/>
        <w:tabs>
          <w:tab w:val="left" w:pos="541"/>
        </w:tabs>
        <w:spacing w:before="1" w:line="240" w:lineRule="auto"/>
        <w:ind w:left="0" w:right="102"/>
        <w:jc w:val="both"/>
        <w:rPr>
          <w:rFonts w:asciiTheme="minorHAnsi" w:hAnsiTheme="minorHAnsi" w:cstheme="minorHAnsi"/>
          <w:sz w:val="20"/>
          <w:szCs w:val="20"/>
        </w:rPr>
      </w:pPr>
      <w:r w:rsidRPr="007C6FBB">
        <w:rPr>
          <w:rFonts w:asciiTheme="minorHAnsi" w:hAnsiTheme="minorHAnsi" w:cstheme="minorHAnsi"/>
          <w:sz w:val="20"/>
          <w:szCs w:val="20"/>
        </w:rPr>
        <w:tab/>
        <w:t>6.1</w:t>
      </w:r>
      <w:r w:rsidR="00B40D19" w:rsidRPr="007C6FBB">
        <w:rPr>
          <w:rFonts w:asciiTheme="minorHAnsi" w:hAnsiTheme="minorHAnsi" w:cstheme="minorHAnsi"/>
          <w:sz w:val="20"/>
          <w:szCs w:val="20"/>
        </w:rPr>
        <w:t>4</w:t>
      </w:r>
      <w:r w:rsidRPr="007C6FBB">
        <w:rPr>
          <w:rFonts w:asciiTheme="minorHAnsi" w:hAnsiTheme="minorHAnsi" w:cstheme="minorHAnsi"/>
          <w:sz w:val="20"/>
          <w:szCs w:val="20"/>
        </w:rPr>
        <w:t xml:space="preserve">.3. Розмір компенсації добових небалансів за календарний місяць розраховується як сума всіх </w:t>
      </w:r>
      <w:proofErr w:type="spellStart"/>
      <w:r w:rsidRPr="007C6FBB">
        <w:rPr>
          <w:rFonts w:asciiTheme="minorHAnsi" w:hAnsiTheme="minorHAnsi" w:cstheme="minorHAnsi"/>
          <w:b/>
          <w:sz w:val="20"/>
          <w:szCs w:val="20"/>
        </w:rPr>
        <w:t>В</w:t>
      </w:r>
      <w:r w:rsidRPr="007C6FBB">
        <w:rPr>
          <w:rFonts w:asciiTheme="minorHAnsi" w:hAnsiTheme="minorHAnsi" w:cstheme="minorHAnsi"/>
          <w:b/>
          <w:sz w:val="20"/>
          <w:szCs w:val="20"/>
          <w:vertAlign w:val="subscript"/>
        </w:rPr>
        <w:t>дн</w:t>
      </w:r>
      <w:proofErr w:type="spellEnd"/>
      <w:r w:rsidRPr="007C6FBB">
        <w:rPr>
          <w:rFonts w:asciiTheme="minorHAnsi" w:hAnsiTheme="minorHAnsi" w:cstheme="minorHAnsi"/>
          <w:b/>
          <w:sz w:val="20"/>
          <w:szCs w:val="20"/>
          <w:vertAlign w:val="subscript"/>
        </w:rPr>
        <w:t xml:space="preserve">- </w:t>
      </w:r>
      <w:r w:rsidRPr="007C6FBB">
        <w:rPr>
          <w:rFonts w:asciiTheme="minorHAnsi" w:hAnsiTheme="minorHAnsi" w:cstheme="minorHAnsi"/>
          <w:sz w:val="20"/>
          <w:szCs w:val="20"/>
        </w:rPr>
        <w:t xml:space="preserve">у Розрахунковому Місяці плюс сума всіх </w:t>
      </w:r>
      <w:proofErr w:type="spellStart"/>
      <w:r w:rsidRPr="007C6FBB">
        <w:rPr>
          <w:rFonts w:asciiTheme="minorHAnsi" w:hAnsiTheme="minorHAnsi" w:cstheme="minorHAnsi"/>
          <w:b/>
          <w:sz w:val="20"/>
          <w:szCs w:val="20"/>
        </w:rPr>
        <w:t>В</w:t>
      </w:r>
      <w:r w:rsidRPr="007C6FBB">
        <w:rPr>
          <w:rFonts w:asciiTheme="minorHAnsi" w:hAnsiTheme="minorHAnsi" w:cstheme="minorHAnsi"/>
          <w:b/>
          <w:sz w:val="20"/>
          <w:szCs w:val="20"/>
          <w:vertAlign w:val="subscript"/>
        </w:rPr>
        <w:t>дн</w:t>
      </w:r>
      <w:proofErr w:type="spellEnd"/>
      <w:r w:rsidRPr="007C6FBB">
        <w:rPr>
          <w:rFonts w:asciiTheme="minorHAnsi" w:hAnsiTheme="minorHAnsi" w:cstheme="minorHAnsi"/>
          <w:b/>
          <w:sz w:val="20"/>
          <w:szCs w:val="20"/>
          <w:vertAlign w:val="subscript"/>
        </w:rPr>
        <w:t>+</w:t>
      </w:r>
      <w:r w:rsidRPr="007C6FBB">
        <w:rPr>
          <w:rFonts w:asciiTheme="minorHAnsi" w:hAnsiTheme="minorHAnsi" w:cstheme="minorHAnsi"/>
          <w:sz w:val="20"/>
          <w:szCs w:val="20"/>
        </w:rPr>
        <w:t xml:space="preserve"> у такому Розрахунковому місяці</w:t>
      </w:r>
      <w:r w:rsidR="00BA1F96">
        <w:rPr>
          <w:rFonts w:asciiTheme="minorHAnsi" w:hAnsiTheme="minorHAnsi" w:cstheme="minorHAnsi"/>
          <w:sz w:val="20"/>
          <w:szCs w:val="20"/>
        </w:rPr>
        <w:t xml:space="preserve"> </w:t>
      </w:r>
      <w:r w:rsidRPr="007C6FBB">
        <w:rPr>
          <w:rFonts w:asciiTheme="minorHAnsi" w:hAnsiTheme="minorHAnsi" w:cstheme="minorHAnsi"/>
          <w:sz w:val="20"/>
          <w:szCs w:val="20"/>
        </w:rPr>
        <w:t>та підлягає виплаті Споживачем Постачальнику, якщо Розмір компенсації добових небалансів за календарний місяць є плюсовим (більше 0).</w:t>
      </w:r>
    </w:p>
    <w:p w14:paraId="569178BD" w14:textId="61977415" w:rsidR="00DB3AFC" w:rsidRPr="007C6FBB" w:rsidRDefault="00DB3AFC" w:rsidP="007C6FBB">
      <w:pPr>
        <w:pStyle w:val="ad"/>
        <w:tabs>
          <w:tab w:val="left" w:pos="541"/>
        </w:tabs>
        <w:spacing w:before="1" w:line="240" w:lineRule="auto"/>
        <w:ind w:left="0" w:right="102"/>
        <w:jc w:val="both"/>
        <w:rPr>
          <w:rFonts w:asciiTheme="minorHAnsi" w:hAnsiTheme="minorHAnsi" w:cstheme="minorHAnsi"/>
          <w:sz w:val="20"/>
          <w:szCs w:val="20"/>
        </w:rPr>
      </w:pPr>
      <w:r w:rsidRPr="007C6FBB">
        <w:rPr>
          <w:rFonts w:asciiTheme="minorHAnsi" w:hAnsiTheme="minorHAnsi" w:cstheme="minorHAnsi"/>
          <w:sz w:val="20"/>
          <w:szCs w:val="20"/>
        </w:rPr>
        <w:tab/>
        <w:t>6.1</w:t>
      </w:r>
      <w:r w:rsidR="00B40D19" w:rsidRPr="007C6FBB">
        <w:rPr>
          <w:rFonts w:asciiTheme="minorHAnsi" w:hAnsiTheme="minorHAnsi" w:cstheme="minorHAnsi"/>
          <w:sz w:val="20"/>
          <w:szCs w:val="20"/>
        </w:rPr>
        <w:t>4</w:t>
      </w:r>
      <w:r w:rsidRPr="007C6FBB">
        <w:rPr>
          <w:rFonts w:asciiTheme="minorHAnsi" w:hAnsiTheme="minorHAnsi" w:cstheme="minorHAnsi"/>
          <w:sz w:val="20"/>
          <w:szCs w:val="20"/>
        </w:rPr>
        <w:t>.4. Розмір компенсації добових небалансів за календарний місяць включається окремим рядком до Акту приймання-передачі природного газу в Розрахунковому місяця, або оформлюється окремим Актом та підтверджується Розрахунком, який надає Постачальник. За погодженням Сторін, розмір компенсації за добові небаланси за календарний місяць може бути включений до ціни природного газу в Розрахунковому місяці, шляхом коригування ціни в такому Розрахунковому місяці, на підставі додаткової угоди.</w:t>
      </w:r>
    </w:p>
    <w:p w14:paraId="25D1D6C9" w14:textId="4CC0DF7B" w:rsidR="00DB3AFC" w:rsidRPr="007C6FBB" w:rsidRDefault="00DB3AFC" w:rsidP="007C6FBB">
      <w:pPr>
        <w:pStyle w:val="ad"/>
        <w:tabs>
          <w:tab w:val="left" w:pos="541"/>
        </w:tabs>
        <w:spacing w:before="1" w:line="240" w:lineRule="auto"/>
        <w:ind w:left="0" w:right="102"/>
        <w:jc w:val="both"/>
        <w:rPr>
          <w:rFonts w:asciiTheme="minorHAnsi" w:hAnsiTheme="minorHAnsi" w:cstheme="minorHAnsi"/>
          <w:sz w:val="20"/>
          <w:szCs w:val="20"/>
        </w:rPr>
      </w:pPr>
      <w:r w:rsidRPr="007C6FBB">
        <w:rPr>
          <w:rFonts w:asciiTheme="minorHAnsi" w:hAnsiTheme="minorHAnsi" w:cstheme="minorHAnsi"/>
          <w:sz w:val="20"/>
          <w:szCs w:val="20"/>
        </w:rPr>
        <w:tab/>
        <w:t>6.1</w:t>
      </w:r>
      <w:r w:rsidR="00B40D19" w:rsidRPr="007C6FBB">
        <w:rPr>
          <w:rFonts w:asciiTheme="minorHAnsi" w:hAnsiTheme="minorHAnsi" w:cstheme="minorHAnsi"/>
          <w:sz w:val="20"/>
          <w:szCs w:val="20"/>
        </w:rPr>
        <w:t>4</w:t>
      </w:r>
      <w:r w:rsidRPr="007C6FBB">
        <w:rPr>
          <w:rFonts w:asciiTheme="minorHAnsi" w:hAnsiTheme="minorHAnsi" w:cstheme="minorHAnsi"/>
          <w:sz w:val="20"/>
          <w:szCs w:val="20"/>
        </w:rPr>
        <w:t>.5. У випадку відмови від підписання Споживачем акту про компенсацію вартості місячного небалансу, Розмір компенсації добових небалансів за календарний місяць, встановлюється Постачальником в односторонньому порядку, на підставі даних Оператора ГТС про розмір споживання газу в Розрахунковому періоді та порядку розрахунку компенсації згідно цього пункту. Споживач в такому разі не позбавлений права звернутись до суду за вирішенням спору. До прийняття рішення судом та набрання таким рішенням законної сили, розмір компенсації встановлюється згідно Розрахунку, наданого Постачальником та підлягає безумовній оплаті у строки, встановлені цим Договором.</w:t>
      </w:r>
    </w:p>
    <w:p w14:paraId="7E29949D" w14:textId="35928376" w:rsidR="00DB3AFC" w:rsidRDefault="00DB3AFC" w:rsidP="007C6FBB">
      <w:pPr>
        <w:pStyle w:val="ad"/>
        <w:tabs>
          <w:tab w:val="left" w:pos="541"/>
        </w:tabs>
        <w:spacing w:after="0" w:line="240" w:lineRule="auto"/>
        <w:ind w:left="0" w:right="102" w:firstLine="567"/>
        <w:jc w:val="both"/>
        <w:rPr>
          <w:rFonts w:asciiTheme="minorHAnsi" w:hAnsiTheme="minorHAnsi" w:cstheme="minorHAnsi"/>
          <w:sz w:val="20"/>
          <w:szCs w:val="20"/>
          <w:lang w:val="en-US"/>
        </w:rPr>
      </w:pPr>
      <w:r w:rsidRPr="007C6FBB">
        <w:rPr>
          <w:rFonts w:asciiTheme="minorHAnsi" w:hAnsiTheme="minorHAnsi" w:cstheme="minorHAnsi"/>
          <w:sz w:val="20"/>
          <w:szCs w:val="20"/>
        </w:rPr>
        <w:t>6.1</w:t>
      </w:r>
      <w:r w:rsidR="00B40D19" w:rsidRPr="007C6FBB">
        <w:rPr>
          <w:rFonts w:asciiTheme="minorHAnsi" w:hAnsiTheme="minorHAnsi" w:cstheme="minorHAnsi"/>
          <w:sz w:val="20"/>
          <w:szCs w:val="20"/>
        </w:rPr>
        <w:t>5</w:t>
      </w:r>
      <w:r w:rsidRPr="007C6FBB">
        <w:rPr>
          <w:rFonts w:asciiTheme="minorHAnsi" w:hAnsiTheme="minorHAnsi" w:cstheme="minorHAnsi"/>
          <w:sz w:val="20"/>
          <w:szCs w:val="20"/>
        </w:rPr>
        <w:t>. У випадку односторонньої відмови Споживача від замовлених обсягів природного газу, що стало наслідком, в тому числі, в зв’язку з порушенням Споживачем встановленого порядку зміни постачальника, відшкодувати Постачальнику договірний обсяг збитків, який визначається як вартість природного газу за цим Договором, від якого відмовився Споживач.</w:t>
      </w:r>
    </w:p>
    <w:p w14:paraId="1D828534" w14:textId="77777777" w:rsidR="00C74F13" w:rsidRDefault="00C74F13" w:rsidP="007C6FBB">
      <w:pPr>
        <w:pStyle w:val="ad"/>
        <w:tabs>
          <w:tab w:val="left" w:pos="541"/>
        </w:tabs>
        <w:spacing w:after="0" w:line="240" w:lineRule="auto"/>
        <w:ind w:left="0" w:right="102" w:firstLine="567"/>
        <w:jc w:val="both"/>
        <w:rPr>
          <w:rFonts w:asciiTheme="minorHAnsi" w:hAnsiTheme="minorHAnsi" w:cstheme="minorHAnsi"/>
          <w:sz w:val="20"/>
          <w:szCs w:val="20"/>
          <w:lang w:val="en-US"/>
        </w:rPr>
      </w:pPr>
    </w:p>
    <w:p w14:paraId="29E53050" w14:textId="77777777" w:rsidR="00C74F13" w:rsidRDefault="00C74F13" w:rsidP="007C6FBB">
      <w:pPr>
        <w:pStyle w:val="ad"/>
        <w:tabs>
          <w:tab w:val="left" w:pos="541"/>
        </w:tabs>
        <w:spacing w:after="0" w:line="240" w:lineRule="auto"/>
        <w:ind w:left="0" w:right="102" w:firstLine="567"/>
        <w:jc w:val="both"/>
        <w:rPr>
          <w:rFonts w:asciiTheme="minorHAnsi" w:hAnsiTheme="minorHAnsi" w:cstheme="minorHAnsi"/>
          <w:sz w:val="20"/>
          <w:szCs w:val="20"/>
          <w:lang w:val="en-US"/>
        </w:rPr>
      </w:pPr>
    </w:p>
    <w:p w14:paraId="729950C8" w14:textId="77777777" w:rsidR="00C74F13" w:rsidRPr="00C74F13" w:rsidRDefault="00C74F13" w:rsidP="007C6FBB">
      <w:pPr>
        <w:pStyle w:val="ad"/>
        <w:tabs>
          <w:tab w:val="left" w:pos="541"/>
        </w:tabs>
        <w:spacing w:after="0" w:line="240" w:lineRule="auto"/>
        <w:ind w:left="0" w:right="102" w:firstLine="567"/>
        <w:jc w:val="both"/>
        <w:rPr>
          <w:rFonts w:asciiTheme="minorHAnsi" w:hAnsiTheme="minorHAnsi" w:cstheme="minorHAnsi"/>
          <w:sz w:val="20"/>
          <w:szCs w:val="20"/>
          <w:lang w:val="en-US"/>
        </w:rPr>
      </w:pPr>
    </w:p>
    <w:p w14:paraId="1C3742B3" w14:textId="77777777" w:rsidR="00DB3AFC" w:rsidRPr="007C6FBB" w:rsidRDefault="00DB3AFC" w:rsidP="007C6FBB">
      <w:pPr>
        <w:pStyle w:val="WW-"/>
        <w:tabs>
          <w:tab w:val="left" w:pos="426"/>
        </w:tabs>
        <w:spacing w:line="240" w:lineRule="auto"/>
        <w:jc w:val="center"/>
        <w:rPr>
          <w:rFonts w:asciiTheme="minorHAnsi" w:hAnsiTheme="minorHAnsi" w:cstheme="minorHAnsi"/>
          <w:b/>
          <w:bCs/>
        </w:rPr>
      </w:pPr>
      <w:r w:rsidRPr="007C6FBB">
        <w:rPr>
          <w:rFonts w:asciiTheme="minorHAnsi" w:hAnsiTheme="minorHAnsi" w:cstheme="minorHAnsi"/>
          <w:b/>
          <w:bCs/>
        </w:rPr>
        <w:t>7. ФОРС – МАЖОР</w:t>
      </w:r>
    </w:p>
    <w:p w14:paraId="0F0683A7" w14:textId="77777777" w:rsidR="00DB3AFC" w:rsidRPr="007C6FBB" w:rsidRDefault="00DB3AFC" w:rsidP="007C6FBB">
      <w:pPr>
        <w:pStyle w:val="WW-"/>
        <w:spacing w:line="240" w:lineRule="auto"/>
        <w:ind w:firstLine="567"/>
        <w:jc w:val="both"/>
        <w:rPr>
          <w:rFonts w:asciiTheme="minorHAnsi" w:hAnsiTheme="minorHAnsi" w:cstheme="minorHAnsi"/>
        </w:rPr>
      </w:pPr>
      <w:r w:rsidRPr="007C6FBB">
        <w:rPr>
          <w:rFonts w:asciiTheme="minorHAnsi" w:hAnsiTheme="minorHAnsi" w:cstheme="minorHAnsi"/>
        </w:rPr>
        <w:t>7.1. При настанні обставин неможливості повного або часткового виконання будь-якою із Сторін зобов‘язань по цьому Договору, як-то: пожежа, повінь, землетрус та інші стихійні лиха, аварія на газопроводі, війна та військові дії, блокада, страйки, зміна законодавства України, видання органами виконавчої влади України нормативних актів, що роблять неможливим виконання зобов‘язань по цьому Договору, чи інших, що не залежать від Сторін, обставин, Сторона яка зазнала впливу таких обставин не несе відповідальності. Дані обставини повинні бути підтверджені ТПП України чи іншим компетентним органом.</w:t>
      </w:r>
    </w:p>
    <w:p w14:paraId="07F5611B" w14:textId="77777777" w:rsidR="00DB3AFC" w:rsidRPr="007C6FBB" w:rsidRDefault="00DB3AFC" w:rsidP="007C6FBB">
      <w:pPr>
        <w:pStyle w:val="WW-"/>
        <w:spacing w:line="240" w:lineRule="auto"/>
        <w:ind w:firstLine="567"/>
        <w:jc w:val="both"/>
        <w:rPr>
          <w:rFonts w:asciiTheme="minorHAnsi" w:hAnsiTheme="minorHAnsi" w:cstheme="minorHAnsi"/>
        </w:rPr>
      </w:pPr>
      <w:r w:rsidRPr="007C6FBB">
        <w:rPr>
          <w:rFonts w:asciiTheme="minorHAnsi" w:hAnsiTheme="minorHAnsi" w:cstheme="minorHAnsi"/>
        </w:rPr>
        <w:t>7.2. Про настання форс-мажорних обставин, термін їхньої дії та припинення Сторона, для якої вони наступили, сповіщає іншу Сторону протягом трьох днів з моменту настання таких обставин. Неповідомлення або невчасне повідомлення про настання форс-мажорних обставин позбавляє Сторону права посилатися на такі обставини.</w:t>
      </w:r>
    </w:p>
    <w:p w14:paraId="6B9B0E91" w14:textId="3FAD49C6" w:rsidR="00DB3AFC" w:rsidRPr="007C6FBB" w:rsidRDefault="00DB3AFC" w:rsidP="007C6FBB">
      <w:pPr>
        <w:pStyle w:val="WW-"/>
        <w:spacing w:line="240" w:lineRule="auto"/>
        <w:ind w:firstLine="567"/>
        <w:jc w:val="both"/>
        <w:rPr>
          <w:rFonts w:asciiTheme="minorHAnsi" w:hAnsiTheme="minorHAnsi" w:cstheme="minorHAnsi"/>
        </w:rPr>
      </w:pPr>
      <w:r w:rsidRPr="007C6FBB">
        <w:rPr>
          <w:rFonts w:asciiTheme="minorHAnsi" w:hAnsiTheme="minorHAnsi" w:cstheme="minorHAnsi"/>
        </w:rPr>
        <w:lastRenderedPageBreak/>
        <w:t xml:space="preserve">7.3. Настання форс-мажорних обставин не звільняє </w:t>
      </w:r>
      <w:r w:rsidR="009D518D" w:rsidRPr="007C6FBB">
        <w:rPr>
          <w:rFonts w:asciiTheme="minorHAnsi" w:hAnsiTheme="minorHAnsi" w:cstheme="minorHAnsi"/>
        </w:rPr>
        <w:t>Споживача</w:t>
      </w:r>
      <w:r w:rsidRPr="007C6FBB">
        <w:rPr>
          <w:rFonts w:asciiTheme="minorHAnsi" w:hAnsiTheme="minorHAnsi" w:cstheme="minorHAnsi"/>
        </w:rPr>
        <w:t xml:space="preserve"> від обов‘язку оплати обсягу фактично поставленого газу.</w:t>
      </w:r>
    </w:p>
    <w:p w14:paraId="368AAEA3" w14:textId="77777777" w:rsidR="00DB3AFC" w:rsidRPr="007C6FBB" w:rsidRDefault="00DB3AFC" w:rsidP="007C6FBB">
      <w:pPr>
        <w:pStyle w:val="WW-"/>
        <w:spacing w:line="240" w:lineRule="auto"/>
        <w:ind w:firstLine="567"/>
        <w:jc w:val="both"/>
        <w:rPr>
          <w:rFonts w:asciiTheme="minorHAnsi" w:hAnsiTheme="minorHAnsi" w:cstheme="minorHAnsi"/>
        </w:rPr>
      </w:pPr>
      <w:r w:rsidRPr="007C6FBB">
        <w:rPr>
          <w:rFonts w:asciiTheme="minorHAnsi" w:hAnsiTheme="minorHAnsi" w:cstheme="minorHAnsi"/>
        </w:rPr>
        <w:t>7.4. При припиненні обставин, зазначених у пункті 7.1 Договору, Сторона повинна без зволікання, будь-якими доступними засобами письмово сповістити про них іншу Сторону. У повідомленні вказується термін, у який передбачається виконати зобов'язання за даним Договором.</w:t>
      </w:r>
    </w:p>
    <w:p w14:paraId="015A74AB" w14:textId="7482BC2F" w:rsidR="00DB3AFC" w:rsidRDefault="00DB3AFC" w:rsidP="007C6FBB">
      <w:pPr>
        <w:pStyle w:val="WW-"/>
        <w:spacing w:line="240" w:lineRule="auto"/>
        <w:ind w:firstLine="567"/>
        <w:jc w:val="both"/>
        <w:rPr>
          <w:rFonts w:asciiTheme="minorHAnsi" w:hAnsiTheme="minorHAnsi" w:cstheme="minorHAnsi"/>
          <w:lang w:val="en-US"/>
        </w:rPr>
      </w:pPr>
      <w:r w:rsidRPr="007C6FBB">
        <w:rPr>
          <w:rFonts w:asciiTheme="minorHAnsi" w:hAnsiTheme="minorHAnsi" w:cstheme="minorHAnsi"/>
        </w:rPr>
        <w:t>7.5. У випадках, передбачених у п.7.1 Договору, термін виконання Стороною своїх зобов'язань за даним Договором переноситься відповідно до часу, протягом якого діють такі обставини і їхні наслідки.</w:t>
      </w:r>
    </w:p>
    <w:p w14:paraId="06C58477" w14:textId="77777777" w:rsidR="00C74F13" w:rsidRDefault="00C74F13" w:rsidP="007C6FBB">
      <w:pPr>
        <w:pStyle w:val="WW-"/>
        <w:spacing w:line="240" w:lineRule="auto"/>
        <w:ind w:firstLine="567"/>
        <w:jc w:val="both"/>
        <w:rPr>
          <w:rFonts w:asciiTheme="minorHAnsi" w:hAnsiTheme="minorHAnsi" w:cstheme="minorHAnsi"/>
          <w:lang w:val="en-US"/>
        </w:rPr>
      </w:pPr>
    </w:p>
    <w:p w14:paraId="30699E15" w14:textId="77777777" w:rsidR="00C74F13" w:rsidRPr="00C74F13" w:rsidRDefault="00C74F13" w:rsidP="007C6FBB">
      <w:pPr>
        <w:pStyle w:val="WW-"/>
        <w:spacing w:line="240" w:lineRule="auto"/>
        <w:ind w:firstLine="567"/>
        <w:jc w:val="both"/>
        <w:rPr>
          <w:rFonts w:asciiTheme="minorHAnsi" w:hAnsiTheme="minorHAnsi" w:cstheme="minorHAnsi"/>
          <w:lang w:val="en-US"/>
        </w:rPr>
      </w:pPr>
    </w:p>
    <w:p w14:paraId="08D7BF1E" w14:textId="77777777" w:rsidR="00DB3AFC" w:rsidRPr="007C6FBB" w:rsidRDefault="00DB3AFC" w:rsidP="007C6FBB">
      <w:pPr>
        <w:pStyle w:val="1"/>
        <w:tabs>
          <w:tab w:val="clear" w:pos="709"/>
          <w:tab w:val="left" w:pos="1843"/>
          <w:tab w:val="left" w:pos="1985"/>
        </w:tabs>
        <w:spacing w:line="240" w:lineRule="auto"/>
        <w:jc w:val="center"/>
        <w:rPr>
          <w:rFonts w:asciiTheme="minorHAnsi" w:hAnsiTheme="minorHAnsi" w:cstheme="minorHAnsi"/>
          <w:b/>
          <w:bCs/>
        </w:rPr>
      </w:pPr>
      <w:r w:rsidRPr="007C6FBB">
        <w:rPr>
          <w:rFonts w:asciiTheme="minorHAnsi" w:hAnsiTheme="minorHAnsi" w:cstheme="minorHAnsi"/>
          <w:b/>
          <w:bCs/>
        </w:rPr>
        <w:t>8. ПОРЯДОК РОЗВ`ЯЗАННЯ СПОРІВ ТА СУПЕРЕЧОК ТА ЗМІНИ ПОСТАЧАЛЬНИКА</w:t>
      </w:r>
    </w:p>
    <w:p w14:paraId="57CB91A9" w14:textId="77777777" w:rsidR="00DB3AFC" w:rsidRPr="007C6FBB" w:rsidRDefault="00DB3AFC" w:rsidP="007C6FBB">
      <w:pPr>
        <w:pStyle w:val="1"/>
        <w:spacing w:line="240" w:lineRule="auto"/>
        <w:ind w:firstLine="567"/>
        <w:jc w:val="both"/>
        <w:rPr>
          <w:rFonts w:asciiTheme="minorHAnsi" w:hAnsiTheme="minorHAnsi" w:cstheme="minorHAnsi"/>
        </w:rPr>
      </w:pPr>
      <w:r w:rsidRPr="007C6FBB">
        <w:rPr>
          <w:rFonts w:asciiTheme="minorHAnsi" w:hAnsiTheme="minorHAnsi" w:cstheme="minorHAnsi"/>
        </w:rPr>
        <w:t>8.1. Всі спори та суперечки, що виникають між Сторонами вирішуються шляхом переговорів. Постачальник зобов'язаний розглянути всі скарги, отримані від Споживача, і протягом одного місяця повідомити про результати їх розгляду. Постачальник зобов'язаний розглядати звернення Споживача та у місячний термін повідомляти про результати їх розгляду.</w:t>
      </w:r>
    </w:p>
    <w:p w14:paraId="379FDDF6" w14:textId="1B67D503" w:rsidR="00DB3AFC" w:rsidRPr="007C6FBB" w:rsidRDefault="00DB3AFC" w:rsidP="007C6FBB">
      <w:pPr>
        <w:pStyle w:val="1"/>
        <w:spacing w:line="240" w:lineRule="auto"/>
        <w:ind w:firstLine="567"/>
        <w:jc w:val="both"/>
        <w:rPr>
          <w:rFonts w:asciiTheme="minorHAnsi" w:hAnsiTheme="minorHAnsi" w:cstheme="minorHAnsi"/>
        </w:rPr>
      </w:pPr>
      <w:r w:rsidRPr="007C6FBB">
        <w:rPr>
          <w:rFonts w:asciiTheme="minorHAnsi" w:hAnsiTheme="minorHAnsi" w:cstheme="minorHAnsi"/>
        </w:rPr>
        <w:t>Процедура вирішення спорів Постачальником і контактна інформація підрозділів Постачальника, відповідальних за розв'язання спорів (телефони, е-</w:t>
      </w:r>
      <w:proofErr w:type="spellStart"/>
      <w:r w:rsidRPr="007C6FBB">
        <w:rPr>
          <w:rFonts w:asciiTheme="minorHAnsi" w:hAnsiTheme="minorHAnsi" w:cstheme="minorHAnsi"/>
        </w:rPr>
        <w:t>mail</w:t>
      </w:r>
      <w:proofErr w:type="spellEnd"/>
      <w:r w:rsidRPr="007C6FBB">
        <w:rPr>
          <w:rFonts w:asciiTheme="minorHAnsi" w:hAnsiTheme="minorHAnsi" w:cstheme="minorHAnsi"/>
        </w:rPr>
        <w:t xml:space="preserve">, режим роботи, адреси, П.І.Б. відповідальних працівників тощо), публікуються на сайті Постачальника за </w:t>
      </w:r>
      <w:proofErr w:type="spellStart"/>
      <w:r w:rsidRPr="007C6FBB">
        <w:rPr>
          <w:rFonts w:asciiTheme="minorHAnsi" w:hAnsiTheme="minorHAnsi" w:cstheme="minorHAnsi"/>
        </w:rPr>
        <w:t>адресою</w:t>
      </w:r>
      <w:proofErr w:type="spellEnd"/>
      <w:r w:rsidRPr="007C6FBB">
        <w:rPr>
          <w:rFonts w:asciiTheme="minorHAnsi" w:hAnsiTheme="minorHAnsi" w:cstheme="minorHAnsi"/>
        </w:rPr>
        <w:t xml:space="preserve">: </w:t>
      </w:r>
      <w:hyperlink r:id="rId9" w:history="1">
        <w:r w:rsidRPr="006D105C">
          <w:rPr>
            <w:rStyle w:val="a9"/>
            <w:rFonts w:asciiTheme="minorHAnsi" w:hAnsiTheme="minorHAnsi" w:cstheme="minorHAnsi"/>
            <w:color w:val="auto"/>
            <w:lang w:val="en-US"/>
          </w:rPr>
          <w:t>www</w:t>
        </w:r>
        <w:r w:rsidRPr="006D105C">
          <w:rPr>
            <w:rStyle w:val="a9"/>
            <w:rFonts w:asciiTheme="minorHAnsi" w:hAnsiTheme="minorHAnsi" w:cstheme="minorHAnsi"/>
            <w:color w:val="auto"/>
          </w:rPr>
          <w:t>.</w:t>
        </w:r>
        <w:proofErr w:type="spellStart"/>
        <w:r w:rsidRPr="006D105C">
          <w:rPr>
            <w:rStyle w:val="a9"/>
            <w:rFonts w:asciiTheme="minorHAnsi" w:hAnsiTheme="minorHAnsi" w:cstheme="minorHAnsi"/>
            <w:color w:val="auto"/>
            <w:lang w:val="en-US"/>
          </w:rPr>
          <w:t>okko</w:t>
        </w:r>
        <w:proofErr w:type="spellEnd"/>
        <w:r w:rsidRPr="006D105C">
          <w:rPr>
            <w:rStyle w:val="a9"/>
            <w:rFonts w:asciiTheme="minorHAnsi" w:hAnsiTheme="minorHAnsi" w:cstheme="minorHAnsi"/>
            <w:color w:val="auto"/>
          </w:rPr>
          <w:t>.</w:t>
        </w:r>
        <w:proofErr w:type="spellStart"/>
        <w:r w:rsidRPr="006D105C">
          <w:rPr>
            <w:rStyle w:val="a9"/>
            <w:rFonts w:asciiTheme="minorHAnsi" w:hAnsiTheme="minorHAnsi" w:cstheme="minorHAnsi"/>
            <w:color w:val="auto"/>
            <w:lang w:val="en-US"/>
          </w:rPr>
          <w:t>ua</w:t>
        </w:r>
        <w:proofErr w:type="spellEnd"/>
      </w:hyperlink>
      <w:r w:rsidRPr="007C6FBB">
        <w:rPr>
          <w:rFonts w:asciiTheme="minorHAnsi" w:hAnsiTheme="minorHAnsi" w:cstheme="minorHAnsi"/>
        </w:rPr>
        <w:t>.</w:t>
      </w:r>
    </w:p>
    <w:p w14:paraId="6684B990" w14:textId="5C596AFB" w:rsidR="00087194" w:rsidRPr="007C6FBB" w:rsidRDefault="00DB3AFC" w:rsidP="007C6FBB">
      <w:pPr>
        <w:pStyle w:val="1"/>
        <w:spacing w:line="240" w:lineRule="auto"/>
        <w:ind w:firstLine="567"/>
        <w:jc w:val="both"/>
        <w:rPr>
          <w:rFonts w:asciiTheme="minorHAnsi" w:hAnsiTheme="minorHAnsi" w:cstheme="minorHAnsi"/>
        </w:rPr>
      </w:pPr>
      <w:r w:rsidRPr="007C6FBB">
        <w:rPr>
          <w:rFonts w:asciiTheme="minorHAnsi" w:hAnsiTheme="minorHAnsi" w:cstheme="minorHAnsi"/>
        </w:rPr>
        <w:t xml:space="preserve">8.2. У випадку недосягнення згоди шляхом переговорів, спір </w:t>
      </w:r>
      <w:r w:rsidR="00087194" w:rsidRPr="007C6FBB">
        <w:rPr>
          <w:rFonts w:asciiTheme="minorHAnsi" w:hAnsiTheme="minorHAnsi" w:cstheme="minorHAnsi"/>
        </w:rPr>
        <w:t xml:space="preserve">між сторонами із умов цього Договору, або в зв`язку з ним (при його укладенні, виконанні, зміні, розірванні, припиненні, визнанні неукладеним, визнанні недійсним і т. ін.) зокрема, про стягнення заборгованості, пені, штрафу, інфляційних нарахувань, 3% річних, повернення авансових платежів, відшкодування збитків тощо </w:t>
      </w:r>
      <w:r w:rsidRPr="007C6FBB">
        <w:rPr>
          <w:rFonts w:asciiTheme="minorHAnsi" w:hAnsiTheme="minorHAnsi" w:cstheme="minorHAnsi"/>
        </w:rPr>
        <w:t xml:space="preserve">передається на вирішення </w:t>
      </w:r>
      <w:r w:rsidR="00087194" w:rsidRPr="007C6FBB">
        <w:rPr>
          <w:rFonts w:asciiTheme="minorHAnsi" w:hAnsiTheme="minorHAnsi" w:cstheme="minorHAnsi"/>
        </w:rPr>
        <w:t xml:space="preserve">Постійно діючим третейським судом при Асоціації ”Всеукраїнська інвестиційна асоціація”, який знаходиться за </w:t>
      </w:r>
      <w:proofErr w:type="spellStart"/>
      <w:r w:rsidR="00087194" w:rsidRPr="007C6FBB">
        <w:rPr>
          <w:rFonts w:asciiTheme="minorHAnsi" w:hAnsiTheme="minorHAnsi" w:cstheme="minorHAnsi"/>
        </w:rPr>
        <w:t>адресою</w:t>
      </w:r>
      <w:proofErr w:type="spellEnd"/>
      <w:r w:rsidR="00087194" w:rsidRPr="007C6FBB">
        <w:rPr>
          <w:rFonts w:asciiTheme="minorHAnsi" w:hAnsiTheme="minorHAnsi" w:cstheme="minorHAnsi"/>
        </w:rPr>
        <w:t xml:space="preserve"> – м.</w:t>
      </w:r>
      <w:r w:rsidR="00227A9C" w:rsidRPr="007C6FBB">
        <w:rPr>
          <w:rFonts w:asciiTheme="minorHAnsi" w:hAnsiTheme="minorHAnsi" w:cstheme="minorHAnsi"/>
        </w:rPr>
        <w:t xml:space="preserve"> </w:t>
      </w:r>
      <w:r w:rsidR="00087194" w:rsidRPr="007C6FBB">
        <w:rPr>
          <w:rFonts w:asciiTheme="minorHAnsi" w:hAnsiTheme="minorHAnsi" w:cstheme="minorHAnsi"/>
        </w:rPr>
        <w:t>Львів, вул. Героїв УПА, 7</w:t>
      </w:r>
      <w:r w:rsidR="00CB754E">
        <w:rPr>
          <w:rFonts w:asciiTheme="minorHAnsi" w:hAnsiTheme="minorHAnsi" w:cstheme="minorHAnsi"/>
        </w:rPr>
        <w:t>3</w:t>
      </w:r>
      <w:r w:rsidR="00087194" w:rsidRPr="007C6FBB">
        <w:rPr>
          <w:rFonts w:asciiTheme="minorHAnsi" w:hAnsiTheme="minorHAnsi" w:cstheme="minorHAnsi"/>
        </w:rPr>
        <w:t>.</w:t>
      </w:r>
    </w:p>
    <w:p w14:paraId="0CCFC09A" w14:textId="141B78AC" w:rsidR="00087194" w:rsidRPr="007C6FBB" w:rsidRDefault="00087194" w:rsidP="007C6FBB">
      <w:pPr>
        <w:pStyle w:val="1"/>
        <w:spacing w:line="240" w:lineRule="auto"/>
        <w:ind w:firstLine="567"/>
        <w:jc w:val="both"/>
        <w:rPr>
          <w:rFonts w:asciiTheme="minorHAnsi" w:hAnsiTheme="minorHAnsi" w:cstheme="minorHAnsi"/>
        </w:rPr>
      </w:pPr>
      <w:r w:rsidRPr="007C6FBB">
        <w:rPr>
          <w:rFonts w:asciiTheme="minorHAnsi" w:hAnsiTheme="minorHAnsi" w:cstheme="minorHAnsi"/>
        </w:rPr>
        <w:t>8.2.1.</w:t>
      </w:r>
      <w:r w:rsidRPr="007C6FBB">
        <w:rPr>
          <w:rFonts w:asciiTheme="minorHAnsi" w:hAnsiTheme="minorHAnsi" w:cstheme="minorHAnsi"/>
        </w:rPr>
        <w:tab/>
        <w:t>Сторони прийшли до взаємної згоди про те, що третейський розгляд здійснюється Третейським судом, в складі одного третейського судді, який призначається в порядку, передбаченому Регламентом Постійно діючого третейського суду при Асоціації ”Всеукраїнська інвестиційна асоціація”.</w:t>
      </w:r>
    </w:p>
    <w:p w14:paraId="191C8E04" w14:textId="2690F08E" w:rsidR="00087194" w:rsidRPr="007C6FBB" w:rsidRDefault="00087194" w:rsidP="007C6FBB">
      <w:pPr>
        <w:pStyle w:val="1"/>
        <w:spacing w:line="240" w:lineRule="auto"/>
        <w:ind w:firstLine="567"/>
        <w:jc w:val="both"/>
        <w:rPr>
          <w:rFonts w:asciiTheme="minorHAnsi" w:hAnsiTheme="minorHAnsi" w:cstheme="minorHAnsi"/>
        </w:rPr>
      </w:pPr>
      <w:r w:rsidRPr="007C6FBB">
        <w:rPr>
          <w:rFonts w:asciiTheme="minorHAnsi" w:hAnsiTheme="minorHAnsi" w:cstheme="minorHAnsi"/>
        </w:rPr>
        <w:t>8.2.2.</w:t>
      </w:r>
      <w:r w:rsidRPr="007C6FBB">
        <w:rPr>
          <w:rFonts w:asciiTheme="minorHAnsi" w:hAnsiTheme="minorHAnsi" w:cstheme="minorHAnsi"/>
        </w:rPr>
        <w:tab/>
        <w:t>Сторони визнають обов`язковість рішення обраного Третейського суду відповідно до статті 50 Закону України ”Про третейські суди”. Протокол засідання Третейського суду не ведеться.</w:t>
      </w:r>
    </w:p>
    <w:p w14:paraId="0B13030F" w14:textId="72D2AC51" w:rsidR="00DB3AFC" w:rsidRPr="007C6FBB" w:rsidRDefault="00087194" w:rsidP="007C6FBB">
      <w:pPr>
        <w:pStyle w:val="1"/>
        <w:spacing w:line="240" w:lineRule="auto"/>
        <w:ind w:firstLine="567"/>
        <w:jc w:val="both"/>
        <w:rPr>
          <w:rFonts w:asciiTheme="minorHAnsi" w:hAnsiTheme="minorHAnsi" w:cstheme="minorHAnsi"/>
        </w:rPr>
      </w:pPr>
      <w:r w:rsidRPr="007C6FBB">
        <w:rPr>
          <w:rFonts w:asciiTheme="minorHAnsi" w:hAnsiTheme="minorHAnsi" w:cstheme="minorHAnsi"/>
        </w:rPr>
        <w:t>8.2.3.</w:t>
      </w:r>
      <w:r w:rsidRPr="007C6FBB">
        <w:rPr>
          <w:rFonts w:asciiTheme="minorHAnsi" w:hAnsiTheme="minorHAnsi" w:cstheme="minorHAnsi"/>
        </w:rPr>
        <w:tab/>
        <w:t>Сторони зобов`язуються сумлінно виконувати обов`язки і вимоги Третейського суду з метою об`єктивного розгляду спору. Рішення Третейського суду для Сторін є остаточним і підлягає виконанню.</w:t>
      </w:r>
      <w:r w:rsidR="00DB3AFC" w:rsidRPr="007C6FBB">
        <w:rPr>
          <w:rFonts w:asciiTheme="minorHAnsi" w:hAnsiTheme="minorHAnsi" w:cstheme="minorHAnsi"/>
        </w:rPr>
        <w:t xml:space="preserve"> </w:t>
      </w:r>
    </w:p>
    <w:p w14:paraId="7368FE02" w14:textId="77777777" w:rsidR="00DB3AFC" w:rsidRPr="007C6FBB" w:rsidRDefault="00DB3AFC" w:rsidP="007C6FBB">
      <w:pPr>
        <w:pStyle w:val="1"/>
        <w:spacing w:line="240" w:lineRule="auto"/>
        <w:ind w:firstLine="567"/>
        <w:jc w:val="both"/>
        <w:rPr>
          <w:rFonts w:asciiTheme="minorHAnsi" w:hAnsiTheme="minorHAnsi" w:cstheme="minorHAnsi"/>
        </w:rPr>
      </w:pPr>
      <w:r w:rsidRPr="007C6FBB">
        <w:rPr>
          <w:rFonts w:asciiTheme="minorHAnsi" w:hAnsiTheme="minorHAnsi" w:cstheme="minorHAnsi"/>
        </w:rPr>
        <w:t>8.3.Зміна Постачальника газу здійснюється у випадках та у порядку, передбаченому умовами даного Договору та/або чинного законодавства, зокрема, відповідно до розділу IV Правил постачання природного газу.</w:t>
      </w:r>
    </w:p>
    <w:p w14:paraId="1DE58F56" w14:textId="04551EE7" w:rsidR="00DB3AFC" w:rsidRPr="007C6FBB" w:rsidRDefault="00DB3AFC" w:rsidP="007C6FBB">
      <w:pPr>
        <w:pStyle w:val="1"/>
        <w:spacing w:line="240" w:lineRule="auto"/>
        <w:ind w:firstLine="567"/>
        <w:jc w:val="both"/>
        <w:rPr>
          <w:rFonts w:asciiTheme="minorHAnsi" w:hAnsiTheme="minorHAnsi" w:cstheme="minorHAnsi"/>
        </w:rPr>
      </w:pPr>
      <w:r w:rsidRPr="007C6FBB">
        <w:rPr>
          <w:rFonts w:asciiTheme="minorHAnsi" w:hAnsiTheme="minorHAnsi" w:cstheme="minorHAnsi"/>
        </w:rPr>
        <w:t xml:space="preserve">8.4.У будь-якому випадку зміни Постачальника у відповідному розрахунковому періоді має передувати укладання договору постачання природного газу з новим Постачальником та розірвання договору постачання природного газу з діючим Постачальником або його призупинення в частині постачання природного газу, а також відсутність у </w:t>
      </w:r>
      <w:r w:rsidR="009D518D" w:rsidRPr="007C6FBB">
        <w:rPr>
          <w:rFonts w:asciiTheme="minorHAnsi" w:hAnsiTheme="minorHAnsi" w:cstheme="minorHAnsi"/>
        </w:rPr>
        <w:t>Споживача</w:t>
      </w:r>
      <w:r w:rsidRPr="007C6FBB">
        <w:rPr>
          <w:rFonts w:asciiTheme="minorHAnsi" w:hAnsiTheme="minorHAnsi" w:cstheme="minorHAnsi"/>
        </w:rPr>
        <w:t xml:space="preserve"> простроченої заборгованості за поставлений природний газ перед діючим Постачальником.</w:t>
      </w:r>
    </w:p>
    <w:p w14:paraId="0AB88C6B" w14:textId="1C28F0C5" w:rsidR="00DB3AFC" w:rsidRDefault="00DB3AFC" w:rsidP="007C6FBB">
      <w:pPr>
        <w:pStyle w:val="1"/>
        <w:spacing w:line="240" w:lineRule="auto"/>
        <w:ind w:firstLine="567"/>
        <w:jc w:val="both"/>
        <w:rPr>
          <w:rFonts w:asciiTheme="minorHAnsi" w:hAnsiTheme="minorHAnsi" w:cstheme="minorHAnsi"/>
        </w:rPr>
      </w:pPr>
      <w:r w:rsidRPr="007C6FBB">
        <w:rPr>
          <w:rFonts w:asciiTheme="minorHAnsi" w:hAnsiTheme="minorHAnsi" w:cstheme="minorHAnsi"/>
        </w:rPr>
        <w:t>8.5.Споживач зобов'язаний письмово повідомити Постачальника про намір зміни постачальника не пізніше ніж за 21 календарний день до запланованої дати припинення Договору. Датою повідомлення Постачальника в даному випадку вважається дата отримання повідомлення від Споживача Постачальником. Відповідне повідомлення Споживач зобов'язаний направити Постачальнику цінним листом (з повідомленням про вручення) або безпосередньо уповноваженому представнику Постачальника.</w:t>
      </w:r>
    </w:p>
    <w:p w14:paraId="69A98224" w14:textId="77777777" w:rsidR="009C3D82" w:rsidRPr="007C6FBB" w:rsidRDefault="009C3D82" w:rsidP="007C6FBB">
      <w:pPr>
        <w:pStyle w:val="1"/>
        <w:spacing w:line="240" w:lineRule="auto"/>
        <w:ind w:firstLine="567"/>
        <w:jc w:val="both"/>
        <w:rPr>
          <w:rFonts w:asciiTheme="minorHAnsi" w:hAnsiTheme="minorHAnsi" w:cstheme="minorHAnsi"/>
        </w:rPr>
      </w:pPr>
    </w:p>
    <w:p w14:paraId="58946A68" w14:textId="2B31760C" w:rsidR="00DB3AFC" w:rsidRPr="007C6FBB" w:rsidRDefault="00DB3AFC" w:rsidP="007C6FBB">
      <w:pPr>
        <w:pStyle w:val="WW-"/>
        <w:tabs>
          <w:tab w:val="clear" w:pos="709"/>
          <w:tab w:val="left" w:pos="567"/>
          <w:tab w:val="left" w:pos="1134"/>
        </w:tabs>
        <w:spacing w:line="240" w:lineRule="auto"/>
        <w:ind w:left="360"/>
        <w:jc w:val="center"/>
        <w:rPr>
          <w:rFonts w:asciiTheme="minorHAnsi" w:hAnsiTheme="minorHAnsi" w:cstheme="minorHAnsi"/>
          <w:b/>
          <w:bCs/>
        </w:rPr>
      </w:pPr>
      <w:r w:rsidRPr="007C6FBB">
        <w:rPr>
          <w:rFonts w:asciiTheme="minorHAnsi" w:hAnsiTheme="minorHAnsi" w:cstheme="minorHAnsi"/>
          <w:b/>
          <w:bCs/>
        </w:rPr>
        <w:t>9. СТРОК ДІЇ ДОГОВОРУ ТА ІНШІ УМОВИ</w:t>
      </w:r>
    </w:p>
    <w:p w14:paraId="10AA2572" w14:textId="109E4D39" w:rsidR="007D301E" w:rsidRPr="007D301E" w:rsidRDefault="00DB3AFC" w:rsidP="007D301E">
      <w:pPr>
        <w:widowControl w:val="0"/>
        <w:autoSpaceDE w:val="0"/>
        <w:autoSpaceDN w:val="0"/>
        <w:adjustRightInd w:val="0"/>
        <w:spacing w:after="0" w:line="240" w:lineRule="auto"/>
        <w:ind w:firstLine="567"/>
        <w:contextualSpacing/>
        <w:jc w:val="both"/>
        <w:rPr>
          <w:rFonts w:asciiTheme="minorHAnsi" w:hAnsiTheme="minorHAnsi" w:cstheme="minorHAnsi"/>
          <w:sz w:val="20"/>
          <w:szCs w:val="20"/>
        </w:rPr>
      </w:pPr>
      <w:r w:rsidRPr="007C6FBB">
        <w:rPr>
          <w:rFonts w:asciiTheme="minorHAnsi" w:hAnsiTheme="minorHAnsi" w:cstheme="minorHAnsi"/>
          <w:sz w:val="20"/>
          <w:szCs w:val="20"/>
        </w:rPr>
        <w:t xml:space="preserve">9.1 </w:t>
      </w:r>
      <w:r w:rsidR="00D4237A">
        <w:rPr>
          <w:rFonts w:asciiTheme="minorHAnsi" w:hAnsiTheme="minorHAnsi" w:cstheme="minorHAnsi"/>
          <w:sz w:val="20"/>
          <w:szCs w:val="20"/>
        </w:rPr>
        <w:t xml:space="preserve"> </w:t>
      </w:r>
      <w:r w:rsidR="00D4237A" w:rsidRPr="00D4237A">
        <w:rPr>
          <w:rFonts w:asciiTheme="minorHAnsi" w:hAnsiTheme="minorHAnsi" w:cstheme="minorHAnsi"/>
          <w:sz w:val="20"/>
          <w:szCs w:val="20"/>
        </w:rPr>
        <w:t>Договір вважається укладеним з дати отримання Постача</w:t>
      </w:r>
      <w:r w:rsidR="00D4237A">
        <w:rPr>
          <w:rFonts w:asciiTheme="minorHAnsi" w:hAnsiTheme="minorHAnsi" w:cstheme="minorHAnsi"/>
          <w:sz w:val="20"/>
          <w:szCs w:val="20"/>
        </w:rPr>
        <w:t xml:space="preserve">льником заяви про приєднання до </w:t>
      </w:r>
      <w:r w:rsidR="00D4237A" w:rsidRPr="00D4237A">
        <w:rPr>
          <w:rFonts w:asciiTheme="minorHAnsi" w:hAnsiTheme="minorHAnsi" w:cstheme="minorHAnsi"/>
          <w:sz w:val="20"/>
          <w:szCs w:val="20"/>
        </w:rPr>
        <w:t>Договору (за формою Додаток №2) і діє до 31 грудня 2023 року, як</w:t>
      </w:r>
      <w:r w:rsidR="00D4237A">
        <w:rPr>
          <w:rFonts w:asciiTheme="minorHAnsi" w:hAnsiTheme="minorHAnsi" w:cstheme="minorHAnsi"/>
          <w:sz w:val="20"/>
          <w:szCs w:val="20"/>
        </w:rPr>
        <w:t xml:space="preserve">що протягом трьох робочих днів, </w:t>
      </w:r>
      <w:r w:rsidR="00D4237A" w:rsidRPr="00D4237A">
        <w:rPr>
          <w:rFonts w:asciiTheme="minorHAnsi" w:hAnsiTheme="minorHAnsi" w:cstheme="minorHAnsi"/>
          <w:sz w:val="20"/>
          <w:szCs w:val="20"/>
        </w:rPr>
        <w:t>з моменту отримання такої заяви Постачальником, не буде по</w:t>
      </w:r>
      <w:r w:rsidR="00D4237A">
        <w:rPr>
          <w:rFonts w:asciiTheme="minorHAnsi" w:hAnsiTheme="minorHAnsi" w:cstheme="minorHAnsi"/>
          <w:sz w:val="20"/>
          <w:szCs w:val="20"/>
        </w:rPr>
        <w:t xml:space="preserve">відомлено про відмову від його </w:t>
      </w:r>
      <w:r w:rsidR="00D4237A" w:rsidRPr="00D4237A">
        <w:rPr>
          <w:rFonts w:asciiTheme="minorHAnsi" w:hAnsiTheme="minorHAnsi" w:cstheme="minorHAnsi"/>
          <w:sz w:val="20"/>
          <w:szCs w:val="20"/>
        </w:rPr>
        <w:t xml:space="preserve">укладення. В частині постачання газу </w:t>
      </w:r>
      <w:proofErr w:type="spellStart"/>
      <w:r w:rsidR="00D4237A" w:rsidRPr="00D4237A">
        <w:rPr>
          <w:rFonts w:asciiTheme="minorHAnsi" w:hAnsiTheme="minorHAnsi" w:cstheme="minorHAnsi"/>
          <w:sz w:val="20"/>
          <w:szCs w:val="20"/>
        </w:rPr>
        <w:t>обов’я</w:t>
      </w:r>
      <w:proofErr w:type="spellEnd"/>
      <w:r w:rsidR="00D4237A">
        <w:rPr>
          <w:rFonts w:asciiTheme="minorHAnsi" w:hAnsiTheme="minorHAnsi" w:cstheme="minorHAnsi"/>
          <w:sz w:val="20"/>
          <w:szCs w:val="20"/>
        </w:rPr>
        <w:t xml:space="preserve"> </w:t>
      </w:r>
      <w:proofErr w:type="spellStart"/>
      <w:r w:rsidR="00D4237A" w:rsidRPr="00D4237A">
        <w:rPr>
          <w:rFonts w:asciiTheme="minorHAnsi" w:hAnsiTheme="minorHAnsi" w:cstheme="minorHAnsi"/>
          <w:sz w:val="20"/>
          <w:szCs w:val="20"/>
        </w:rPr>
        <w:t>зки</w:t>
      </w:r>
      <w:proofErr w:type="spellEnd"/>
      <w:r w:rsidR="00D4237A" w:rsidRPr="00D4237A">
        <w:rPr>
          <w:rFonts w:asciiTheme="minorHAnsi" w:hAnsiTheme="minorHAnsi" w:cstheme="minorHAnsi"/>
          <w:sz w:val="20"/>
          <w:szCs w:val="20"/>
        </w:rPr>
        <w:t xml:space="preserve"> Постачальник</w:t>
      </w:r>
      <w:r w:rsidR="00D4237A">
        <w:rPr>
          <w:rFonts w:asciiTheme="minorHAnsi" w:hAnsiTheme="minorHAnsi" w:cstheme="minorHAnsi"/>
          <w:sz w:val="20"/>
          <w:szCs w:val="20"/>
        </w:rPr>
        <w:t xml:space="preserve">а виникають з моменту включення </w:t>
      </w:r>
      <w:r w:rsidR="00D4237A" w:rsidRPr="00D4237A">
        <w:rPr>
          <w:rFonts w:asciiTheme="minorHAnsi" w:hAnsiTheme="minorHAnsi" w:cstheme="minorHAnsi"/>
          <w:sz w:val="20"/>
          <w:szCs w:val="20"/>
        </w:rPr>
        <w:t>Споживача (об’єкта постачання) до реєстру споживачів Постачаль</w:t>
      </w:r>
      <w:r w:rsidR="00D4237A">
        <w:rPr>
          <w:rFonts w:asciiTheme="minorHAnsi" w:hAnsiTheme="minorHAnsi" w:cstheme="minorHAnsi"/>
          <w:sz w:val="20"/>
          <w:szCs w:val="20"/>
        </w:rPr>
        <w:t xml:space="preserve">ника на інформаційній платформі </w:t>
      </w:r>
      <w:r w:rsidR="00D4237A" w:rsidRPr="00D4237A">
        <w:rPr>
          <w:rFonts w:asciiTheme="minorHAnsi" w:hAnsiTheme="minorHAnsi" w:cstheme="minorHAnsi"/>
          <w:sz w:val="20"/>
          <w:szCs w:val="20"/>
        </w:rPr>
        <w:t xml:space="preserve">ОГТС до моменту виключення Споживача (об’єкта постачання) з </w:t>
      </w:r>
      <w:r w:rsidR="00D4237A">
        <w:rPr>
          <w:rFonts w:asciiTheme="minorHAnsi" w:hAnsiTheme="minorHAnsi" w:cstheme="minorHAnsi"/>
          <w:sz w:val="20"/>
          <w:szCs w:val="20"/>
        </w:rPr>
        <w:t xml:space="preserve">відповідного реєстру. В частині </w:t>
      </w:r>
      <w:r w:rsidR="00D4237A" w:rsidRPr="00D4237A">
        <w:rPr>
          <w:rFonts w:asciiTheme="minorHAnsi" w:hAnsiTheme="minorHAnsi" w:cstheme="minorHAnsi"/>
          <w:sz w:val="20"/>
          <w:szCs w:val="20"/>
        </w:rPr>
        <w:t>проведення розрахунків Договір діє до їх повного здійснення</w:t>
      </w:r>
      <w:r w:rsidR="00D4237A">
        <w:rPr>
          <w:rFonts w:asciiTheme="minorHAnsi" w:hAnsiTheme="minorHAnsi" w:cstheme="minorHAnsi"/>
          <w:sz w:val="20"/>
          <w:szCs w:val="20"/>
        </w:rPr>
        <w:t xml:space="preserve">. Постачальник залишає за собою </w:t>
      </w:r>
      <w:r w:rsidR="00D4237A" w:rsidRPr="00D4237A">
        <w:rPr>
          <w:rFonts w:asciiTheme="minorHAnsi" w:hAnsiTheme="minorHAnsi" w:cstheme="minorHAnsi"/>
          <w:sz w:val="20"/>
          <w:szCs w:val="20"/>
        </w:rPr>
        <w:t>право на власний розсуд відмовити заявнику в укладенні Дого</w:t>
      </w:r>
      <w:r w:rsidR="00D4237A">
        <w:rPr>
          <w:rFonts w:asciiTheme="minorHAnsi" w:hAnsiTheme="minorHAnsi" w:cstheme="minorHAnsi"/>
          <w:sz w:val="20"/>
          <w:szCs w:val="20"/>
        </w:rPr>
        <w:t xml:space="preserve">вору, зокрема але не виключно у </w:t>
      </w:r>
      <w:r w:rsidR="00D4237A" w:rsidRPr="00D4237A">
        <w:rPr>
          <w:rFonts w:asciiTheme="minorHAnsi" w:hAnsiTheme="minorHAnsi" w:cstheme="minorHAnsi"/>
          <w:sz w:val="20"/>
          <w:szCs w:val="20"/>
        </w:rPr>
        <w:t xml:space="preserve">випадку виявлення ознак фінансової неспроможності заявника, </w:t>
      </w:r>
      <w:proofErr w:type="spellStart"/>
      <w:r w:rsidR="00D4237A" w:rsidRPr="00D4237A">
        <w:rPr>
          <w:rFonts w:asciiTheme="minorHAnsi" w:hAnsiTheme="minorHAnsi" w:cstheme="minorHAnsi"/>
          <w:sz w:val="20"/>
          <w:szCs w:val="20"/>
        </w:rPr>
        <w:t>зв’язків</w:t>
      </w:r>
      <w:proofErr w:type="spellEnd"/>
      <w:r w:rsidR="00D4237A" w:rsidRPr="00D4237A">
        <w:rPr>
          <w:rFonts w:asciiTheme="minorHAnsi" w:hAnsiTheme="minorHAnsi" w:cstheme="minorHAnsi"/>
          <w:sz w:val="20"/>
          <w:szCs w:val="20"/>
        </w:rPr>
        <w:t xml:space="preserve"> з країною-агресором </w:t>
      </w:r>
      <w:proofErr w:type="spellStart"/>
      <w:r w:rsidR="00D4237A" w:rsidRPr="00D4237A">
        <w:rPr>
          <w:rFonts w:asciiTheme="minorHAnsi" w:hAnsiTheme="minorHAnsi" w:cstheme="minorHAnsi"/>
          <w:sz w:val="20"/>
          <w:szCs w:val="20"/>
        </w:rPr>
        <w:t>тощо.Договір</w:t>
      </w:r>
      <w:proofErr w:type="spellEnd"/>
      <w:r w:rsidR="00D4237A" w:rsidRPr="00D4237A">
        <w:rPr>
          <w:rFonts w:asciiTheme="minorHAnsi" w:hAnsiTheme="minorHAnsi" w:cstheme="minorHAnsi"/>
          <w:sz w:val="20"/>
          <w:szCs w:val="20"/>
        </w:rPr>
        <w:t xml:space="preserve"> вважається продовженим на кожний наступний кал</w:t>
      </w:r>
      <w:r w:rsidR="00D4237A">
        <w:rPr>
          <w:rFonts w:asciiTheme="minorHAnsi" w:hAnsiTheme="minorHAnsi" w:cstheme="minorHAnsi"/>
          <w:sz w:val="20"/>
          <w:szCs w:val="20"/>
        </w:rPr>
        <w:t xml:space="preserve">ендарний рік, якщо за місяць до </w:t>
      </w:r>
      <w:r w:rsidR="00D4237A" w:rsidRPr="00D4237A">
        <w:rPr>
          <w:rFonts w:asciiTheme="minorHAnsi" w:hAnsiTheme="minorHAnsi" w:cstheme="minorHAnsi"/>
          <w:sz w:val="20"/>
          <w:szCs w:val="20"/>
        </w:rPr>
        <w:t>закінчення строку дії Договору жодною зі Сторін не буде заявл</w:t>
      </w:r>
      <w:r w:rsidR="00D4237A">
        <w:rPr>
          <w:rFonts w:asciiTheme="minorHAnsi" w:hAnsiTheme="minorHAnsi" w:cstheme="minorHAnsi"/>
          <w:sz w:val="20"/>
          <w:szCs w:val="20"/>
        </w:rPr>
        <w:t xml:space="preserve">ено про припинення його дії або </w:t>
      </w:r>
      <w:r w:rsidR="00D4237A" w:rsidRPr="00D4237A">
        <w:rPr>
          <w:rFonts w:asciiTheme="minorHAnsi" w:hAnsiTheme="minorHAnsi" w:cstheme="minorHAnsi"/>
          <w:sz w:val="20"/>
          <w:szCs w:val="20"/>
        </w:rPr>
        <w:t>перегляд його умов. При цьому, Споживач має надати планові обся</w:t>
      </w:r>
      <w:r w:rsidR="00D4237A">
        <w:rPr>
          <w:rFonts w:asciiTheme="minorHAnsi" w:hAnsiTheme="minorHAnsi" w:cstheme="minorHAnsi"/>
          <w:sz w:val="20"/>
          <w:szCs w:val="20"/>
        </w:rPr>
        <w:t xml:space="preserve">ги постачання газу на наступний </w:t>
      </w:r>
      <w:r w:rsidR="00D4237A" w:rsidRPr="00D4237A">
        <w:rPr>
          <w:rFonts w:asciiTheme="minorHAnsi" w:hAnsiTheme="minorHAnsi" w:cstheme="minorHAnsi"/>
          <w:sz w:val="20"/>
          <w:szCs w:val="20"/>
        </w:rPr>
        <w:t>рік за формою Додатку №</w:t>
      </w:r>
      <w:r w:rsidR="00D4237A">
        <w:rPr>
          <w:rFonts w:asciiTheme="minorHAnsi" w:hAnsiTheme="minorHAnsi" w:cstheme="minorHAnsi"/>
          <w:sz w:val="20"/>
          <w:szCs w:val="20"/>
        </w:rPr>
        <w:t>___</w:t>
      </w:r>
      <w:r w:rsidR="00D4237A" w:rsidRPr="00D4237A">
        <w:rPr>
          <w:rFonts w:asciiTheme="minorHAnsi" w:hAnsiTheme="minorHAnsi" w:cstheme="minorHAnsi"/>
          <w:sz w:val="20"/>
          <w:szCs w:val="20"/>
        </w:rPr>
        <w:t>. У випадку не надання таких обсягів С</w:t>
      </w:r>
      <w:r w:rsidR="00D4237A">
        <w:rPr>
          <w:rFonts w:asciiTheme="minorHAnsi" w:hAnsiTheme="minorHAnsi" w:cstheme="minorHAnsi"/>
          <w:sz w:val="20"/>
          <w:szCs w:val="20"/>
        </w:rPr>
        <w:t xml:space="preserve">поживачем, у строк зазначений в </w:t>
      </w:r>
      <w:r w:rsidR="00D4237A" w:rsidRPr="00D4237A">
        <w:rPr>
          <w:rFonts w:asciiTheme="minorHAnsi" w:hAnsiTheme="minorHAnsi" w:cstheme="minorHAnsi"/>
          <w:sz w:val="20"/>
          <w:szCs w:val="20"/>
        </w:rPr>
        <w:t>п.3.2. цього Договору, вважається, що вони узгоджені у обсягах середньодобового споживання</w:t>
      </w:r>
      <w:r w:rsidR="00D4237A">
        <w:rPr>
          <w:rFonts w:asciiTheme="minorHAnsi" w:hAnsiTheme="minorHAnsi" w:cstheme="minorHAnsi"/>
          <w:sz w:val="20"/>
          <w:szCs w:val="20"/>
        </w:rPr>
        <w:t xml:space="preserve"> </w:t>
      </w:r>
      <w:r w:rsidR="00D4237A" w:rsidRPr="00D4237A">
        <w:rPr>
          <w:rFonts w:asciiTheme="minorHAnsi" w:hAnsiTheme="minorHAnsi" w:cstheme="minorHAnsi"/>
          <w:sz w:val="20"/>
          <w:szCs w:val="20"/>
        </w:rPr>
        <w:t>аналогічних періодів минулого року.</w:t>
      </w:r>
      <w:r w:rsidR="00D4237A" w:rsidRPr="00D4237A" w:rsidDel="00D4237A">
        <w:rPr>
          <w:rFonts w:asciiTheme="minorHAnsi" w:hAnsiTheme="minorHAnsi" w:cstheme="minorHAnsi"/>
          <w:sz w:val="20"/>
          <w:szCs w:val="20"/>
        </w:rPr>
        <w:t xml:space="preserve"> </w:t>
      </w:r>
      <w:bookmarkStart w:id="9" w:name="%2525252525D0%2525252525A1%2525252525D1%"/>
      <w:bookmarkEnd w:id="9"/>
    </w:p>
    <w:p w14:paraId="50C7FCFB" w14:textId="224A1F94" w:rsidR="00DB3AFC" w:rsidRPr="007C6FBB" w:rsidRDefault="00DB3AFC" w:rsidP="007C6FBB">
      <w:pPr>
        <w:pStyle w:val="HTML"/>
        <w:ind w:firstLine="567"/>
        <w:jc w:val="both"/>
        <w:rPr>
          <w:rFonts w:asciiTheme="minorHAnsi" w:hAnsiTheme="minorHAnsi" w:cstheme="minorHAnsi"/>
          <w:bCs/>
        </w:rPr>
      </w:pPr>
      <w:r w:rsidRPr="007C6FBB">
        <w:rPr>
          <w:rFonts w:asciiTheme="minorHAnsi" w:hAnsiTheme="minorHAnsi" w:cstheme="minorHAnsi"/>
          <w:bCs/>
        </w:rPr>
        <w:t>9.2.</w:t>
      </w:r>
      <w:r w:rsidRPr="007C6FBB">
        <w:rPr>
          <w:rFonts w:asciiTheme="minorHAnsi" w:hAnsiTheme="minorHAnsi" w:cstheme="minorHAnsi"/>
          <w:bCs/>
          <w:lang w:val="ru-RU"/>
        </w:rPr>
        <w:t xml:space="preserve"> </w:t>
      </w:r>
      <w:r w:rsidRPr="007C6FBB">
        <w:rPr>
          <w:rFonts w:asciiTheme="minorHAnsi" w:hAnsiTheme="minorHAnsi" w:cstheme="minorHAnsi"/>
          <w:bCs/>
        </w:rPr>
        <w:t>Дострокове розірвання Договору в односторонньому порядку допускається лише у випадках передбачених цим Договором та чинним законодавством.</w:t>
      </w:r>
    </w:p>
    <w:p w14:paraId="234100C7" w14:textId="42B54CC9" w:rsidR="00DB3AFC" w:rsidRPr="007C6FBB" w:rsidRDefault="00DB3AFC" w:rsidP="00445A81">
      <w:pPr>
        <w:widowControl w:val="0"/>
        <w:autoSpaceDE w:val="0"/>
        <w:autoSpaceDN w:val="0"/>
        <w:adjustRightInd w:val="0"/>
        <w:spacing w:after="0" w:line="240" w:lineRule="auto"/>
        <w:ind w:firstLine="567"/>
        <w:contextualSpacing/>
        <w:jc w:val="both"/>
        <w:rPr>
          <w:rFonts w:asciiTheme="minorHAnsi" w:hAnsiTheme="minorHAnsi" w:cstheme="minorHAnsi"/>
          <w:sz w:val="20"/>
          <w:szCs w:val="20"/>
        </w:rPr>
      </w:pPr>
      <w:r w:rsidRPr="007C6FBB">
        <w:rPr>
          <w:rFonts w:asciiTheme="minorHAnsi" w:hAnsiTheme="minorHAnsi" w:cstheme="minorHAnsi"/>
          <w:sz w:val="20"/>
          <w:szCs w:val="20"/>
        </w:rPr>
        <w:t xml:space="preserve">9.3. </w:t>
      </w:r>
      <w:r w:rsidR="00445A81" w:rsidRPr="00445A81">
        <w:rPr>
          <w:rFonts w:asciiTheme="minorHAnsi" w:hAnsiTheme="minorHAnsi" w:cstheme="minorHAnsi"/>
          <w:sz w:val="20"/>
          <w:szCs w:val="20"/>
        </w:rPr>
        <w:t>Постачальник направляє повідомлення про намір змінити умов</w:t>
      </w:r>
      <w:r w:rsidR="00445A81">
        <w:rPr>
          <w:rFonts w:asciiTheme="minorHAnsi" w:hAnsiTheme="minorHAnsi" w:cstheme="minorHAnsi"/>
          <w:sz w:val="20"/>
          <w:szCs w:val="20"/>
        </w:rPr>
        <w:t xml:space="preserve">и Договору не пізніше ніж за 30 </w:t>
      </w:r>
      <w:r w:rsidR="00445A81" w:rsidRPr="00445A81">
        <w:rPr>
          <w:rFonts w:asciiTheme="minorHAnsi" w:hAnsiTheme="minorHAnsi" w:cstheme="minorHAnsi"/>
          <w:sz w:val="20"/>
          <w:szCs w:val="20"/>
        </w:rPr>
        <w:t xml:space="preserve">календарних днів до запланованого набрання чинності такими </w:t>
      </w:r>
      <w:r w:rsidR="00445A81">
        <w:rPr>
          <w:rFonts w:asciiTheme="minorHAnsi" w:hAnsiTheme="minorHAnsi" w:cstheme="minorHAnsi"/>
          <w:sz w:val="20"/>
          <w:szCs w:val="20"/>
        </w:rPr>
        <w:t xml:space="preserve">змінами, при цьому Споживач має </w:t>
      </w:r>
      <w:r w:rsidR="00445A81" w:rsidRPr="00445A81">
        <w:rPr>
          <w:rFonts w:asciiTheme="minorHAnsi" w:hAnsiTheme="minorHAnsi" w:cstheme="minorHAnsi"/>
          <w:sz w:val="20"/>
          <w:szCs w:val="20"/>
        </w:rPr>
        <w:t>бути повідомлений про його право відмовитись від запропон</w:t>
      </w:r>
      <w:r w:rsidR="00445A81">
        <w:rPr>
          <w:rFonts w:asciiTheme="minorHAnsi" w:hAnsiTheme="minorHAnsi" w:cstheme="minorHAnsi"/>
          <w:sz w:val="20"/>
          <w:szCs w:val="20"/>
        </w:rPr>
        <w:t xml:space="preserve">ованих змін. Споживач має право </w:t>
      </w:r>
      <w:r w:rsidR="00445A81" w:rsidRPr="00445A81">
        <w:rPr>
          <w:rFonts w:asciiTheme="minorHAnsi" w:hAnsiTheme="minorHAnsi" w:cstheme="minorHAnsi"/>
          <w:sz w:val="20"/>
          <w:szCs w:val="20"/>
        </w:rPr>
        <w:t>відмовитися від Договору, якщо він не приймає нові умови, повід</w:t>
      </w:r>
      <w:r w:rsidR="00445A81">
        <w:rPr>
          <w:rFonts w:asciiTheme="minorHAnsi" w:hAnsiTheme="minorHAnsi" w:cstheme="minorHAnsi"/>
          <w:sz w:val="20"/>
          <w:szCs w:val="20"/>
        </w:rPr>
        <w:t xml:space="preserve">омлені Постачальником. В такому </w:t>
      </w:r>
      <w:r w:rsidR="00445A81" w:rsidRPr="00445A81">
        <w:rPr>
          <w:rFonts w:asciiTheme="minorHAnsi" w:hAnsiTheme="minorHAnsi" w:cstheme="minorHAnsi"/>
          <w:sz w:val="20"/>
          <w:szCs w:val="20"/>
        </w:rPr>
        <w:t xml:space="preserve">випадку Споживач </w:t>
      </w:r>
      <w:r w:rsidR="00445A81" w:rsidRPr="00445A81">
        <w:rPr>
          <w:rFonts w:asciiTheme="minorHAnsi" w:hAnsiTheme="minorHAnsi" w:cstheme="minorHAnsi"/>
          <w:sz w:val="20"/>
          <w:szCs w:val="20"/>
        </w:rPr>
        <w:lastRenderedPageBreak/>
        <w:t>зобов’язаний направити повідомлення про св</w:t>
      </w:r>
      <w:r w:rsidR="00445A81">
        <w:rPr>
          <w:rFonts w:asciiTheme="minorHAnsi" w:hAnsiTheme="minorHAnsi" w:cstheme="minorHAnsi"/>
          <w:sz w:val="20"/>
          <w:szCs w:val="20"/>
        </w:rPr>
        <w:t xml:space="preserve">ою незгоду не пізніше ніж за 10 </w:t>
      </w:r>
      <w:r w:rsidR="00445A81" w:rsidRPr="00445A81">
        <w:rPr>
          <w:rFonts w:asciiTheme="minorHAnsi" w:hAnsiTheme="minorHAnsi" w:cstheme="minorHAnsi"/>
          <w:sz w:val="20"/>
          <w:szCs w:val="20"/>
        </w:rPr>
        <w:t>днів до дати введення відповідних змін у дію, в цьому разі з відповідн</w:t>
      </w:r>
      <w:r w:rsidR="00445A81">
        <w:rPr>
          <w:rFonts w:asciiTheme="minorHAnsi" w:hAnsiTheme="minorHAnsi" w:cstheme="minorHAnsi"/>
          <w:sz w:val="20"/>
          <w:szCs w:val="20"/>
        </w:rPr>
        <w:t xml:space="preserve">ої дати Договір буде вважатись </w:t>
      </w:r>
      <w:r w:rsidR="00445A81" w:rsidRPr="00445A81">
        <w:rPr>
          <w:rFonts w:asciiTheme="minorHAnsi" w:hAnsiTheme="minorHAnsi" w:cstheme="minorHAnsi"/>
          <w:sz w:val="20"/>
          <w:szCs w:val="20"/>
        </w:rPr>
        <w:t>розірваним. В разі не направлення такого повідомлення</w:t>
      </w:r>
      <w:r w:rsidR="00445A81">
        <w:rPr>
          <w:rFonts w:asciiTheme="minorHAnsi" w:hAnsiTheme="minorHAnsi" w:cstheme="minorHAnsi"/>
          <w:sz w:val="20"/>
          <w:szCs w:val="20"/>
        </w:rPr>
        <w:t xml:space="preserve"> у зазначений строк, постачання </w:t>
      </w:r>
      <w:r w:rsidR="00445A81" w:rsidRPr="00445A81">
        <w:rPr>
          <w:rFonts w:asciiTheme="minorHAnsi" w:hAnsiTheme="minorHAnsi" w:cstheme="minorHAnsi"/>
          <w:sz w:val="20"/>
          <w:szCs w:val="20"/>
        </w:rPr>
        <w:t>продовжується на умовах зміненого Договору, а Споживач вважа</w:t>
      </w:r>
      <w:r w:rsidR="00445A81">
        <w:rPr>
          <w:rFonts w:asciiTheme="minorHAnsi" w:hAnsiTheme="minorHAnsi" w:cstheme="minorHAnsi"/>
          <w:sz w:val="20"/>
          <w:szCs w:val="20"/>
        </w:rPr>
        <w:t xml:space="preserve">ється таким, що прийняв змінені </w:t>
      </w:r>
      <w:r w:rsidR="00445A81" w:rsidRPr="00445A81">
        <w:rPr>
          <w:rFonts w:asciiTheme="minorHAnsi" w:hAnsiTheme="minorHAnsi" w:cstheme="minorHAnsi"/>
          <w:sz w:val="20"/>
          <w:szCs w:val="20"/>
        </w:rPr>
        <w:t>умови.</w:t>
      </w:r>
      <w:r w:rsidR="00445A81" w:rsidRPr="00445A81" w:rsidDel="00445A81">
        <w:rPr>
          <w:rFonts w:asciiTheme="minorHAnsi" w:hAnsiTheme="minorHAnsi" w:cstheme="minorHAnsi"/>
          <w:sz w:val="20"/>
          <w:szCs w:val="20"/>
        </w:rPr>
        <w:t xml:space="preserve"> </w:t>
      </w:r>
    </w:p>
    <w:p w14:paraId="70A1C89C" w14:textId="7AA310E3" w:rsidR="004C12C4" w:rsidRPr="00701944" w:rsidRDefault="00DB3AFC" w:rsidP="004C12C4">
      <w:pPr>
        <w:pStyle w:val="HTML"/>
        <w:ind w:firstLine="567"/>
        <w:jc w:val="both"/>
        <w:rPr>
          <w:rFonts w:asciiTheme="minorHAnsi" w:hAnsiTheme="minorHAnsi" w:cstheme="minorHAnsi"/>
        </w:rPr>
      </w:pPr>
      <w:r w:rsidRPr="007C6FBB">
        <w:rPr>
          <w:rFonts w:asciiTheme="minorHAnsi" w:hAnsiTheme="minorHAnsi" w:cstheme="minorHAnsi"/>
        </w:rPr>
        <w:t>9.4.</w:t>
      </w:r>
      <w:r w:rsidR="00093C4C">
        <w:rPr>
          <w:rFonts w:asciiTheme="minorHAnsi" w:hAnsiTheme="minorHAnsi" w:cstheme="minorHAnsi"/>
        </w:rPr>
        <w:t xml:space="preserve"> </w:t>
      </w:r>
      <w:r w:rsidR="00093C4C" w:rsidRPr="00093C4C">
        <w:rPr>
          <w:rFonts w:asciiTheme="minorHAnsi" w:hAnsiTheme="minorHAnsi" w:cstheme="minorHAnsi"/>
        </w:rPr>
        <w:t>Сторони дійшли згоди, що надіслані документи (Договір, Додатки, д</w:t>
      </w:r>
      <w:r w:rsidR="00093C4C">
        <w:rPr>
          <w:rFonts w:asciiTheme="minorHAnsi" w:hAnsiTheme="minorHAnsi" w:cstheme="minorHAnsi"/>
        </w:rPr>
        <w:t xml:space="preserve">одаткові угоди до нього, листи, </w:t>
      </w:r>
      <w:r w:rsidR="00093C4C" w:rsidRPr="00093C4C">
        <w:rPr>
          <w:rFonts w:asciiTheme="minorHAnsi" w:hAnsiTheme="minorHAnsi" w:cstheme="minorHAnsi"/>
        </w:rPr>
        <w:t>інша інформація) через зафіксовані у Договорі засоби електронн</w:t>
      </w:r>
      <w:r w:rsidR="00093C4C">
        <w:rPr>
          <w:rFonts w:asciiTheme="minorHAnsi" w:hAnsiTheme="minorHAnsi" w:cstheme="minorHAnsi"/>
        </w:rPr>
        <w:t xml:space="preserve">ого зв’язку мають юридичну силу </w:t>
      </w:r>
      <w:r w:rsidR="00093C4C" w:rsidRPr="00093C4C">
        <w:rPr>
          <w:rFonts w:asciiTheme="minorHAnsi" w:hAnsiTheme="minorHAnsi" w:cstheme="minorHAnsi"/>
        </w:rPr>
        <w:t>для Сторін (визнаються Сторонами). Відтак, Сторони до</w:t>
      </w:r>
      <w:r w:rsidR="00093C4C">
        <w:rPr>
          <w:rFonts w:asciiTheme="minorHAnsi" w:hAnsiTheme="minorHAnsi" w:cstheme="minorHAnsi"/>
        </w:rPr>
        <w:t xml:space="preserve">мовились, що юридичну силу такі </w:t>
      </w:r>
      <w:r w:rsidR="00093C4C" w:rsidRPr="00093C4C">
        <w:rPr>
          <w:rFonts w:asciiTheme="minorHAnsi" w:hAnsiTheme="minorHAnsi" w:cstheme="minorHAnsi"/>
        </w:rPr>
        <w:t>документи набувають з моменту направлення їх Стороні, однак у</w:t>
      </w:r>
      <w:r w:rsidR="00093C4C">
        <w:rPr>
          <w:rFonts w:asciiTheme="minorHAnsi" w:hAnsiTheme="minorHAnsi" w:cstheme="minorHAnsi"/>
        </w:rPr>
        <w:t xml:space="preserve">мови, що підлягають погодженню, </w:t>
      </w:r>
      <w:r w:rsidR="00093C4C" w:rsidRPr="00093C4C">
        <w:rPr>
          <w:rFonts w:asciiTheme="minorHAnsi" w:hAnsiTheme="minorHAnsi" w:cstheme="minorHAnsi"/>
        </w:rPr>
        <w:t>набувають чинності з дати їх підписання (погодження) Стороною отримувачем.</w:t>
      </w:r>
    </w:p>
    <w:p w14:paraId="39DD82FB" w14:textId="13BB89A9" w:rsidR="00DB3AFC" w:rsidRPr="007C6FBB" w:rsidRDefault="00DB3AFC" w:rsidP="007C6FBB">
      <w:pPr>
        <w:pStyle w:val="HTML"/>
        <w:ind w:firstLine="567"/>
        <w:jc w:val="both"/>
        <w:rPr>
          <w:rFonts w:asciiTheme="minorHAnsi" w:hAnsiTheme="minorHAnsi" w:cstheme="minorHAnsi"/>
          <w:bCs/>
        </w:rPr>
      </w:pPr>
      <w:r w:rsidRPr="007C6FBB">
        <w:rPr>
          <w:rFonts w:asciiTheme="minorHAnsi" w:hAnsiTheme="minorHAnsi" w:cstheme="minorHAnsi"/>
        </w:rPr>
        <w:t>9.</w:t>
      </w:r>
      <w:r w:rsidR="004C12C4" w:rsidRPr="004C12C4">
        <w:rPr>
          <w:rFonts w:asciiTheme="minorHAnsi" w:hAnsiTheme="minorHAnsi" w:cstheme="minorHAnsi"/>
          <w:lang w:val="ru-RU"/>
        </w:rPr>
        <w:t>5</w:t>
      </w:r>
      <w:r w:rsidRPr="007C6FBB">
        <w:rPr>
          <w:rFonts w:asciiTheme="minorHAnsi" w:hAnsiTheme="minorHAnsi" w:cstheme="minorHAnsi"/>
        </w:rPr>
        <w:t xml:space="preserve">. </w:t>
      </w:r>
      <w:r w:rsidR="00965FFC" w:rsidRPr="00965FFC">
        <w:rPr>
          <w:rFonts w:asciiTheme="minorHAnsi" w:hAnsiTheme="minorHAnsi" w:cstheme="minorHAnsi"/>
        </w:rPr>
        <w:t>При виконанні умов цього Договору Сторони домовил</w:t>
      </w:r>
      <w:r w:rsidR="00965FFC">
        <w:rPr>
          <w:rFonts w:asciiTheme="minorHAnsi" w:hAnsiTheme="minorHAnsi" w:cstheme="minorHAnsi"/>
        </w:rPr>
        <w:t xml:space="preserve">ись про можливість використання </w:t>
      </w:r>
      <w:r w:rsidR="00965FFC" w:rsidRPr="00965FFC">
        <w:rPr>
          <w:rFonts w:asciiTheme="minorHAnsi" w:hAnsiTheme="minorHAnsi" w:cstheme="minorHAnsi"/>
        </w:rPr>
        <w:t>кваліфікованого електронного підпису з урахуванням положень діючого законодавства.</w:t>
      </w:r>
      <w:r w:rsidR="00965FFC" w:rsidRPr="00965FFC" w:rsidDel="00093C4C">
        <w:rPr>
          <w:rFonts w:asciiTheme="minorHAnsi" w:hAnsiTheme="minorHAnsi" w:cstheme="minorHAnsi"/>
        </w:rPr>
        <w:t xml:space="preserve"> </w:t>
      </w:r>
      <w:r w:rsidRPr="007C6FBB">
        <w:rPr>
          <w:rFonts w:asciiTheme="minorHAnsi" w:hAnsiTheme="minorHAnsi" w:cstheme="minorHAnsi"/>
          <w:bCs/>
        </w:rPr>
        <w:t>9.7.</w:t>
      </w:r>
      <w:r w:rsidRPr="007C6FBB">
        <w:rPr>
          <w:rFonts w:asciiTheme="minorHAnsi" w:hAnsiTheme="minorHAnsi" w:cstheme="minorHAnsi"/>
          <w:bCs/>
          <w:lang w:val="ru-RU"/>
        </w:rPr>
        <w:t xml:space="preserve"> </w:t>
      </w:r>
      <w:r w:rsidRPr="007C6FBB">
        <w:rPr>
          <w:rFonts w:asciiTheme="minorHAnsi" w:hAnsiTheme="minorHAnsi" w:cstheme="minorHAnsi"/>
          <w:bCs/>
        </w:rPr>
        <w:t>Жодна із Сторін не має права передавати права та обов'язки за цим Договором третій особі без отримання письмової згоди іншої Сторони.</w:t>
      </w:r>
    </w:p>
    <w:p w14:paraId="01F6A39D" w14:textId="471D91FC" w:rsidR="00DB3AFC" w:rsidRPr="007C6FBB" w:rsidRDefault="00DB3AFC" w:rsidP="007C6FBB">
      <w:pPr>
        <w:pStyle w:val="HTML"/>
        <w:ind w:firstLine="567"/>
        <w:jc w:val="both"/>
        <w:rPr>
          <w:rFonts w:asciiTheme="minorHAnsi" w:hAnsiTheme="minorHAnsi" w:cstheme="minorHAnsi"/>
        </w:rPr>
      </w:pPr>
      <w:r w:rsidRPr="007C6FBB">
        <w:rPr>
          <w:rFonts w:asciiTheme="minorHAnsi" w:hAnsiTheme="minorHAnsi" w:cstheme="minorHAnsi"/>
          <w:bCs/>
        </w:rPr>
        <w:t>9.</w:t>
      </w:r>
      <w:r w:rsidR="004C12C4" w:rsidRPr="004C12C4">
        <w:rPr>
          <w:rFonts w:asciiTheme="minorHAnsi" w:hAnsiTheme="minorHAnsi" w:cstheme="minorHAnsi"/>
          <w:bCs/>
        </w:rPr>
        <w:t>6</w:t>
      </w:r>
      <w:r w:rsidRPr="007C6FBB">
        <w:rPr>
          <w:rFonts w:asciiTheme="minorHAnsi" w:hAnsiTheme="minorHAnsi" w:cstheme="minorHAnsi"/>
          <w:bCs/>
        </w:rPr>
        <w:t>. Умови даного Договору є конфіденційними</w:t>
      </w:r>
      <w:r w:rsidRPr="007C6FBB">
        <w:rPr>
          <w:rFonts w:asciiTheme="minorHAnsi" w:hAnsiTheme="minorHAnsi" w:cstheme="minorHAnsi"/>
        </w:rPr>
        <w:t xml:space="preserve"> і відомості, що містяться в ньому, не підлягають розголошенню третім особам, окрім повідомлення таких відомостей органам державної влади у передбачених діючим законодавством випадках. Підписанням даного Договору Споживач підтверджує, що умови поставки, передбачені даним Договором є справедливими і в повній мірі зрозумілими Споживачу, а вся необхідна інформація була надана Споживачу Постачальником до моменту укладення Договору.</w:t>
      </w:r>
    </w:p>
    <w:p w14:paraId="6DEF7C00" w14:textId="58ABEE29" w:rsidR="00DB3AFC" w:rsidRPr="007C6FBB" w:rsidRDefault="00DB3AFC" w:rsidP="007C6FBB">
      <w:pPr>
        <w:pStyle w:val="HTML"/>
        <w:ind w:firstLine="567"/>
        <w:jc w:val="both"/>
        <w:rPr>
          <w:rFonts w:asciiTheme="minorHAnsi" w:hAnsiTheme="minorHAnsi" w:cstheme="minorHAnsi"/>
          <w:bCs/>
        </w:rPr>
      </w:pPr>
      <w:r w:rsidRPr="007C6FBB">
        <w:rPr>
          <w:rFonts w:asciiTheme="minorHAnsi" w:hAnsiTheme="minorHAnsi" w:cstheme="minorHAnsi"/>
          <w:bCs/>
        </w:rPr>
        <w:t>9.</w:t>
      </w:r>
      <w:r w:rsidR="004C12C4" w:rsidRPr="004C12C4">
        <w:rPr>
          <w:rFonts w:asciiTheme="minorHAnsi" w:hAnsiTheme="minorHAnsi" w:cstheme="minorHAnsi"/>
          <w:bCs/>
          <w:lang w:val="ru-RU"/>
        </w:rPr>
        <w:t>7</w:t>
      </w:r>
      <w:r w:rsidRPr="007C6FBB">
        <w:rPr>
          <w:rFonts w:asciiTheme="minorHAnsi" w:hAnsiTheme="minorHAnsi" w:cstheme="minorHAnsi"/>
          <w:bCs/>
        </w:rPr>
        <w:t>. У випадку зміни поштових та/або платіжних реквізитів, статистичних кодів, юридичної адреси, найменування або інших даних, що необхідні для правильного оформлення Рахунку, податкових та видаткових накладних, Сторона сповіщає іншу Сторону про такі зміни рекомендованим листом протягом 5 (п’яти) днів з моменту їх проведення.</w:t>
      </w:r>
    </w:p>
    <w:p w14:paraId="1774EE29" w14:textId="0AB76C9C" w:rsidR="00DB3AFC" w:rsidRPr="007C6FBB" w:rsidRDefault="00DB3AFC" w:rsidP="007C6FBB">
      <w:pPr>
        <w:pStyle w:val="HTML"/>
        <w:ind w:firstLine="567"/>
        <w:jc w:val="both"/>
        <w:rPr>
          <w:rFonts w:asciiTheme="minorHAnsi" w:hAnsiTheme="minorHAnsi" w:cstheme="minorHAnsi"/>
          <w:bCs/>
        </w:rPr>
      </w:pPr>
      <w:r w:rsidRPr="007C6FBB">
        <w:rPr>
          <w:rFonts w:asciiTheme="minorHAnsi" w:hAnsiTheme="minorHAnsi" w:cstheme="minorHAnsi"/>
          <w:bCs/>
        </w:rPr>
        <w:t>9.</w:t>
      </w:r>
      <w:r w:rsidR="004C12C4" w:rsidRPr="004C12C4">
        <w:rPr>
          <w:rFonts w:asciiTheme="minorHAnsi" w:hAnsiTheme="minorHAnsi" w:cstheme="minorHAnsi"/>
          <w:bCs/>
        </w:rPr>
        <w:t>8</w:t>
      </w:r>
      <w:r w:rsidRPr="007C6FBB">
        <w:rPr>
          <w:rFonts w:asciiTheme="minorHAnsi" w:hAnsiTheme="minorHAnsi" w:cstheme="minorHAnsi"/>
          <w:bCs/>
        </w:rPr>
        <w:t>. Сторони зобов’язуються письмово повідомляти одна одну у випадку ухвалення рішення про ліквідацію, реорганізацію або банкрутство однієї із Сторін у термін не пізніше 3-х календарних днів із дати прийняття такого рішення.</w:t>
      </w:r>
    </w:p>
    <w:p w14:paraId="7BE1637F" w14:textId="11F43039" w:rsidR="00DB3AFC" w:rsidRPr="007C6FBB" w:rsidRDefault="00DB3AFC" w:rsidP="007C6FBB">
      <w:pPr>
        <w:pStyle w:val="HTML"/>
        <w:ind w:firstLine="567"/>
        <w:jc w:val="both"/>
        <w:rPr>
          <w:rFonts w:asciiTheme="minorHAnsi" w:hAnsiTheme="minorHAnsi" w:cstheme="minorHAnsi"/>
          <w:bCs/>
        </w:rPr>
      </w:pPr>
      <w:r w:rsidRPr="007C6FBB">
        <w:rPr>
          <w:rFonts w:asciiTheme="minorHAnsi" w:hAnsiTheme="minorHAnsi" w:cstheme="minorHAnsi"/>
          <w:bCs/>
        </w:rPr>
        <w:t>9.</w:t>
      </w:r>
      <w:r w:rsidR="004C12C4" w:rsidRPr="004C12C4">
        <w:rPr>
          <w:rFonts w:asciiTheme="minorHAnsi" w:hAnsiTheme="minorHAnsi" w:cstheme="minorHAnsi"/>
          <w:bCs/>
          <w:lang w:val="ru-RU"/>
        </w:rPr>
        <w:t>9</w:t>
      </w:r>
      <w:r w:rsidRPr="007C6FBB">
        <w:rPr>
          <w:rFonts w:asciiTheme="minorHAnsi" w:hAnsiTheme="minorHAnsi" w:cstheme="minorHAnsi"/>
          <w:bCs/>
        </w:rPr>
        <w:t>. Недійсність окремих положень даного Договору не тягне за собою недійсність інших положень даного Договору і Договору в цілому.</w:t>
      </w:r>
    </w:p>
    <w:p w14:paraId="10B2FFB8" w14:textId="487F7A60" w:rsidR="00DB3AFC" w:rsidRPr="007C6FBB" w:rsidRDefault="00DB3AFC" w:rsidP="007C6FBB">
      <w:pPr>
        <w:pStyle w:val="a4"/>
        <w:spacing w:after="0" w:line="240" w:lineRule="auto"/>
        <w:ind w:firstLine="567"/>
        <w:rPr>
          <w:rFonts w:asciiTheme="minorHAnsi" w:hAnsiTheme="minorHAnsi" w:cstheme="minorHAnsi"/>
          <w:sz w:val="20"/>
          <w:szCs w:val="20"/>
        </w:rPr>
      </w:pPr>
      <w:r w:rsidRPr="007C6FBB">
        <w:rPr>
          <w:rFonts w:asciiTheme="minorHAnsi" w:hAnsiTheme="minorHAnsi" w:cstheme="minorHAnsi"/>
          <w:sz w:val="20"/>
          <w:szCs w:val="20"/>
        </w:rPr>
        <w:t>9.1</w:t>
      </w:r>
      <w:r w:rsidR="004C12C4" w:rsidRPr="00701944">
        <w:rPr>
          <w:rFonts w:asciiTheme="minorHAnsi" w:hAnsiTheme="minorHAnsi" w:cstheme="minorHAnsi"/>
          <w:sz w:val="20"/>
          <w:szCs w:val="20"/>
          <w:lang w:val="ru-RU"/>
        </w:rPr>
        <w:t>0</w:t>
      </w:r>
      <w:r w:rsidRPr="007C6FBB">
        <w:rPr>
          <w:rFonts w:asciiTheme="minorHAnsi" w:hAnsiTheme="minorHAnsi" w:cstheme="minorHAnsi"/>
          <w:sz w:val="20"/>
          <w:szCs w:val="20"/>
        </w:rPr>
        <w:t>. Взаємовідносини Сторін, не передбачені Договором, регулюються чинним законодавством України.</w:t>
      </w:r>
    </w:p>
    <w:p w14:paraId="3E08DDA2" w14:textId="0FFDDE8F" w:rsidR="00DB3AFC" w:rsidRPr="007C6FBB" w:rsidRDefault="00DB3AFC" w:rsidP="007C6FBB">
      <w:pPr>
        <w:pStyle w:val="WW-"/>
        <w:spacing w:line="240" w:lineRule="auto"/>
        <w:ind w:firstLine="567"/>
        <w:jc w:val="both"/>
        <w:rPr>
          <w:rFonts w:asciiTheme="minorHAnsi" w:hAnsiTheme="minorHAnsi" w:cstheme="minorHAnsi"/>
        </w:rPr>
      </w:pPr>
      <w:r w:rsidRPr="007C6FBB">
        <w:rPr>
          <w:rFonts w:asciiTheme="minorHAnsi" w:hAnsiTheme="minorHAnsi" w:cstheme="minorHAnsi"/>
        </w:rPr>
        <w:t>9.1</w:t>
      </w:r>
      <w:r w:rsidR="004C12C4" w:rsidRPr="00701944">
        <w:rPr>
          <w:rFonts w:asciiTheme="minorHAnsi" w:hAnsiTheme="minorHAnsi" w:cstheme="minorHAnsi"/>
          <w:lang w:val="ru-RU"/>
        </w:rPr>
        <w:t>1</w:t>
      </w:r>
      <w:r w:rsidRPr="007C6FBB">
        <w:rPr>
          <w:rFonts w:asciiTheme="minorHAnsi" w:hAnsiTheme="minorHAnsi" w:cstheme="minorHAnsi"/>
        </w:rPr>
        <w:t>. Постачальник є платником податку на прибуток на загальних умовах.</w:t>
      </w:r>
    </w:p>
    <w:p w14:paraId="73B0AD0C" w14:textId="24EA4F0A" w:rsidR="00850D66" w:rsidRPr="007C6FBB" w:rsidRDefault="00850D66" w:rsidP="007C6FBB">
      <w:pPr>
        <w:pStyle w:val="WW-"/>
        <w:spacing w:line="240" w:lineRule="auto"/>
        <w:ind w:firstLine="567"/>
        <w:jc w:val="both"/>
        <w:rPr>
          <w:rFonts w:asciiTheme="minorHAnsi" w:hAnsiTheme="minorHAnsi" w:cstheme="minorHAnsi"/>
        </w:rPr>
      </w:pPr>
      <w:r w:rsidRPr="007C6FBB">
        <w:rPr>
          <w:rFonts w:asciiTheme="minorHAnsi" w:hAnsiTheme="minorHAnsi" w:cstheme="minorHAnsi"/>
        </w:rPr>
        <w:t>9.1</w:t>
      </w:r>
      <w:r w:rsidR="004C12C4" w:rsidRPr="00701944">
        <w:rPr>
          <w:rFonts w:asciiTheme="minorHAnsi" w:hAnsiTheme="minorHAnsi" w:cstheme="minorHAnsi"/>
          <w:lang w:val="ru-RU"/>
        </w:rPr>
        <w:t>2</w:t>
      </w:r>
      <w:r w:rsidRPr="007C6FBB">
        <w:rPr>
          <w:rFonts w:asciiTheme="minorHAnsi" w:hAnsiTheme="minorHAnsi" w:cstheme="minorHAnsi"/>
        </w:rPr>
        <w:t>. Сторони погодили</w:t>
      </w:r>
      <w:r w:rsidR="002F37CC" w:rsidRPr="007C6FBB">
        <w:rPr>
          <w:rFonts w:asciiTheme="minorHAnsi" w:hAnsiTheme="minorHAnsi" w:cstheme="minorHAnsi"/>
          <w:lang w:val="ru-RU"/>
        </w:rPr>
        <w:t>,</w:t>
      </w:r>
      <w:r w:rsidRPr="007C6FBB">
        <w:rPr>
          <w:rFonts w:asciiTheme="minorHAnsi" w:hAnsiTheme="minorHAnsi" w:cstheme="minorHAnsi"/>
        </w:rPr>
        <w:t xml:space="preserve"> що документи (</w:t>
      </w:r>
      <w:proofErr w:type="spellStart"/>
      <w:r w:rsidRPr="007C6FBB">
        <w:rPr>
          <w:rFonts w:asciiTheme="minorHAnsi" w:hAnsiTheme="minorHAnsi" w:cstheme="minorHAnsi"/>
        </w:rPr>
        <w:t>скан</w:t>
      </w:r>
      <w:proofErr w:type="spellEnd"/>
      <w:r w:rsidRPr="007C6FBB">
        <w:rPr>
          <w:rFonts w:asciiTheme="minorHAnsi" w:hAnsiTheme="minorHAnsi" w:cstheme="minorHAnsi"/>
        </w:rPr>
        <w:t>-копії), направлені за допомогою засобів електронного зв’язку, прирівнюються до оригіналів відповідних документів до моменту обміну Сторонами оригіналами таких документів. Підписання Сторонами та обмін документами (</w:t>
      </w:r>
      <w:proofErr w:type="spellStart"/>
      <w:r w:rsidRPr="007C6FBB">
        <w:rPr>
          <w:rFonts w:asciiTheme="minorHAnsi" w:hAnsiTheme="minorHAnsi" w:cstheme="minorHAnsi"/>
        </w:rPr>
        <w:t>скан</w:t>
      </w:r>
      <w:proofErr w:type="spellEnd"/>
      <w:r w:rsidRPr="007C6FBB">
        <w:rPr>
          <w:rFonts w:asciiTheme="minorHAnsi" w:hAnsiTheme="minorHAnsi" w:cstheme="minorHAnsi"/>
        </w:rPr>
        <w:t>-копіями Додатків до Договору та їх оригіналами) відбувається у наступному порядку:</w:t>
      </w:r>
    </w:p>
    <w:p w14:paraId="78610C78" w14:textId="75D41DCC" w:rsidR="00850D66" w:rsidRPr="007C6FBB" w:rsidRDefault="00850D66" w:rsidP="007C6FBB">
      <w:pPr>
        <w:pStyle w:val="WW-"/>
        <w:spacing w:line="240" w:lineRule="auto"/>
        <w:ind w:firstLine="567"/>
        <w:jc w:val="both"/>
        <w:rPr>
          <w:rFonts w:asciiTheme="minorHAnsi" w:hAnsiTheme="minorHAnsi" w:cstheme="minorHAnsi"/>
        </w:rPr>
      </w:pPr>
      <w:r w:rsidRPr="007C6FBB">
        <w:rPr>
          <w:rFonts w:asciiTheme="minorHAnsi" w:hAnsiTheme="minorHAnsi" w:cstheme="minorHAnsi"/>
        </w:rPr>
        <w:t>9.1</w:t>
      </w:r>
      <w:r w:rsidR="004C12C4" w:rsidRPr="00701944">
        <w:rPr>
          <w:rFonts w:asciiTheme="minorHAnsi" w:hAnsiTheme="minorHAnsi" w:cstheme="minorHAnsi"/>
          <w:lang w:val="ru-RU"/>
        </w:rPr>
        <w:t>2</w:t>
      </w:r>
      <w:r w:rsidRPr="007C6FBB">
        <w:rPr>
          <w:rFonts w:asciiTheme="minorHAnsi" w:hAnsiTheme="minorHAnsi" w:cstheme="minorHAnsi"/>
        </w:rPr>
        <w:t xml:space="preserve">.1. Після усного погодження Сторонами усіх необхідних комерційних умов щодо поставки природного газу на відповідний період (ціна, кількість, обсяг, період тощо) з використанням засобів мобільного зв’язку, Постачальник надсилає на електронну адресу </w:t>
      </w:r>
      <w:r w:rsidR="00DF34C1" w:rsidRPr="007C6FBB">
        <w:rPr>
          <w:rFonts w:asciiTheme="minorHAnsi" w:hAnsiTheme="minorHAnsi" w:cstheme="minorHAnsi"/>
        </w:rPr>
        <w:t>Споживча</w:t>
      </w:r>
      <w:r w:rsidRPr="007C6FBB">
        <w:rPr>
          <w:rFonts w:asciiTheme="minorHAnsi" w:hAnsiTheme="minorHAnsi" w:cstheme="minorHAnsi"/>
        </w:rPr>
        <w:t xml:space="preserve"> проект Додатку до Договору, що датований днем, коли такий надсилається.</w:t>
      </w:r>
    </w:p>
    <w:p w14:paraId="2D2D19E4" w14:textId="2DBE2994" w:rsidR="00850D66" w:rsidRPr="007C6FBB" w:rsidRDefault="00850D66" w:rsidP="007C6FBB">
      <w:pPr>
        <w:pStyle w:val="WW-"/>
        <w:spacing w:line="240" w:lineRule="auto"/>
        <w:ind w:firstLine="567"/>
        <w:jc w:val="both"/>
        <w:rPr>
          <w:rFonts w:asciiTheme="minorHAnsi" w:hAnsiTheme="minorHAnsi" w:cstheme="minorHAnsi"/>
        </w:rPr>
      </w:pPr>
      <w:r w:rsidRPr="007C6FBB">
        <w:rPr>
          <w:rFonts w:asciiTheme="minorHAnsi" w:hAnsiTheme="minorHAnsi" w:cstheme="minorHAnsi"/>
        </w:rPr>
        <w:t>9.1</w:t>
      </w:r>
      <w:r w:rsidR="004C12C4" w:rsidRPr="00701944">
        <w:rPr>
          <w:rFonts w:asciiTheme="minorHAnsi" w:hAnsiTheme="minorHAnsi" w:cstheme="minorHAnsi"/>
          <w:lang w:val="ru-RU"/>
        </w:rPr>
        <w:t>2</w:t>
      </w:r>
      <w:r w:rsidRPr="007C6FBB">
        <w:rPr>
          <w:rFonts w:asciiTheme="minorHAnsi" w:hAnsiTheme="minorHAnsi" w:cstheme="minorHAnsi"/>
        </w:rPr>
        <w:t xml:space="preserve">.2. </w:t>
      </w:r>
      <w:r w:rsidR="00DF34C1" w:rsidRPr="007C6FBB">
        <w:rPr>
          <w:rFonts w:asciiTheme="minorHAnsi" w:hAnsiTheme="minorHAnsi" w:cstheme="minorHAnsi"/>
        </w:rPr>
        <w:t>Споживач</w:t>
      </w:r>
      <w:r w:rsidRPr="007C6FBB">
        <w:rPr>
          <w:rFonts w:asciiTheme="minorHAnsi" w:hAnsiTheme="minorHAnsi" w:cstheme="minorHAnsi"/>
        </w:rPr>
        <w:t xml:space="preserve"> зобов’язується підписати зі своєї сторони надісланий Постачальником на електронну адресу Додаток до Договору та направити його </w:t>
      </w:r>
      <w:proofErr w:type="spellStart"/>
      <w:r w:rsidRPr="007C6FBB">
        <w:rPr>
          <w:rFonts w:asciiTheme="minorHAnsi" w:hAnsiTheme="minorHAnsi" w:cstheme="minorHAnsi"/>
        </w:rPr>
        <w:t>скан</w:t>
      </w:r>
      <w:proofErr w:type="spellEnd"/>
      <w:r w:rsidRPr="007C6FBB">
        <w:rPr>
          <w:rFonts w:asciiTheme="minorHAnsi" w:hAnsiTheme="minorHAnsi" w:cstheme="minorHAnsi"/>
        </w:rPr>
        <w:t xml:space="preserve">-копію на електрону адресу Постачальника протягом </w:t>
      </w:r>
      <w:r w:rsidR="00B201FE" w:rsidRPr="007C6FBB">
        <w:rPr>
          <w:rFonts w:asciiTheme="minorHAnsi" w:hAnsiTheme="minorHAnsi" w:cstheme="minorHAnsi"/>
          <w:lang w:val="ru-RU"/>
        </w:rPr>
        <w:t>30</w:t>
      </w:r>
      <w:r w:rsidRPr="007C6FBB">
        <w:rPr>
          <w:rFonts w:asciiTheme="minorHAnsi" w:hAnsiTheme="minorHAnsi" w:cstheme="minorHAnsi"/>
        </w:rPr>
        <w:t xml:space="preserve"> хв. з моменту надсилання такого Додатку до Договору Постачальником, при цьому </w:t>
      </w:r>
      <w:r w:rsidR="00DF34C1" w:rsidRPr="007C6FBB">
        <w:rPr>
          <w:rFonts w:asciiTheme="minorHAnsi" w:hAnsiTheme="minorHAnsi" w:cstheme="minorHAnsi"/>
        </w:rPr>
        <w:t xml:space="preserve">Споживач </w:t>
      </w:r>
      <w:r w:rsidRPr="007C6FBB">
        <w:rPr>
          <w:rFonts w:asciiTheme="minorHAnsi" w:hAnsiTheme="minorHAnsi" w:cstheme="minorHAnsi"/>
        </w:rPr>
        <w:t xml:space="preserve">зобов’язується відправити оригінали підписаного Додатку зі своєї сторони за поштовими реквізитами Постачальника: </w:t>
      </w:r>
      <w:r w:rsidR="00B201FE" w:rsidRPr="007C6FBB">
        <w:rPr>
          <w:rFonts w:asciiTheme="minorHAnsi" w:hAnsiTheme="minorHAnsi" w:cstheme="minorHAnsi"/>
        </w:rPr>
        <w:t>79018,</w:t>
      </w:r>
      <w:r w:rsidR="007830DC">
        <w:rPr>
          <w:rFonts w:asciiTheme="minorHAnsi" w:hAnsiTheme="minorHAnsi" w:cstheme="minorHAnsi"/>
        </w:rPr>
        <w:t xml:space="preserve"> </w:t>
      </w:r>
      <w:r w:rsidR="00B201FE" w:rsidRPr="007C6FBB">
        <w:rPr>
          <w:rFonts w:asciiTheme="minorHAnsi" w:hAnsiTheme="minorHAnsi" w:cstheme="minorHAnsi"/>
        </w:rPr>
        <w:t>м.</w:t>
      </w:r>
      <w:r w:rsidR="007830DC">
        <w:rPr>
          <w:rFonts w:asciiTheme="minorHAnsi" w:hAnsiTheme="minorHAnsi" w:cstheme="minorHAnsi"/>
        </w:rPr>
        <w:t xml:space="preserve"> </w:t>
      </w:r>
      <w:r w:rsidR="00B201FE" w:rsidRPr="007C6FBB">
        <w:rPr>
          <w:rFonts w:asciiTheme="minorHAnsi" w:hAnsiTheme="minorHAnsi" w:cstheme="minorHAnsi"/>
        </w:rPr>
        <w:t>Львів,</w:t>
      </w:r>
      <w:r w:rsidR="00B201FE" w:rsidRPr="007C6FBB">
        <w:rPr>
          <w:rFonts w:asciiTheme="minorHAnsi" w:hAnsiTheme="minorHAnsi" w:cstheme="minorHAnsi"/>
          <w:lang w:val="ru-RU"/>
        </w:rPr>
        <w:t xml:space="preserve"> </w:t>
      </w:r>
      <w:r w:rsidR="00B201FE" w:rsidRPr="007C6FBB">
        <w:rPr>
          <w:rFonts w:asciiTheme="minorHAnsi" w:hAnsiTheme="minorHAnsi" w:cstheme="minorHAnsi"/>
        </w:rPr>
        <w:t>вул. Героїв УПА</w:t>
      </w:r>
      <w:r w:rsidR="007830DC">
        <w:rPr>
          <w:rFonts w:asciiTheme="minorHAnsi" w:hAnsiTheme="minorHAnsi" w:cstheme="minorHAnsi"/>
        </w:rPr>
        <w:t>,</w:t>
      </w:r>
      <w:r w:rsidR="00B201FE" w:rsidRPr="007C6FBB">
        <w:rPr>
          <w:rFonts w:asciiTheme="minorHAnsi" w:hAnsiTheme="minorHAnsi" w:cstheme="minorHAnsi"/>
        </w:rPr>
        <w:t xml:space="preserve"> 72</w:t>
      </w:r>
      <w:r w:rsidRPr="007C6FBB">
        <w:rPr>
          <w:rFonts w:asciiTheme="minorHAnsi" w:hAnsiTheme="minorHAnsi" w:cstheme="minorHAnsi"/>
        </w:rPr>
        <w:t xml:space="preserve"> до кінця такого робочого дня.</w:t>
      </w:r>
    </w:p>
    <w:p w14:paraId="5BDF5E46" w14:textId="6532FAE2" w:rsidR="00850D66" w:rsidRPr="00701944" w:rsidRDefault="00850D66" w:rsidP="007C6FBB">
      <w:pPr>
        <w:pStyle w:val="WW-"/>
        <w:spacing w:line="240" w:lineRule="auto"/>
        <w:ind w:firstLine="567"/>
        <w:jc w:val="both"/>
        <w:rPr>
          <w:rFonts w:asciiTheme="minorHAnsi" w:hAnsiTheme="minorHAnsi" w:cstheme="minorHAnsi"/>
          <w:lang w:val="ru-RU"/>
        </w:rPr>
      </w:pPr>
      <w:r w:rsidRPr="007C6FBB">
        <w:rPr>
          <w:rFonts w:asciiTheme="minorHAnsi" w:hAnsiTheme="minorHAnsi" w:cstheme="minorHAnsi"/>
        </w:rPr>
        <w:t>9.1</w:t>
      </w:r>
      <w:r w:rsidR="004C12C4" w:rsidRPr="00701944">
        <w:rPr>
          <w:rFonts w:asciiTheme="minorHAnsi" w:hAnsiTheme="minorHAnsi" w:cstheme="minorHAnsi"/>
          <w:lang w:val="ru-RU"/>
        </w:rPr>
        <w:t>2</w:t>
      </w:r>
      <w:r w:rsidRPr="007C6FBB">
        <w:rPr>
          <w:rFonts w:asciiTheme="minorHAnsi" w:hAnsiTheme="minorHAnsi" w:cstheme="minorHAnsi"/>
        </w:rPr>
        <w:t xml:space="preserve">.3. Постачальник зобов’язується підписати зі своєї сторони надіслану підписану </w:t>
      </w:r>
      <w:r w:rsidR="00DF34C1" w:rsidRPr="007C6FBB">
        <w:rPr>
          <w:rFonts w:asciiTheme="minorHAnsi" w:hAnsiTheme="minorHAnsi" w:cstheme="minorHAnsi"/>
        </w:rPr>
        <w:t xml:space="preserve">Споживачем </w:t>
      </w:r>
      <w:proofErr w:type="spellStart"/>
      <w:r w:rsidRPr="007C6FBB">
        <w:rPr>
          <w:rFonts w:asciiTheme="minorHAnsi" w:hAnsiTheme="minorHAnsi" w:cstheme="minorHAnsi"/>
        </w:rPr>
        <w:t>скан</w:t>
      </w:r>
      <w:proofErr w:type="spellEnd"/>
      <w:r w:rsidRPr="007C6FBB">
        <w:rPr>
          <w:rFonts w:asciiTheme="minorHAnsi" w:hAnsiTheme="minorHAnsi" w:cstheme="minorHAnsi"/>
        </w:rPr>
        <w:t xml:space="preserve">-копію Додатку до Договору та направити його </w:t>
      </w:r>
      <w:proofErr w:type="spellStart"/>
      <w:r w:rsidRPr="007C6FBB">
        <w:rPr>
          <w:rFonts w:asciiTheme="minorHAnsi" w:hAnsiTheme="minorHAnsi" w:cstheme="minorHAnsi"/>
        </w:rPr>
        <w:t>скан</w:t>
      </w:r>
      <w:proofErr w:type="spellEnd"/>
      <w:r w:rsidRPr="007C6FBB">
        <w:rPr>
          <w:rFonts w:asciiTheme="minorHAnsi" w:hAnsiTheme="minorHAnsi" w:cstheme="minorHAnsi"/>
        </w:rPr>
        <w:t xml:space="preserve">-копію на електрону адресу </w:t>
      </w:r>
      <w:r w:rsidR="00DF34C1" w:rsidRPr="007C6FBB">
        <w:rPr>
          <w:rFonts w:asciiTheme="minorHAnsi" w:hAnsiTheme="minorHAnsi" w:cstheme="minorHAnsi"/>
        </w:rPr>
        <w:t>Споживача</w:t>
      </w:r>
      <w:r w:rsidRPr="007C6FBB">
        <w:rPr>
          <w:rFonts w:asciiTheme="minorHAnsi" w:hAnsiTheme="minorHAnsi" w:cstheme="minorHAnsi"/>
        </w:rPr>
        <w:t xml:space="preserve">, а також відправити оригінали підписаного Додатку зі своєї сторони за поштовими реквізитами </w:t>
      </w:r>
      <w:r w:rsidR="00227A9C" w:rsidRPr="007C6FBB">
        <w:rPr>
          <w:rFonts w:asciiTheme="minorHAnsi" w:hAnsiTheme="minorHAnsi" w:cstheme="minorHAnsi"/>
        </w:rPr>
        <w:t>Споживача</w:t>
      </w:r>
    </w:p>
    <w:p w14:paraId="16ACECF5" w14:textId="0FD7A995" w:rsidR="00850D66" w:rsidRPr="007C6FBB" w:rsidRDefault="00850D66" w:rsidP="007C6FBB">
      <w:pPr>
        <w:pStyle w:val="WW-"/>
        <w:spacing w:line="240" w:lineRule="auto"/>
        <w:ind w:firstLine="567"/>
        <w:jc w:val="both"/>
        <w:rPr>
          <w:rFonts w:asciiTheme="minorHAnsi" w:hAnsiTheme="minorHAnsi" w:cstheme="minorHAnsi"/>
        </w:rPr>
      </w:pPr>
      <w:r w:rsidRPr="007C6FBB">
        <w:rPr>
          <w:rFonts w:asciiTheme="minorHAnsi" w:hAnsiTheme="minorHAnsi" w:cstheme="minorHAnsi"/>
        </w:rPr>
        <w:t>9.1</w:t>
      </w:r>
      <w:r w:rsidR="00934E6D" w:rsidRPr="00701944">
        <w:rPr>
          <w:rFonts w:asciiTheme="minorHAnsi" w:hAnsiTheme="minorHAnsi" w:cstheme="minorHAnsi"/>
          <w:lang w:val="ru-RU"/>
        </w:rPr>
        <w:t>2</w:t>
      </w:r>
      <w:r w:rsidRPr="007C6FBB">
        <w:rPr>
          <w:rFonts w:asciiTheme="minorHAnsi" w:hAnsiTheme="minorHAnsi" w:cstheme="minorHAnsi"/>
        </w:rPr>
        <w:t xml:space="preserve">.4. У випадку </w:t>
      </w:r>
      <w:proofErr w:type="spellStart"/>
      <w:r w:rsidRPr="007C6FBB">
        <w:rPr>
          <w:rFonts w:asciiTheme="minorHAnsi" w:hAnsiTheme="minorHAnsi" w:cstheme="minorHAnsi"/>
        </w:rPr>
        <w:t>непідписання</w:t>
      </w:r>
      <w:proofErr w:type="spellEnd"/>
      <w:r w:rsidRPr="007C6FBB">
        <w:rPr>
          <w:rFonts w:asciiTheme="minorHAnsi" w:hAnsiTheme="minorHAnsi" w:cstheme="minorHAnsi"/>
        </w:rPr>
        <w:t xml:space="preserve"> та </w:t>
      </w:r>
      <w:proofErr w:type="spellStart"/>
      <w:r w:rsidRPr="007C6FBB">
        <w:rPr>
          <w:rFonts w:asciiTheme="minorHAnsi" w:hAnsiTheme="minorHAnsi" w:cstheme="minorHAnsi"/>
        </w:rPr>
        <w:t>ненадсилання</w:t>
      </w:r>
      <w:proofErr w:type="spellEnd"/>
      <w:r w:rsidRPr="007C6FBB">
        <w:rPr>
          <w:rFonts w:asciiTheme="minorHAnsi" w:hAnsiTheme="minorHAnsi" w:cstheme="minorHAnsi"/>
        </w:rPr>
        <w:t xml:space="preserve"> </w:t>
      </w:r>
      <w:r w:rsidR="00DF34C1" w:rsidRPr="007C6FBB">
        <w:rPr>
          <w:rFonts w:asciiTheme="minorHAnsi" w:hAnsiTheme="minorHAnsi" w:cstheme="minorHAnsi"/>
        </w:rPr>
        <w:t xml:space="preserve">Споживачем </w:t>
      </w:r>
      <w:r w:rsidRPr="007C6FBB">
        <w:rPr>
          <w:rFonts w:asciiTheme="minorHAnsi" w:hAnsiTheme="minorHAnsi" w:cstheme="minorHAnsi"/>
        </w:rPr>
        <w:t xml:space="preserve">підписаного Додатку до Договору на електронну пошту Постачальника у встановлений строк, такий Додаток до Договору анулюється та Постачальник залишає за собою право не здійснювати поставку газу (припинити поставки газу на конкретний період у односторонньому порядку). </w:t>
      </w:r>
    </w:p>
    <w:p w14:paraId="030B2702" w14:textId="3AADF771" w:rsidR="00850D66" w:rsidRPr="007C6FBB" w:rsidRDefault="00850D66" w:rsidP="007C6FBB">
      <w:pPr>
        <w:pStyle w:val="WW-"/>
        <w:spacing w:line="240" w:lineRule="auto"/>
        <w:ind w:firstLine="567"/>
        <w:jc w:val="both"/>
        <w:rPr>
          <w:rFonts w:asciiTheme="minorHAnsi" w:hAnsiTheme="minorHAnsi" w:cstheme="minorHAnsi"/>
        </w:rPr>
      </w:pPr>
      <w:r w:rsidRPr="007C6FBB">
        <w:rPr>
          <w:rFonts w:asciiTheme="minorHAnsi" w:hAnsiTheme="minorHAnsi" w:cstheme="minorHAnsi"/>
        </w:rPr>
        <w:t xml:space="preserve">У випадку не підписання Постачальником Додатку до Договору у визначений строк, даний Додаток анулюється та </w:t>
      </w:r>
      <w:r w:rsidR="00DF34C1" w:rsidRPr="007C6FBB">
        <w:rPr>
          <w:rFonts w:asciiTheme="minorHAnsi" w:hAnsiTheme="minorHAnsi" w:cstheme="minorHAnsi"/>
        </w:rPr>
        <w:t xml:space="preserve">Споживач </w:t>
      </w:r>
      <w:r w:rsidRPr="007C6FBB">
        <w:rPr>
          <w:rFonts w:asciiTheme="minorHAnsi" w:hAnsiTheme="minorHAnsi" w:cstheme="minorHAnsi"/>
        </w:rPr>
        <w:t>залишає за собою право змінити постачальника газу.</w:t>
      </w:r>
    </w:p>
    <w:p w14:paraId="02730671" w14:textId="62428E50" w:rsidR="007C647E" w:rsidRPr="007C6FBB" w:rsidRDefault="00850D66" w:rsidP="00F05289">
      <w:pPr>
        <w:pStyle w:val="WW-"/>
        <w:spacing w:line="240" w:lineRule="auto"/>
        <w:ind w:firstLine="567"/>
        <w:jc w:val="both"/>
      </w:pPr>
      <w:r w:rsidRPr="007C6FBB">
        <w:rPr>
          <w:rFonts w:asciiTheme="minorHAnsi" w:hAnsiTheme="minorHAnsi" w:cstheme="minorHAnsi"/>
        </w:rPr>
        <w:t>9.1</w:t>
      </w:r>
      <w:r w:rsidR="00934E6D" w:rsidRPr="00934E6D">
        <w:rPr>
          <w:rFonts w:asciiTheme="minorHAnsi" w:hAnsiTheme="minorHAnsi" w:cstheme="minorHAnsi"/>
          <w:lang w:val="ru-RU"/>
        </w:rPr>
        <w:t>2</w:t>
      </w:r>
      <w:r w:rsidRPr="007C6FBB">
        <w:rPr>
          <w:rFonts w:asciiTheme="minorHAnsi" w:hAnsiTheme="minorHAnsi" w:cstheme="minorHAnsi"/>
        </w:rPr>
        <w:t>.5</w:t>
      </w:r>
      <w:r w:rsidR="003E0ED5">
        <w:rPr>
          <w:rFonts w:asciiTheme="minorHAnsi" w:hAnsiTheme="minorHAnsi" w:cstheme="minorHAnsi"/>
        </w:rPr>
        <w:t>Е</w:t>
      </w:r>
      <w:r w:rsidRPr="007C6FBB">
        <w:rPr>
          <w:rFonts w:asciiTheme="minorHAnsi" w:hAnsiTheme="minorHAnsi" w:cstheme="minorHAnsi"/>
        </w:rPr>
        <w:t>лектронн</w:t>
      </w:r>
      <w:r w:rsidR="003E0ED5">
        <w:rPr>
          <w:rFonts w:asciiTheme="minorHAnsi" w:hAnsiTheme="minorHAnsi" w:cstheme="minorHAnsi"/>
        </w:rPr>
        <w:t>а</w:t>
      </w:r>
      <w:r w:rsidRPr="007C6FBB">
        <w:rPr>
          <w:rFonts w:asciiTheme="minorHAnsi" w:hAnsiTheme="minorHAnsi" w:cstheme="minorHAnsi"/>
        </w:rPr>
        <w:t xml:space="preserve"> адрес</w:t>
      </w:r>
      <w:r w:rsidR="003E0ED5">
        <w:rPr>
          <w:rFonts w:asciiTheme="minorHAnsi" w:hAnsiTheme="minorHAnsi" w:cstheme="minorHAnsi"/>
        </w:rPr>
        <w:t>а</w:t>
      </w:r>
      <w:r w:rsidR="003E0ED5" w:rsidRPr="003E0ED5">
        <w:rPr>
          <w:rFonts w:asciiTheme="minorHAnsi" w:hAnsiTheme="minorHAnsi" w:cstheme="minorHAnsi"/>
          <w:color w:val="000000"/>
        </w:rPr>
        <w:t xml:space="preserve"> </w:t>
      </w:r>
      <w:r w:rsidR="003E0ED5" w:rsidRPr="007C6FBB">
        <w:rPr>
          <w:rFonts w:asciiTheme="minorHAnsi" w:hAnsiTheme="minorHAnsi" w:cstheme="minorHAnsi"/>
          <w:color w:val="000000"/>
        </w:rPr>
        <w:t>Постачальник</w:t>
      </w:r>
      <w:r w:rsidR="003E0ED5">
        <w:rPr>
          <w:rFonts w:asciiTheme="minorHAnsi" w:hAnsiTheme="minorHAnsi" w:cstheme="minorHAnsi"/>
          <w:color w:val="000000"/>
        </w:rPr>
        <w:t>а</w:t>
      </w:r>
      <w:r w:rsidRPr="007C6FBB">
        <w:rPr>
          <w:rFonts w:asciiTheme="minorHAnsi" w:hAnsiTheme="minorHAnsi" w:cstheme="minorHAnsi"/>
        </w:rPr>
        <w:t>, як</w:t>
      </w:r>
      <w:r w:rsidR="003E0ED5">
        <w:rPr>
          <w:rFonts w:asciiTheme="minorHAnsi" w:hAnsiTheme="minorHAnsi" w:cstheme="minorHAnsi"/>
        </w:rPr>
        <w:t>а</w:t>
      </w:r>
      <w:r w:rsidRPr="007C6FBB">
        <w:rPr>
          <w:rFonts w:asciiTheme="minorHAnsi" w:hAnsiTheme="minorHAnsi" w:cstheme="minorHAnsi"/>
        </w:rPr>
        <w:t xml:space="preserve"> використовуються для цілей цього пункту (п.9.15. Договору):</w:t>
      </w:r>
      <w:r w:rsidRPr="007C6FBB">
        <w:t xml:space="preserve"> </w:t>
      </w:r>
      <w:hyperlink r:id="rId10" w:history="1">
        <w:r w:rsidR="00F05289" w:rsidRPr="004E50C3">
          <w:rPr>
            <w:rStyle w:val="a9"/>
            <w:rFonts w:asciiTheme="minorHAnsi" w:hAnsiTheme="minorHAnsi" w:cstheme="minorHAnsi"/>
            <w:lang w:val="en-US"/>
          </w:rPr>
          <w:t>okkogas</w:t>
        </w:r>
        <w:r w:rsidR="00F05289" w:rsidRPr="004E50C3">
          <w:rPr>
            <w:rStyle w:val="a9"/>
            <w:rFonts w:asciiTheme="minorHAnsi" w:hAnsiTheme="minorHAnsi" w:cstheme="minorHAnsi"/>
            <w:lang w:val="ru-RU"/>
          </w:rPr>
          <w:t>@</w:t>
        </w:r>
        <w:proofErr w:type="spellStart"/>
        <w:r w:rsidR="00F05289" w:rsidRPr="004E50C3">
          <w:rPr>
            <w:rStyle w:val="a9"/>
            <w:rFonts w:asciiTheme="minorHAnsi" w:hAnsiTheme="minorHAnsi" w:cstheme="minorHAnsi"/>
            <w:lang w:val="en-US"/>
          </w:rPr>
          <w:t>gng</w:t>
        </w:r>
        <w:proofErr w:type="spellEnd"/>
        <w:r w:rsidR="00F05289" w:rsidRPr="004E50C3">
          <w:rPr>
            <w:rStyle w:val="a9"/>
            <w:rFonts w:asciiTheme="minorHAnsi" w:hAnsiTheme="minorHAnsi" w:cstheme="minorHAnsi"/>
            <w:lang w:val="ru-RU"/>
          </w:rPr>
          <w:t>.</w:t>
        </w:r>
        <w:r w:rsidR="00F05289" w:rsidRPr="004E50C3">
          <w:rPr>
            <w:rStyle w:val="a9"/>
            <w:rFonts w:asciiTheme="minorHAnsi" w:hAnsiTheme="minorHAnsi" w:cstheme="minorHAnsi"/>
            <w:lang w:val="en-US"/>
          </w:rPr>
          <w:t>com</w:t>
        </w:r>
        <w:r w:rsidR="00F05289" w:rsidRPr="004E50C3">
          <w:rPr>
            <w:rStyle w:val="a9"/>
            <w:rFonts w:asciiTheme="minorHAnsi" w:hAnsiTheme="minorHAnsi" w:cstheme="minorHAnsi"/>
            <w:lang w:val="ru-RU"/>
          </w:rPr>
          <w:t>.</w:t>
        </w:r>
        <w:proofErr w:type="spellStart"/>
        <w:r w:rsidR="00F05289" w:rsidRPr="004E50C3">
          <w:rPr>
            <w:rStyle w:val="a9"/>
            <w:rFonts w:asciiTheme="minorHAnsi" w:hAnsiTheme="minorHAnsi" w:cstheme="minorHAnsi"/>
            <w:lang w:val="en-US"/>
          </w:rPr>
          <w:t>ua</w:t>
        </w:r>
        <w:proofErr w:type="spellEnd"/>
      </w:hyperlink>
      <w:r w:rsidR="00227A9C" w:rsidRPr="007C6FBB">
        <w:t>.</w:t>
      </w:r>
    </w:p>
    <w:p w14:paraId="663EFA62" w14:textId="776DCFEC" w:rsidR="00850D66" w:rsidRPr="007C6FBB" w:rsidRDefault="00850D66" w:rsidP="007C6FBB">
      <w:pPr>
        <w:pStyle w:val="1"/>
        <w:spacing w:line="240" w:lineRule="auto"/>
        <w:ind w:left="567"/>
        <w:jc w:val="both"/>
        <w:rPr>
          <w:rFonts w:asciiTheme="minorHAnsi" w:hAnsiTheme="minorHAnsi" w:cstheme="minorHAnsi"/>
          <w:color w:val="000000"/>
        </w:rPr>
      </w:pPr>
    </w:p>
    <w:p w14:paraId="26B6FAA6" w14:textId="77777777" w:rsidR="00DB3AFC" w:rsidRPr="007C6FBB" w:rsidRDefault="00DB3AFC" w:rsidP="007C6FBB">
      <w:pPr>
        <w:pStyle w:val="ad"/>
        <w:numPr>
          <w:ilvl w:val="0"/>
          <w:numId w:val="20"/>
        </w:numPr>
        <w:spacing w:after="0" w:line="240" w:lineRule="auto"/>
        <w:jc w:val="center"/>
        <w:rPr>
          <w:rFonts w:asciiTheme="minorHAnsi" w:hAnsiTheme="minorHAnsi" w:cstheme="minorHAnsi"/>
          <w:b/>
          <w:sz w:val="20"/>
          <w:szCs w:val="20"/>
        </w:rPr>
      </w:pPr>
      <w:r w:rsidRPr="007C6FBB">
        <w:rPr>
          <w:rFonts w:asciiTheme="minorHAnsi" w:hAnsiTheme="minorHAnsi" w:cstheme="minorHAnsi"/>
          <w:b/>
          <w:sz w:val="20"/>
          <w:szCs w:val="20"/>
        </w:rPr>
        <w:t>УМОВИ КОНФІДЕНЦІЙНОСТІ</w:t>
      </w:r>
    </w:p>
    <w:p w14:paraId="54BA6AF3" w14:textId="77777777" w:rsidR="00DB3AFC" w:rsidRPr="007C6FBB" w:rsidRDefault="00DB3AFC" w:rsidP="007C6FBB">
      <w:pPr>
        <w:pStyle w:val="WW-"/>
        <w:numPr>
          <w:ilvl w:val="1"/>
          <w:numId w:val="20"/>
        </w:numPr>
        <w:tabs>
          <w:tab w:val="clear" w:pos="709"/>
          <w:tab w:val="left" w:pos="993"/>
        </w:tabs>
        <w:spacing w:line="240" w:lineRule="auto"/>
        <w:ind w:left="0" w:firstLine="567"/>
        <w:jc w:val="both"/>
        <w:rPr>
          <w:rFonts w:asciiTheme="minorHAnsi" w:hAnsiTheme="minorHAnsi" w:cstheme="minorHAnsi"/>
        </w:rPr>
      </w:pPr>
      <w:r w:rsidRPr="007C6FBB">
        <w:rPr>
          <w:rFonts w:asciiTheme="minorHAnsi" w:hAnsiTheme="minorHAnsi" w:cstheme="minorHAnsi"/>
        </w:rPr>
        <w:t xml:space="preserve">Сторони погодились, що текст Договору, будь-які матеріали, інформація та відомості, які стосуються умов цього Договору та/або Сторони, а також інша інформація, яка стала відомою Стороні у зв’язку з виконанням цього Договору, є конфіденційними і не можуть бути розголошені третім особам без попередньої письмової згоди іншої Сторони, якщо інше не передбачено цим Договором або чинним законодавством України. </w:t>
      </w:r>
    </w:p>
    <w:p w14:paraId="0EA5D268" w14:textId="77777777" w:rsidR="00DB3AFC" w:rsidRPr="007C6FBB" w:rsidRDefault="00DB3AFC" w:rsidP="007C6FBB">
      <w:pPr>
        <w:pStyle w:val="WW-"/>
        <w:numPr>
          <w:ilvl w:val="1"/>
          <w:numId w:val="20"/>
        </w:numPr>
        <w:tabs>
          <w:tab w:val="clear" w:pos="709"/>
          <w:tab w:val="left" w:pos="993"/>
        </w:tabs>
        <w:spacing w:line="240" w:lineRule="auto"/>
        <w:ind w:left="0" w:firstLine="567"/>
        <w:jc w:val="both"/>
        <w:rPr>
          <w:rFonts w:asciiTheme="minorHAnsi" w:hAnsiTheme="minorHAnsi" w:cstheme="minorHAnsi"/>
        </w:rPr>
      </w:pPr>
      <w:r w:rsidRPr="007C6FBB">
        <w:rPr>
          <w:rFonts w:asciiTheme="minorHAnsi" w:hAnsiTheme="minorHAnsi" w:cstheme="minorHAnsi"/>
        </w:rPr>
        <w:t xml:space="preserve">Сторони зобов’язуються використовувати конфіденційну інформацію не інакше, як у межах, необхідних для виконання своїх зобов’язань за Договором. Сторони можуть розголосити конфіденційну третім особам без попередньої письмової згоди іншої Сторони, коли це необхідно у зв’язку з судовою або </w:t>
      </w:r>
      <w:r w:rsidRPr="007C6FBB">
        <w:rPr>
          <w:rFonts w:asciiTheme="minorHAnsi" w:hAnsiTheme="minorHAnsi" w:cstheme="minorHAnsi"/>
        </w:rPr>
        <w:lastRenderedPageBreak/>
        <w:t xml:space="preserve">адміністративною процедурою, отриманням офіційних дозволів, документів для виконання цього Договору або сплатою податків чи інших обов’язків платежів. </w:t>
      </w:r>
    </w:p>
    <w:p w14:paraId="0A85A95D" w14:textId="77777777" w:rsidR="00DB3AFC" w:rsidRPr="00C74F13" w:rsidRDefault="00DB3AFC" w:rsidP="007C6FBB">
      <w:pPr>
        <w:pStyle w:val="WW-"/>
        <w:numPr>
          <w:ilvl w:val="1"/>
          <w:numId w:val="20"/>
        </w:numPr>
        <w:tabs>
          <w:tab w:val="clear" w:pos="709"/>
          <w:tab w:val="left" w:pos="993"/>
        </w:tabs>
        <w:spacing w:line="240" w:lineRule="auto"/>
        <w:ind w:left="0" w:firstLine="567"/>
        <w:jc w:val="both"/>
        <w:rPr>
          <w:rFonts w:asciiTheme="minorHAnsi" w:hAnsiTheme="minorHAnsi" w:cstheme="minorHAnsi"/>
        </w:rPr>
      </w:pPr>
      <w:r w:rsidRPr="007C6FBB">
        <w:rPr>
          <w:rFonts w:asciiTheme="minorHAnsi" w:hAnsiTheme="minorHAnsi" w:cstheme="minorHAnsi"/>
        </w:rPr>
        <w:t>У випадку порушення зобов’язання щодо конфіденційності інформації, передбаченого цим пунктом Договору, Сторона, що порушила таке зобов’язання, зобов’язана відшкодувати іншій Стороні спричинені таким порушенням прямі збитки.</w:t>
      </w:r>
    </w:p>
    <w:p w14:paraId="1A6B5457" w14:textId="77777777" w:rsidR="00C74F13" w:rsidRPr="007C6FBB" w:rsidRDefault="00C74F13" w:rsidP="00C74F13">
      <w:pPr>
        <w:pStyle w:val="WW-"/>
        <w:tabs>
          <w:tab w:val="clear" w:pos="709"/>
          <w:tab w:val="left" w:pos="993"/>
        </w:tabs>
        <w:spacing w:line="240" w:lineRule="auto"/>
        <w:jc w:val="both"/>
        <w:rPr>
          <w:rFonts w:asciiTheme="minorHAnsi" w:hAnsiTheme="minorHAnsi" w:cstheme="minorHAnsi"/>
        </w:rPr>
      </w:pPr>
    </w:p>
    <w:p w14:paraId="5E34BA33" w14:textId="6F5C32CC" w:rsidR="003B195C" w:rsidRPr="007C6FBB" w:rsidRDefault="003B195C" w:rsidP="007C6FBB">
      <w:pPr>
        <w:pStyle w:val="WW-"/>
        <w:tabs>
          <w:tab w:val="clear" w:pos="709"/>
          <w:tab w:val="left" w:pos="567"/>
        </w:tabs>
        <w:spacing w:line="240" w:lineRule="auto"/>
        <w:ind w:left="360"/>
        <w:jc w:val="center"/>
        <w:rPr>
          <w:rFonts w:asciiTheme="minorHAnsi" w:hAnsiTheme="minorHAnsi" w:cstheme="minorHAnsi"/>
          <w:b/>
          <w:bCs/>
        </w:rPr>
      </w:pPr>
    </w:p>
    <w:tbl>
      <w:tblPr>
        <w:tblStyle w:val="afa"/>
        <w:tblW w:w="4820" w:type="dxa"/>
        <w:tblLayout w:type="fixed"/>
        <w:tblLook w:val="0000" w:firstRow="0" w:lastRow="0" w:firstColumn="0" w:lastColumn="0" w:noHBand="0" w:noVBand="0"/>
      </w:tblPr>
      <w:tblGrid>
        <w:gridCol w:w="4820"/>
      </w:tblGrid>
      <w:tr w:rsidR="00D4237A" w:rsidRPr="007C6FBB" w14:paraId="2FA38E62" w14:textId="77777777" w:rsidTr="00F05289">
        <w:tc>
          <w:tcPr>
            <w:tcW w:w="4820" w:type="dxa"/>
          </w:tcPr>
          <w:p w14:paraId="28F2A110" w14:textId="77777777" w:rsidR="00D4237A" w:rsidRPr="007C6FBB" w:rsidRDefault="00D4237A" w:rsidP="007C6FBB">
            <w:pPr>
              <w:pStyle w:val="WW-"/>
              <w:snapToGrid w:val="0"/>
              <w:spacing w:line="240" w:lineRule="auto"/>
              <w:ind w:firstLine="567"/>
              <w:jc w:val="center"/>
              <w:rPr>
                <w:rFonts w:asciiTheme="minorHAnsi" w:hAnsiTheme="minorHAnsi" w:cstheme="minorHAnsi"/>
                <w:b/>
                <w:bCs/>
              </w:rPr>
            </w:pPr>
            <w:r w:rsidRPr="007C6FBB">
              <w:rPr>
                <w:rFonts w:asciiTheme="minorHAnsi" w:hAnsiTheme="minorHAnsi" w:cstheme="minorHAnsi"/>
                <w:b/>
                <w:bCs/>
              </w:rPr>
              <w:t>Постачальник:</w:t>
            </w:r>
          </w:p>
        </w:tc>
      </w:tr>
      <w:tr w:rsidR="00D4237A" w:rsidRPr="007C6FBB" w14:paraId="686730E4" w14:textId="77777777" w:rsidTr="00F05289">
        <w:trPr>
          <w:trHeight w:val="3058"/>
        </w:trPr>
        <w:tc>
          <w:tcPr>
            <w:tcW w:w="4820" w:type="dxa"/>
          </w:tcPr>
          <w:p w14:paraId="7A58A70D" w14:textId="77777777" w:rsidR="00F05289" w:rsidRPr="00E76189" w:rsidRDefault="00F05289" w:rsidP="00F05289">
            <w:pPr>
              <w:widowControl w:val="0"/>
              <w:spacing w:after="0" w:line="240" w:lineRule="auto"/>
              <w:ind w:firstLine="567"/>
              <w:jc w:val="center"/>
              <w:rPr>
                <w:b/>
                <w:color w:val="000000"/>
                <w:sz w:val="18"/>
                <w:szCs w:val="18"/>
              </w:rPr>
            </w:pPr>
          </w:p>
          <w:p w14:paraId="360D9948" w14:textId="77777777" w:rsidR="00F05289" w:rsidRPr="00F05289" w:rsidRDefault="00F05289" w:rsidP="00F05289">
            <w:pPr>
              <w:widowControl w:val="0"/>
              <w:spacing w:after="0" w:line="240" w:lineRule="auto"/>
              <w:rPr>
                <w:color w:val="000000"/>
                <w:sz w:val="20"/>
                <w:szCs w:val="20"/>
                <w:shd w:val="clear" w:color="auto" w:fill="FFFFFF"/>
              </w:rPr>
            </w:pPr>
            <w:r w:rsidRPr="00F05289">
              <w:rPr>
                <w:color w:val="000000"/>
                <w:sz w:val="20"/>
                <w:szCs w:val="20"/>
                <w:shd w:val="clear" w:color="auto" w:fill="FFFFFF"/>
              </w:rPr>
              <w:t>Місцезнаходження: 46013, Тернопільська обл.,</w:t>
            </w:r>
          </w:p>
          <w:p w14:paraId="42BE26DD" w14:textId="77777777" w:rsidR="00F05289" w:rsidRPr="00F05289" w:rsidRDefault="00F05289" w:rsidP="00F05289">
            <w:pPr>
              <w:widowControl w:val="0"/>
              <w:spacing w:after="0" w:line="240" w:lineRule="auto"/>
              <w:rPr>
                <w:color w:val="000000"/>
                <w:sz w:val="20"/>
                <w:szCs w:val="20"/>
                <w:shd w:val="clear" w:color="auto" w:fill="FFFFFF"/>
              </w:rPr>
            </w:pPr>
            <w:r w:rsidRPr="00F05289">
              <w:rPr>
                <w:color w:val="000000"/>
                <w:sz w:val="20"/>
                <w:szCs w:val="20"/>
                <w:shd w:val="clear" w:color="auto" w:fill="FFFFFF"/>
              </w:rPr>
              <w:t xml:space="preserve">Тернопільський р-н, м. Тернопіль, </w:t>
            </w:r>
          </w:p>
          <w:p w14:paraId="13E5BF9C" w14:textId="77777777" w:rsidR="00F05289" w:rsidRPr="00F05289" w:rsidRDefault="00F05289" w:rsidP="00F05289">
            <w:pPr>
              <w:widowControl w:val="0"/>
              <w:spacing w:after="0" w:line="240" w:lineRule="auto"/>
              <w:rPr>
                <w:color w:val="000000"/>
                <w:sz w:val="20"/>
                <w:szCs w:val="20"/>
                <w:shd w:val="clear" w:color="auto" w:fill="FFFFFF"/>
              </w:rPr>
            </w:pPr>
            <w:r w:rsidRPr="00F05289">
              <w:rPr>
                <w:color w:val="000000"/>
                <w:sz w:val="20"/>
                <w:szCs w:val="20"/>
                <w:shd w:val="clear" w:color="auto" w:fill="FFFFFF"/>
              </w:rPr>
              <w:t>вул. 15 Квітня, 2М</w:t>
            </w:r>
          </w:p>
          <w:p w14:paraId="6FF4768C" w14:textId="77777777" w:rsidR="00F05289" w:rsidRPr="00F05289" w:rsidRDefault="00F05289" w:rsidP="00F05289">
            <w:pPr>
              <w:widowControl w:val="0"/>
              <w:spacing w:after="0" w:line="240" w:lineRule="auto"/>
              <w:rPr>
                <w:color w:val="000000"/>
                <w:sz w:val="20"/>
                <w:szCs w:val="20"/>
                <w:shd w:val="clear" w:color="auto" w:fill="FFFFFF"/>
              </w:rPr>
            </w:pPr>
            <w:r w:rsidRPr="00F05289">
              <w:rPr>
                <w:color w:val="000000"/>
                <w:sz w:val="20"/>
                <w:szCs w:val="20"/>
                <w:shd w:val="clear" w:color="auto" w:fill="FFFFFF"/>
              </w:rPr>
              <w:t>Поштова адреса: 79018, м. Львів, вул. Героїв УПА 72</w:t>
            </w:r>
          </w:p>
          <w:p w14:paraId="1074BF84" w14:textId="77777777" w:rsidR="00F05289" w:rsidRPr="00F05289" w:rsidRDefault="00F05289" w:rsidP="00F05289">
            <w:pPr>
              <w:widowControl w:val="0"/>
              <w:spacing w:after="0" w:line="240" w:lineRule="auto"/>
              <w:rPr>
                <w:color w:val="000000"/>
                <w:sz w:val="20"/>
                <w:szCs w:val="20"/>
                <w:shd w:val="clear" w:color="auto" w:fill="FFFFFF"/>
              </w:rPr>
            </w:pPr>
            <w:r w:rsidRPr="00F05289">
              <w:rPr>
                <w:color w:val="000000"/>
                <w:sz w:val="20"/>
                <w:szCs w:val="20"/>
                <w:shd w:val="clear" w:color="auto" w:fill="FFFFFF"/>
              </w:rPr>
              <w:t>Банківські реквізити:</w:t>
            </w:r>
          </w:p>
          <w:p w14:paraId="69E3D8BB" w14:textId="77777777" w:rsidR="00F05289" w:rsidRPr="00F05289" w:rsidRDefault="00F05289" w:rsidP="00F05289">
            <w:pPr>
              <w:widowControl w:val="0"/>
              <w:spacing w:after="0" w:line="240" w:lineRule="auto"/>
              <w:rPr>
                <w:color w:val="000000"/>
                <w:sz w:val="20"/>
                <w:szCs w:val="20"/>
                <w:shd w:val="clear" w:color="auto" w:fill="FFFFFF"/>
              </w:rPr>
            </w:pPr>
            <w:r w:rsidRPr="00F05289">
              <w:rPr>
                <w:color w:val="000000"/>
                <w:sz w:val="20"/>
                <w:szCs w:val="20"/>
                <w:shd w:val="clear" w:color="auto" w:fill="FFFFFF"/>
              </w:rPr>
              <w:t>ПАТ «Райффайзен Банк Аваль», м. Київ</w:t>
            </w:r>
          </w:p>
          <w:p w14:paraId="64FE7D76" w14:textId="77777777" w:rsidR="00F05289" w:rsidRPr="00F05289" w:rsidRDefault="00F05289" w:rsidP="00F05289">
            <w:pPr>
              <w:widowControl w:val="0"/>
              <w:spacing w:after="0" w:line="240" w:lineRule="auto"/>
              <w:rPr>
                <w:color w:val="000000"/>
                <w:sz w:val="20"/>
                <w:szCs w:val="20"/>
                <w:shd w:val="clear" w:color="auto" w:fill="FFFFFF"/>
              </w:rPr>
            </w:pPr>
            <w:r w:rsidRPr="00F05289">
              <w:rPr>
                <w:color w:val="000000"/>
                <w:sz w:val="20"/>
                <w:szCs w:val="20"/>
                <w:shd w:val="clear" w:color="auto" w:fill="FFFFFF"/>
              </w:rPr>
              <w:t>МФО 300335</w:t>
            </w:r>
          </w:p>
          <w:p w14:paraId="121FF78E" w14:textId="77777777" w:rsidR="00F05289" w:rsidRPr="00F05289" w:rsidRDefault="00F05289" w:rsidP="00F05289">
            <w:pPr>
              <w:widowControl w:val="0"/>
              <w:spacing w:after="0" w:line="240" w:lineRule="auto"/>
              <w:rPr>
                <w:color w:val="000000"/>
                <w:sz w:val="20"/>
                <w:szCs w:val="20"/>
                <w:shd w:val="clear" w:color="auto" w:fill="FFFFFF"/>
              </w:rPr>
            </w:pPr>
            <w:r w:rsidRPr="00F05289">
              <w:rPr>
                <w:color w:val="000000"/>
                <w:sz w:val="20"/>
                <w:szCs w:val="20"/>
                <w:shd w:val="clear" w:color="auto" w:fill="FFFFFF"/>
              </w:rPr>
              <w:t>IBAN: UA723003350000000260032202059</w:t>
            </w:r>
          </w:p>
          <w:p w14:paraId="6F68B456" w14:textId="77777777" w:rsidR="00F05289" w:rsidRPr="00F05289" w:rsidRDefault="00F05289" w:rsidP="00F05289">
            <w:pPr>
              <w:widowControl w:val="0"/>
              <w:spacing w:after="0" w:line="240" w:lineRule="auto"/>
              <w:rPr>
                <w:color w:val="000000"/>
                <w:sz w:val="20"/>
                <w:szCs w:val="20"/>
                <w:shd w:val="clear" w:color="auto" w:fill="FFFFFF"/>
              </w:rPr>
            </w:pPr>
            <w:r w:rsidRPr="00F05289">
              <w:rPr>
                <w:color w:val="000000"/>
                <w:sz w:val="20"/>
                <w:szCs w:val="20"/>
                <w:shd w:val="clear" w:color="auto" w:fill="FFFFFF"/>
              </w:rPr>
              <w:t>ЄДРПОУ 32206599</w:t>
            </w:r>
          </w:p>
          <w:p w14:paraId="1EDB3876" w14:textId="77777777" w:rsidR="00F05289" w:rsidRPr="00F05289" w:rsidRDefault="00F05289" w:rsidP="00F05289">
            <w:pPr>
              <w:widowControl w:val="0"/>
              <w:spacing w:after="0" w:line="240" w:lineRule="auto"/>
              <w:rPr>
                <w:color w:val="000000"/>
                <w:sz w:val="20"/>
                <w:szCs w:val="20"/>
                <w:shd w:val="clear" w:color="auto" w:fill="FFFFFF"/>
              </w:rPr>
            </w:pPr>
            <w:proofErr w:type="spellStart"/>
            <w:r w:rsidRPr="00F05289">
              <w:rPr>
                <w:color w:val="000000"/>
                <w:sz w:val="20"/>
                <w:szCs w:val="20"/>
                <w:shd w:val="clear" w:color="auto" w:fill="FFFFFF"/>
              </w:rPr>
              <w:t>Тел</w:t>
            </w:r>
            <w:proofErr w:type="spellEnd"/>
            <w:r w:rsidRPr="00F05289">
              <w:rPr>
                <w:color w:val="000000"/>
                <w:sz w:val="20"/>
                <w:szCs w:val="20"/>
                <w:shd w:val="clear" w:color="auto" w:fill="FFFFFF"/>
              </w:rPr>
              <w:t>./факс: +38(0322)989 603 43 77</w:t>
            </w:r>
          </w:p>
          <w:p w14:paraId="5B11CC06" w14:textId="566D336D" w:rsidR="00F05289" w:rsidRPr="00F05289" w:rsidRDefault="00F05289" w:rsidP="00F05289">
            <w:pPr>
              <w:widowControl w:val="0"/>
              <w:spacing w:after="0" w:line="240" w:lineRule="auto"/>
              <w:rPr>
                <w:color w:val="000000"/>
                <w:sz w:val="20"/>
                <w:szCs w:val="20"/>
                <w:shd w:val="clear" w:color="auto" w:fill="FFFFFF"/>
              </w:rPr>
            </w:pPr>
            <w:r w:rsidRPr="00F05289">
              <w:rPr>
                <w:color w:val="000000"/>
                <w:sz w:val="20"/>
                <w:szCs w:val="20"/>
                <w:shd w:val="clear" w:color="auto" w:fill="FFFFFF"/>
              </w:rPr>
              <w:t>E-</w:t>
            </w:r>
            <w:proofErr w:type="spellStart"/>
            <w:r w:rsidRPr="00F05289">
              <w:rPr>
                <w:color w:val="000000"/>
                <w:sz w:val="20"/>
                <w:szCs w:val="20"/>
                <w:shd w:val="clear" w:color="auto" w:fill="FFFFFF"/>
              </w:rPr>
              <w:t>mail</w:t>
            </w:r>
            <w:proofErr w:type="spellEnd"/>
            <w:r w:rsidRPr="00F05289">
              <w:rPr>
                <w:color w:val="000000"/>
                <w:sz w:val="20"/>
                <w:szCs w:val="20"/>
                <w:shd w:val="clear" w:color="auto" w:fill="FFFFFF"/>
              </w:rPr>
              <w:t xml:space="preserve">: </w:t>
            </w:r>
            <w:hyperlink r:id="rId11" w:history="1">
              <w:r w:rsidRPr="004E50C3">
                <w:rPr>
                  <w:rStyle w:val="a9"/>
                  <w:sz w:val="20"/>
                  <w:szCs w:val="20"/>
                  <w:shd w:val="clear" w:color="auto" w:fill="FFFFFF"/>
                </w:rPr>
                <w:t>okko</w:t>
              </w:r>
              <w:r w:rsidRPr="004E50C3">
                <w:rPr>
                  <w:rStyle w:val="a9"/>
                  <w:sz w:val="20"/>
                  <w:szCs w:val="20"/>
                  <w:shd w:val="clear" w:color="auto" w:fill="FFFFFF"/>
                  <w:lang w:val="en-US"/>
                </w:rPr>
                <w:t>gas</w:t>
              </w:r>
              <w:r w:rsidRPr="004E50C3">
                <w:rPr>
                  <w:rStyle w:val="a9"/>
                  <w:sz w:val="20"/>
                  <w:szCs w:val="20"/>
                  <w:shd w:val="clear" w:color="auto" w:fill="FFFFFF"/>
                </w:rPr>
                <w:t>@gng.com.ua</w:t>
              </w:r>
            </w:hyperlink>
          </w:p>
          <w:p w14:paraId="54CCF51E" w14:textId="77777777" w:rsidR="00F05289" w:rsidRPr="00F05289" w:rsidRDefault="00F05289" w:rsidP="00F05289">
            <w:pPr>
              <w:widowControl w:val="0"/>
              <w:spacing w:after="0"/>
              <w:ind w:firstLine="567"/>
              <w:rPr>
                <w:sz w:val="20"/>
                <w:szCs w:val="20"/>
                <w:lang w:val="en-US"/>
              </w:rPr>
            </w:pPr>
          </w:p>
          <w:p w14:paraId="34939CF0" w14:textId="4ABE1C83" w:rsidR="00D4237A" w:rsidRPr="007C6FBB" w:rsidRDefault="00D4237A" w:rsidP="007C6FBB">
            <w:pPr>
              <w:pStyle w:val="a6"/>
              <w:spacing w:line="240" w:lineRule="auto"/>
              <w:ind w:left="273"/>
              <w:rPr>
                <w:rFonts w:asciiTheme="minorHAnsi" w:hAnsiTheme="minorHAnsi" w:cstheme="minorHAnsi"/>
              </w:rPr>
            </w:pPr>
            <w:hyperlink r:id="rId12" w:history="1"/>
          </w:p>
        </w:tc>
      </w:tr>
      <w:tr w:rsidR="00D4237A" w:rsidRPr="007C6FBB" w14:paraId="3AE56AC4" w14:textId="77777777" w:rsidTr="00F05289">
        <w:trPr>
          <w:trHeight w:val="267"/>
        </w:trPr>
        <w:tc>
          <w:tcPr>
            <w:tcW w:w="4820" w:type="dxa"/>
          </w:tcPr>
          <w:p w14:paraId="59CB7C75" w14:textId="197FF074" w:rsidR="00D4237A" w:rsidRPr="007C6FBB" w:rsidRDefault="00D4237A" w:rsidP="007C6FBB">
            <w:pPr>
              <w:pStyle w:val="WW-"/>
              <w:snapToGrid w:val="0"/>
              <w:spacing w:line="240" w:lineRule="auto"/>
              <w:ind w:left="273"/>
              <w:rPr>
                <w:rFonts w:asciiTheme="minorHAnsi" w:hAnsiTheme="minorHAnsi" w:cstheme="minorHAnsi"/>
                <w:bCs/>
                <w:color w:val="auto"/>
              </w:rPr>
            </w:pPr>
            <w:r w:rsidRPr="007C6FBB">
              <w:rPr>
                <w:rFonts w:asciiTheme="minorHAnsi" w:hAnsiTheme="minorHAnsi" w:cstheme="minorHAnsi"/>
                <w:bCs/>
                <w:color w:val="auto"/>
              </w:rPr>
              <w:t>Директор</w:t>
            </w:r>
          </w:p>
        </w:tc>
      </w:tr>
      <w:tr w:rsidR="00D4237A" w:rsidRPr="007C6FBB" w14:paraId="68475FDC" w14:textId="77777777" w:rsidTr="00F05289">
        <w:trPr>
          <w:trHeight w:val="990"/>
        </w:trPr>
        <w:tc>
          <w:tcPr>
            <w:tcW w:w="4820" w:type="dxa"/>
          </w:tcPr>
          <w:p w14:paraId="6F99B98C" w14:textId="77777777" w:rsidR="00D4237A" w:rsidRPr="007C6FBB" w:rsidRDefault="00D4237A" w:rsidP="007C6FBB">
            <w:pPr>
              <w:pStyle w:val="WW-"/>
              <w:spacing w:line="240" w:lineRule="auto"/>
              <w:jc w:val="both"/>
              <w:rPr>
                <w:rFonts w:asciiTheme="minorHAnsi" w:hAnsiTheme="minorHAnsi" w:cstheme="minorHAnsi"/>
                <w:color w:val="auto"/>
              </w:rPr>
            </w:pPr>
          </w:p>
          <w:p w14:paraId="4612BA83" w14:textId="5A340E9B" w:rsidR="00D4237A" w:rsidRPr="007C6FBB" w:rsidRDefault="00D4237A" w:rsidP="007830DC">
            <w:pPr>
              <w:pStyle w:val="WW-"/>
              <w:spacing w:line="240" w:lineRule="auto"/>
              <w:ind w:left="311"/>
              <w:jc w:val="both"/>
              <w:rPr>
                <w:rFonts w:asciiTheme="minorHAnsi" w:hAnsiTheme="minorHAnsi" w:cstheme="minorHAnsi"/>
                <w:color w:val="auto"/>
              </w:rPr>
            </w:pPr>
            <w:r w:rsidRPr="007C6FBB">
              <w:rPr>
                <w:rFonts w:asciiTheme="minorHAnsi" w:hAnsiTheme="minorHAnsi" w:cstheme="minorHAnsi"/>
                <w:color w:val="auto"/>
              </w:rPr>
              <w:t>__________________ Остащук В.М.</w:t>
            </w:r>
          </w:p>
          <w:p w14:paraId="77702378" w14:textId="67FFF00A" w:rsidR="00D4237A" w:rsidRPr="007C6FBB" w:rsidRDefault="00D4237A" w:rsidP="007830DC">
            <w:pPr>
              <w:pStyle w:val="WW-"/>
              <w:spacing w:line="240" w:lineRule="auto"/>
              <w:ind w:left="311"/>
              <w:jc w:val="both"/>
              <w:rPr>
                <w:rFonts w:asciiTheme="minorHAnsi" w:hAnsiTheme="minorHAnsi" w:cstheme="minorHAnsi"/>
                <w:color w:val="auto"/>
              </w:rPr>
            </w:pPr>
            <w:proofErr w:type="spellStart"/>
            <w:r w:rsidRPr="007C6FBB">
              <w:rPr>
                <w:rFonts w:asciiTheme="minorHAnsi" w:hAnsiTheme="minorHAnsi" w:cstheme="minorHAnsi"/>
                <w:color w:val="auto"/>
              </w:rPr>
              <w:t>м.п</w:t>
            </w:r>
            <w:proofErr w:type="spellEnd"/>
            <w:r w:rsidRPr="007C6FBB">
              <w:rPr>
                <w:rFonts w:asciiTheme="minorHAnsi" w:hAnsiTheme="minorHAnsi" w:cstheme="minorHAnsi"/>
                <w:color w:val="auto"/>
              </w:rPr>
              <w:t>.</w:t>
            </w:r>
          </w:p>
        </w:tc>
      </w:tr>
      <w:bookmarkEnd w:id="0"/>
      <w:bookmarkEnd w:id="1"/>
      <w:bookmarkEnd w:id="2"/>
      <w:bookmarkEnd w:id="3"/>
      <w:bookmarkEnd w:id="4"/>
      <w:bookmarkEnd w:id="5"/>
      <w:bookmarkEnd w:id="6"/>
    </w:tbl>
    <w:p w14:paraId="690D411F" w14:textId="77777777" w:rsidR="003B195C" w:rsidRPr="007C6FBB" w:rsidRDefault="003B195C" w:rsidP="007C6FBB">
      <w:pPr>
        <w:pStyle w:val="ad"/>
        <w:widowControl w:val="0"/>
        <w:shd w:val="clear" w:color="auto" w:fill="FFFFFF"/>
        <w:tabs>
          <w:tab w:val="left" w:pos="142"/>
        </w:tabs>
        <w:autoSpaceDE w:val="0"/>
        <w:adjustRightInd w:val="0"/>
        <w:spacing w:line="240" w:lineRule="auto"/>
        <w:ind w:left="0" w:firstLine="5246"/>
        <w:jc w:val="both"/>
        <w:rPr>
          <w:rFonts w:asciiTheme="minorHAnsi" w:eastAsiaTheme="minorEastAsia" w:hAnsiTheme="minorHAnsi" w:cstheme="minorHAnsi"/>
          <w:sz w:val="20"/>
          <w:szCs w:val="20"/>
        </w:rPr>
      </w:pPr>
    </w:p>
    <w:p w14:paraId="601BD4C4" w14:textId="77777777" w:rsidR="007E3593" w:rsidRPr="007C6FBB" w:rsidRDefault="007E3593" w:rsidP="007C6FBB">
      <w:pPr>
        <w:pStyle w:val="ad"/>
        <w:widowControl w:val="0"/>
        <w:shd w:val="clear" w:color="auto" w:fill="FFFFFF"/>
        <w:tabs>
          <w:tab w:val="left" w:pos="142"/>
        </w:tabs>
        <w:autoSpaceDE w:val="0"/>
        <w:adjustRightInd w:val="0"/>
        <w:spacing w:line="240" w:lineRule="auto"/>
        <w:ind w:left="0" w:firstLine="5246"/>
        <w:jc w:val="both"/>
        <w:rPr>
          <w:rFonts w:asciiTheme="minorHAnsi" w:eastAsiaTheme="minorEastAsia" w:hAnsiTheme="minorHAnsi" w:cstheme="minorHAnsi"/>
          <w:sz w:val="20"/>
          <w:szCs w:val="20"/>
        </w:rPr>
      </w:pPr>
    </w:p>
    <w:sectPr w:rsidR="007E3593" w:rsidRPr="007C6FBB" w:rsidSect="00B01CE6">
      <w:footerReference w:type="default" r:id="rId13"/>
      <w:pgSz w:w="11905" w:h="16837"/>
      <w:pgMar w:top="568" w:right="850" w:bottom="851" w:left="1417"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C67CB6" w14:textId="77777777" w:rsidR="00A00CB8" w:rsidRDefault="00A00CB8">
      <w:pPr>
        <w:spacing w:after="0" w:line="240" w:lineRule="auto"/>
      </w:pPr>
      <w:r>
        <w:separator/>
      </w:r>
    </w:p>
  </w:endnote>
  <w:endnote w:type="continuationSeparator" w:id="0">
    <w:p w14:paraId="336CF09E" w14:textId="77777777" w:rsidR="00A00CB8" w:rsidRDefault="00A00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IDFont+F1">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3E96F" w14:textId="5D85E273" w:rsidR="0064170C" w:rsidRDefault="0064170C">
    <w:pPr>
      <w:pStyle w:val="a7"/>
      <w:jc w:val="right"/>
    </w:pPr>
    <w:r>
      <w:fldChar w:fldCharType="begin"/>
    </w:r>
    <w:r>
      <w:instrText>PAGE   \* MERGEFORMAT</w:instrText>
    </w:r>
    <w:r>
      <w:fldChar w:fldCharType="separate"/>
    </w:r>
    <w:r w:rsidR="00051263" w:rsidRPr="00051263">
      <w:rPr>
        <w:noProof/>
        <w:lang w:val="ru-RU"/>
      </w:rPr>
      <w:t>7</w:t>
    </w:r>
    <w:r>
      <w:fldChar w:fldCharType="end"/>
    </w:r>
  </w:p>
  <w:p w14:paraId="313F268F" w14:textId="77777777" w:rsidR="0064170C" w:rsidRPr="000F7490" w:rsidRDefault="0064170C" w:rsidP="0064170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B24B51" w14:textId="77777777" w:rsidR="00A00CB8" w:rsidRDefault="00A00CB8">
      <w:pPr>
        <w:spacing w:after="0" w:line="240" w:lineRule="auto"/>
      </w:pPr>
      <w:r>
        <w:separator/>
      </w:r>
    </w:p>
  </w:footnote>
  <w:footnote w:type="continuationSeparator" w:id="0">
    <w:p w14:paraId="2EBF14C9" w14:textId="77777777" w:rsidR="00A00CB8" w:rsidRDefault="00A00C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0"/>
        <w:szCs w:val="20"/>
        <w:u w:val="none"/>
      </w:rPr>
    </w:lvl>
    <w:lvl w:ilvl="1">
      <w:start w:val="2"/>
      <w:numFmt w:val="decimal"/>
      <w:lvlText w:val="%2."/>
      <w:lvlJc w:val="left"/>
      <w:rPr>
        <w:b w:val="0"/>
        <w:bCs w:val="0"/>
        <w:i w:val="0"/>
        <w:iCs w:val="0"/>
        <w:smallCaps w:val="0"/>
        <w:strike w:val="0"/>
        <w:color w:val="000000"/>
        <w:spacing w:val="0"/>
        <w:w w:val="100"/>
        <w:position w:val="0"/>
        <w:sz w:val="20"/>
        <w:szCs w:val="20"/>
        <w:u w:val="none"/>
      </w:rPr>
    </w:lvl>
    <w:lvl w:ilvl="2">
      <w:start w:val="1"/>
      <w:numFmt w:val="decimal"/>
      <w:lvlText w:val="%2.%3."/>
      <w:lvlJc w:val="left"/>
      <w:rPr>
        <w:b w:val="0"/>
        <w:bCs w:val="0"/>
        <w:i w:val="0"/>
        <w:iCs w:val="0"/>
        <w:smallCaps w:val="0"/>
        <w:strike w:val="0"/>
        <w:color w:val="000000"/>
        <w:spacing w:val="0"/>
        <w:w w:val="100"/>
        <w:position w:val="0"/>
        <w:sz w:val="20"/>
        <w:szCs w:val="20"/>
        <w:u w:val="none"/>
      </w:rPr>
    </w:lvl>
    <w:lvl w:ilvl="3">
      <w:start w:val="1"/>
      <w:numFmt w:val="decimal"/>
      <w:lvlText w:val="%2.%3."/>
      <w:lvlJc w:val="left"/>
      <w:rPr>
        <w:b w:val="0"/>
        <w:bCs w:val="0"/>
        <w:i w:val="0"/>
        <w:iCs w:val="0"/>
        <w:smallCaps w:val="0"/>
        <w:strike w:val="0"/>
        <w:color w:val="000000"/>
        <w:spacing w:val="0"/>
        <w:w w:val="100"/>
        <w:position w:val="0"/>
        <w:sz w:val="20"/>
        <w:szCs w:val="20"/>
        <w:u w:val="none"/>
      </w:rPr>
    </w:lvl>
    <w:lvl w:ilvl="4">
      <w:start w:val="1"/>
      <w:numFmt w:val="decimal"/>
      <w:lvlText w:val="%2.%3."/>
      <w:lvlJc w:val="left"/>
      <w:rPr>
        <w:b w:val="0"/>
        <w:bCs w:val="0"/>
        <w:i w:val="0"/>
        <w:iCs w:val="0"/>
        <w:smallCaps w:val="0"/>
        <w:strike w:val="0"/>
        <w:color w:val="000000"/>
        <w:spacing w:val="0"/>
        <w:w w:val="100"/>
        <w:position w:val="0"/>
        <w:sz w:val="20"/>
        <w:szCs w:val="20"/>
        <w:u w:val="none"/>
      </w:rPr>
    </w:lvl>
    <w:lvl w:ilvl="5">
      <w:start w:val="1"/>
      <w:numFmt w:val="decimal"/>
      <w:lvlText w:val="%2.%3."/>
      <w:lvlJc w:val="left"/>
      <w:rPr>
        <w:b w:val="0"/>
        <w:bCs w:val="0"/>
        <w:i w:val="0"/>
        <w:iCs w:val="0"/>
        <w:smallCaps w:val="0"/>
        <w:strike w:val="0"/>
        <w:color w:val="000000"/>
        <w:spacing w:val="0"/>
        <w:w w:val="100"/>
        <w:position w:val="0"/>
        <w:sz w:val="20"/>
        <w:szCs w:val="20"/>
        <w:u w:val="none"/>
      </w:rPr>
    </w:lvl>
    <w:lvl w:ilvl="6">
      <w:start w:val="1"/>
      <w:numFmt w:val="decimal"/>
      <w:lvlText w:val="%2.%3."/>
      <w:lvlJc w:val="left"/>
      <w:rPr>
        <w:b w:val="0"/>
        <w:bCs w:val="0"/>
        <w:i w:val="0"/>
        <w:iCs w:val="0"/>
        <w:smallCaps w:val="0"/>
        <w:strike w:val="0"/>
        <w:color w:val="000000"/>
        <w:spacing w:val="0"/>
        <w:w w:val="100"/>
        <w:position w:val="0"/>
        <w:sz w:val="20"/>
        <w:szCs w:val="20"/>
        <w:u w:val="none"/>
      </w:rPr>
    </w:lvl>
    <w:lvl w:ilvl="7">
      <w:start w:val="1"/>
      <w:numFmt w:val="decimal"/>
      <w:lvlText w:val="%2.%3."/>
      <w:lvlJc w:val="left"/>
      <w:rPr>
        <w:b w:val="0"/>
        <w:bCs w:val="0"/>
        <w:i w:val="0"/>
        <w:iCs w:val="0"/>
        <w:smallCaps w:val="0"/>
        <w:strike w:val="0"/>
        <w:color w:val="000000"/>
        <w:spacing w:val="0"/>
        <w:w w:val="100"/>
        <w:position w:val="0"/>
        <w:sz w:val="20"/>
        <w:szCs w:val="20"/>
        <w:u w:val="none"/>
      </w:rPr>
    </w:lvl>
    <w:lvl w:ilvl="8">
      <w:start w:val="1"/>
      <w:numFmt w:val="decimal"/>
      <w:lvlText w:val="%2.%3."/>
      <w:lvlJc w:val="left"/>
      <w:rPr>
        <w:b w:val="0"/>
        <w:bCs w:val="0"/>
        <w:i w:val="0"/>
        <w:iCs w:val="0"/>
        <w:smallCaps w:val="0"/>
        <w:strike w:val="0"/>
        <w:color w:val="000000"/>
        <w:spacing w:val="0"/>
        <w:w w:val="100"/>
        <w:position w:val="0"/>
        <w:sz w:val="20"/>
        <w:szCs w:val="20"/>
        <w:u w:val="none"/>
      </w:rPr>
    </w:lvl>
  </w:abstractNum>
  <w:abstractNum w:abstractNumId="1" w15:restartNumberingAfterBreak="0">
    <w:nsid w:val="01467698"/>
    <w:multiLevelType w:val="multilevel"/>
    <w:tmpl w:val="E84061C4"/>
    <w:lvl w:ilvl="0">
      <w:start w:val="2"/>
      <w:numFmt w:val="decimal"/>
      <w:lvlText w:val="%1"/>
      <w:lvlJc w:val="left"/>
      <w:pPr>
        <w:ind w:left="435" w:hanging="435"/>
      </w:pPr>
      <w:rPr>
        <w:rFonts w:hint="default"/>
        <w:color w:val="000000"/>
      </w:rPr>
    </w:lvl>
    <w:lvl w:ilvl="1">
      <w:start w:val="4"/>
      <w:numFmt w:val="decimal"/>
      <w:lvlText w:val="%1.%2"/>
      <w:lvlJc w:val="left"/>
      <w:pPr>
        <w:ind w:left="435" w:hanging="43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 w15:restartNumberingAfterBreak="0">
    <w:nsid w:val="073A657A"/>
    <w:multiLevelType w:val="multilevel"/>
    <w:tmpl w:val="7F3467E2"/>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07B02341"/>
    <w:multiLevelType w:val="multilevel"/>
    <w:tmpl w:val="7520D16C"/>
    <w:lvl w:ilvl="0">
      <w:start w:val="4"/>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4" w15:restartNumberingAfterBreak="0">
    <w:nsid w:val="136667F5"/>
    <w:multiLevelType w:val="multilevel"/>
    <w:tmpl w:val="D4462B3A"/>
    <w:lvl w:ilvl="0">
      <w:start w:val="2"/>
      <w:numFmt w:val="decimal"/>
      <w:lvlText w:val="%1."/>
      <w:lvlJc w:val="left"/>
      <w:pPr>
        <w:ind w:left="495" w:hanging="495"/>
      </w:pPr>
      <w:rPr>
        <w:rFonts w:hint="default"/>
        <w:color w:val="000000"/>
      </w:rPr>
    </w:lvl>
    <w:lvl w:ilvl="1">
      <w:start w:val="4"/>
      <w:numFmt w:val="decimal"/>
      <w:lvlText w:val="%1.%2."/>
      <w:lvlJc w:val="left"/>
      <w:pPr>
        <w:ind w:left="495" w:hanging="495"/>
      </w:pPr>
      <w:rPr>
        <w:rFonts w:hint="default"/>
        <w:color w:val="000000"/>
      </w:rPr>
    </w:lvl>
    <w:lvl w:ilvl="2">
      <w:start w:val="2"/>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5" w15:restartNumberingAfterBreak="0">
    <w:nsid w:val="200D5C22"/>
    <w:multiLevelType w:val="hybridMultilevel"/>
    <w:tmpl w:val="5E6815A0"/>
    <w:lvl w:ilvl="0" w:tplc="0422000F">
      <w:start w:val="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14513C5"/>
    <w:multiLevelType w:val="multilevel"/>
    <w:tmpl w:val="3782F3DE"/>
    <w:lvl w:ilvl="0">
      <w:start w:val="1"/>
      <w:numFmt w:val="decimal"/>
      <w:lvlText w:val="%1."/>
      <w:lvlJc w:val="left"/>
      <w:pPr>
        <w:ind w:left="720" w:hanging="360"/>
      </w:pPr>
    </w:lvl>
    <w:lvl w:ilvl="1">
      <w:start w:val="1"/>
      <w:numFmt w:val="decimal"/>
      <w:isLgl/>
      <w:lvlText w:val="%1.%2."/>
      <w:lvlJc w:val="left"/>
      <w:pPr>
        <w:ind w:left="1602" w:hanging="1035"/>
      </w:pPr>
      <w:rPr>
        <w:rFonts w:hint="default"/>
        <w:b/>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7" w15:restartNumberingAfterBreak="0">
    <w:nsid w:val="2A233488"/>
    <w:multiLevelType w:val="multilevel"/>
    <w:tmpl w:val="F7369530"/>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4183292"/>
    <w:multiLevelType w:val="singleLevel"/>
    <w:tmpl w:val="0419000F"/>
    <w:lvl w:ilvl="0">
      <w:start w:val="1"/>
      <w:numFmt w:val="decimal"/>
      <w:lvlText w:val="%1."/>
      <w:lvlJc w:val="left"/>
      <w:pPr>
        <w:tabs>
          <w:tab w:val="num" w:pos="360"/>
        </w:tabs>
        <w:ind w:left="360" w:hanging="360"/>
      </w:pPr>
    </w:lvl>
  </w:abstractNum>
  <w:abstractNum w:abstractNumId="9" w15:restartNumberingAfterBreak="0">
    <w:nsid w:val="374767CB"/>
    <w:multiLevelType w:val="multilevel"/>
    <w:tmpl w:val="49ACBF9E"/>
    <w:lvl w:ilvl="0">
      <w:start w:val="4"/>
      <w:numFmt w:val="decimal"/>
      <w:lvlText w:val="%1"/>
      <w:lvlJc w:val="left"/>
      <w:pPr>
        <w:ind w:left="360" w:hanging="360"/>
      </w:pPr>
      <w:rPr>
        <w:rFonts w:hint="default"/>
        <w:b w:val="0"/>
      </w:rPr>
    </w:lvl>
    <w:lvl w:ilvl="1">
      <w:start w:val="2"/>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10" w15:restartNumberingAfterBreak="0">
    <w:nsid w:val="65F117D7"/>
    <w:multiLevelType w:val="multilevel"/>
    <w:tmpl w:val="15EEA276"/>
    <w:lvl w:ilvl="0">
      <w:start w:val="6"/>
      <w:numFmt w:val="decimal"/>
      <w:lvlText w:val="%1"/>
      <w:lvlJc w:val="left"/>
      <w:pPr>
        <w:ind w:left="540" w:hanging="428"/>
      </w:pPr>
      <w:rPr>
        <w:rFonts w:hint="default"/>
      </w:rPr>
    </w:lvl>
    <w:lvl w:ilvl="1">
      <w:start w:val="2"/>
      <w:numFmt w:val="decimal"/>
      <w:lvlText w:val="%1.%2."/>
      <w:lvlJc w:val="left"/>
      <w:pPr>
        <w:ind w:left="540" w:hanging="428"/>
      </w:pPr>
      <w:rPr>
        <w:rFonts w:ascii="Times New Roman" w:eastAsia="Times New Roman" w:hAnsi="Times New Roman" w:cs="Times New Roman" w:hint="default"/>
        <w:b/>
        <w:bCs/>
        <w:w w:val="100"/>
        <w:sz w:val="22"/>
        <w:szCs w:val="22"/>
      </w:rPr>
    </w:lvl>
    <w:lvl w:ilvl="2">
      <w:start w:val="1"/>
      <w:numFmt w:val="decimal"/>
      <w:lvlText w:val="%1.%2.%3."/>
      <w:lvlJc w:val="left"/>
      <w:pPr>
        <w:ind w:left="112" w:hanging="567"/>
      </w:pPr>
      <w:rPr>
        <w:rFonts w:ascii="Times New Roman" w:eastAsia="Times New Roman" w:hAnsi="Times New Roman" w:cs="Times New Roman" w:hint="default"/>
        <w:w w:val="100"/>
        <w:sz w:val="22"/>
        <w:szCs w:val="22"/>
      </w:rPr>
    </w:lvl>
    <w:lvl w:ilvl="3">
      <w:start w:val="1"/>
      <w:numFmt w:val="bullet"/>
      <w:lvlText w:val="•"/>
      <w:lvlJc w:val="left"/>
      <w:pPr>
        <w:ind w:left="2736" w:hanging="567"/>
      </w:pPr>
      <w:rPr>
        <w:rFonts w:hint="default"/>
      </w:rPr>
    </w:lvl>
    <w:lvl w:ilvl="4">
      <w:start w:val="1"/>
      <w:numFmt w:val="bullet"/>
      <w:lvlText w:val="•"/>
      <w:lvlJc w:val="left"/>
      <w:pPr>
        <w:ind w:left="3835" w:hanging="567"/>
      </w:pPr>
      <w:rPr>
        <w:rFonts w:hint="default"/>
      </w:rPr>
    </w:lvl>
    <w:lvl w:ilvl="5">
      <w:start w:val="1"/>
      <w:numFmt w:val="bullet"/>
      <w:lvlText w:val="•"/>
      <w:lvlJc w:val="left"/>
      <w:pPr>
        <w:ind w:left="4933" w:hanging="567"/>
      </w:pPr>
      <w:rPr>
        <w:rFonts w:hint="default"/>
      </w:rPr>
    </w:lvl>
    <w:lvl w:ilvl="6">
      <w:start w:val="1"/>
      <w:numFmt w:val="bullet"/>
      <w:lvlText w:val="•"/>
      <w:lvlJc w:val="left"/>
      <w:pPr>
        <w:ind w:left="6032" w:hanging="567"/>
      </w:pPr>
      <w:rPr>
        <w:rFonts w:hint="default"/>
      </w:rPr>
    </w:lvl>
    <w:lvl w:ilvl="7">
      <w:start w:val="1"/>
      <w:numFmt w:val="bullet"/>
      <w:lvlText w:val="•"/>
      <w:lvlJc w:val="left"/>
      <w:pPr>
        <w:ind w:left="7130" w:hanging="567"/>
      </w:pPr>
      <w:rPr>
        <w:rFonts w:hint="default"/>
      </w:rPr>
    </w:lvl>
    <w:lvl w:ilvl="8">
      <w:start w:val="1"/>
      <w:numFmt w:val="bullet"/>
      <w:lvlText w:val="•"/>
      <w:lvlJc w:val="left"/>
      <w:pPr>
        <w:ind w:left="8229" w:hanging="567"/>
      </w:pPr>
      <w:rPr>
        <w:rFonts w:hint="default"/>
      </w:rPr>
    </w:lvl>
  </w:abstractNum>
  <w:abstractNum w:abstractNumId="11" w15:restartNumberingAfterBreak="0">
    <w:nsid w:val="6A54673A"/>
    <w:multiLevelType w:val="hybridMultilevel"/>
    <w:tmpl w:val="DB04C58E"/>
    <w:lvl w:ilvl="0" w:tplc="8DBC0382">
      <w:start w:val="1"/>
      <w:numFmt w:val="bullet"/>
      <w:lvlText w:val=""/>
      <w:lvlJc w:val="left"/>
      <w:pPr>
        <w:ind w:left="1429"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6B7C3F45"/>
    <w:multiLevelType w:val="multilevel"/>
    <w:tmpl w:val="7E9A608C"/>
    <w:lvl w:ilvl="0">
      <w:start w:val="13"/>
      <w:numFmt w:val="decimal"/>
      <w:lvlText w:val="%1."/>
      <w:lvlJc w:val="left"/>
      <w:pPr>
        <w:ind w:left="786" w:hanging="360"/>
      </w:pPr>
    </w:lvl>
    <w:lvl w:ilvl="1">
      <w:start w:val="1"/>
      <w:numFmt w:val="decimal"/>
      <w:isLgl/>
      <w:lvlText w:val="%1.%2."/>
      <w:lvlJc w:val="left"/>
      <w:pPr>
        <w:ind w:left="906" w:hanging="480"/>
      </w:pPr>
      <w:rPr>
        <w:b w:val="0"/>
      </w:rPr>
    </w:lvl>
    <w:lvl w:ilvl="2">
      <w:start w:val="1"/>
      <w:numFmt w:val="decimal"/>
      <w:isLgl/>
      <w:lvlText w:val="%1.%2.%3."/>
      <w:lvlJc w:val="left"/>
      <w:pPr>
        <w:ind w:left="1146" w:hanging="720"/>
      </w:pPr>
      <w:rPr>
        <w:b w:val="0"/>
      </w:rPr>
    </w:lvl>
    <w:lvl w:ilvl="3">
      <w:start w:val="1"/>
      <w:numFmt w:val="decimal"/>
      <w:isLgl/>
      <w:lvlText w:val="%1.%2.%3.%4."/>
      <w:lvlJc w:val="left"/>
      <w:pPr>
        <w:ind w:left="1146" w:hanging="720"/>
      </w:pPr>
      <w:rPr>
        <w:b w:val="0"/>
      </w:rPr>
    </w:lvl>
    <w:lvl w:ilvl="4">
      <w:start w:val="1"/>
      <w:numFmt w:val="decimal"/>
      <w:isLgl/>
      <w:lvlText w:val="%1.%2.%3.%4.%5."/>
      <w:lvlJc w:val="left"/>
      <w:pPr>
        <w:ind w:left="1506" w:hanging="1080"/>
      </w:pPr>
      <w:rPr>
        <w:b w:val="0"/>
      </w:rPr>
    </w:lvl>
    <w:lvl w:ilvl="5">
      <w:start w:val="1"/>
      <w:numFmt w:val="decimal"/>
      <w:isLgl/>
      <w:lvlText w:val="%1.%2.%3.%4.%5.%6."/>
      <w:lvlJc w:val="left"/>
      <w:pPr>
        <w:ind w:left="1506" w:hanging="1080"/>
      </w:pPr>
      <w:rPr>
        <w:b w:val="0"/>
      </w:rPr>
    </w:lvl>
    <w:lvl w:ilvl="6">
      <w:start w:val="1"/>
      <w:numFmt w:val="decimal"/>
      <w:isLgl/>
      <w:lvlText w:val="%1.%2.%3.%4.%5.%6.%7."/>
      <w:lvlJc w:val="left"/>
      <w:pPr>
        <w:ind w:left="1866" w:hanging="1440"/>
      </w:pPr>
      <w:rPr>
        <w:b w:val="0"/>
      </w:rPr>
    </w:lvl>
    <w:lvl w:ilvl="7">
      <w:start w:val="1"/>
      <w:numFmt w:val="decimal"/>
      <w:isLgl/>
      <w:lvlText w:val="%1.%2.%3.%4.%5.%6.%7.%8."/>
      <w:lvlJc w:val="left"/>
      <w:pPr>
        <w:ind w:left="1866" w:hanging="1440"/>
      </w:pPr>
      <w:rPr>
        <w:b w:val="0"/>
      </w:rPr>
    </w:lvl>
    <w:lvl w:ilvl="8">
      <w:start w:val="1"/>
      <w:numFmt w:val="decimal"/>
      <w:isLgl/>
      <w:lvlText w:val="%1.%2.%3.%4.%5.%6.%7.%8.%9."/>
      <w:lvlJc w:val="left"/>
      <w:pPr>
        <w:ind w:left="2226" w:hanging="1800"/>
      </w:pPr>
      <w:rPr>
        <w:b w:val="0"/>
      </w:rPr>
    </w:lvl>
  </w:abstractNum>
  <w:abstractNum w:abstractNumId="13" w15:restartNumberingAfterBreak="0">
    <w:nsid w:val="73F71EE9"/>
    <w:multiLevelType w:val="multilevel"/>
    <w:tmpl w:val="C4267240"/>
    <w:lvl w:ilvl="0">
      <w:start w:val="10"/>
      <w:numFmt w:val="decimal"/>
      <w:lvlText w:val="%1."/>
      <w:lvlJc w:val="left"/>
      <w:pPr>
        <w:ind w:left="786" w:hanging="360"/>
      </w:pPr>
      <w:rPr>
        <w:rFonts w:ascii="Calibri" w:hAnsi="Calibri" w:hint="default"/>
      </w:rPr>
    </w:lvl>
    <w:lvl w:ilvl="1">
      <w:start w:val="1"/>
      <w:numFmt w:val="decimal"/>
      <w:isLgl/>
      <w:lvlText w:val="%1.%2."/>
      <w:lvlJc w:val="left"/>
      <w:pPr>
        <w:ind w:left="876" w:hanging="450"/>
      </w:pPr>
      <w:rPr>
        <w:rFonts w:hint="default"/>
        <w:b w:val="0"/>
      </w:rPr>
    </w:lvl>
    <w:lvl w:ilvl="2">
      <w:start w:val="1"/>
      <w:numFmt w:val="decimal"/>
      <w:isLgl/>
      <w:lvlText w:val="%1.%2.%3."/>
      <w:lvlJc w:val="left"/>
      <w:pPr>
        <w:ind w:left="1146" w:hanging="720"/>
      </w:pPr>
      <w:rPr>
        <w:rFonts w:hint="default"/>
        <w:b w:val="0"/>
      </w:rPr>
    </w:lvl>
    <w:lvl w:ilvl="3">
      <w:start w:val="1"/>
      <w:numFmt w:val="decimal"/>
      <w:isLgl/>
      <w:lvlText w:val="%1.%2.%3.%4."/>
      <w:lvlJc w:val="left"/>
      <w:pPr>
        <w:ind w:left="1146" w:hanging="720"/>
      </w:pPr>
      <w:rPr>
        <w:rFonts w:hint="default"/>
        <w:b w:val="0"/>
      </w:rPr>
    </w:lvl>
    <w:lvl w:ilvl="4">
      <w:start w:val="1"/>
      <w:numFmt w:val="decimal"/>
      <w:isLgl/>
      <w:lvlText w:val="%1.%2.%3.%4.%5."/>
      <w:lvlJc w:val="left"/>
      <w:pPr>
        <w:ind w:left="1506" w:hanging="1080"/>
      </w:pPr>
      <w:rPr>
        <w:rFonts w:hint="default"/>
        <w:b w:val="0"/>
      </w:rPr>
    </w:lvl>
    <w:lvl w:ilvl="5">
      <w:start w:val="1"/>
      <w:numFmt w:val="decimal"/>
      <w:isLgl/>
      <w:lvlText w:val="%1.%2.%3.%4.%5.%6."/>
      <w:lvlJc w:val="left"/>
      <w:pPr>
        <w:ind w:left="1506" w:hanging="1080"/>
      </w:pPr>
      <w:rPr>
        <w:rFonts w:hint="default"/>
        <w:b w:val="0"/>
      </w:rPr>
    </w:lvl>
    <w:lvl w:ilvl="6">
      <w:start w:val="1"/>
      <w:numFmt w:val="decimal"/>
      <w:isLgl/>
      <w:lvlText w:val="%1.%2.%3.%4.%5.%6.%7."/>
      <w:lvlJc w:val="left"/>
      <w:pPr>
        <w:ind w:left="1866" w:hanging="1440"/>
      </w:pPr>
      <w:rPr>
        <w:rFonts w:hint="default"/>
        <w:b w:val="0"/>
      </w:rPr>
    </w:lvl>
    <w:lvl w:ilvl="7">
      <w:start w:val="1"/>
      <w:numFmt w:val="decimal"/>
      <w:isLgl/>
      <w:lvlText w:val="%1.%2.%3.%4.%5.%6.%7.%8."/>
      <w:lvlJc w:val="left"/>
      <w:pPr>
        <w:ind w:left="1866" w:hanging="1440"/>
      </w:pPr>
      <w:rPr>
        <w:rFonts w:hint="default"/>
        <w:b w:val="0"/>
      </w:rPr>
    </w:lvl>
    <w:lvl w:ilvl="8">
      <w:start w:val="1"/>
      <w:numFmt w:val="decimal"/>
      <w:isLgl/>
      <w:lvlText w:val="%1.%2.%3.%4.%5.%6.%7.%8.%9."/>
      <w:lvlJc w:val="left"/>
      <w:pPr>
        <w:ind w:left="2226" w:hanging="1800"/>
      </w:pPr>
      <w:rPr>
        <w:rFonts w:hint="default"/>
        <w:b w:val="0"/>
      </w:rPr>
    </w:lvl>
  </w:abstractNum>
  <w:abstractNum w:abstractNumId="14" w15:restartNumberingAfterBreak="0">
    <w:nsid w:val="7613143D"/>
    <w:multiLevelType w:val="multilevel"/>
    <w:tmpl w:val="D71AA12C"/>
    <w:lvl w:ilvl="0">
      <w:start w:val="5"/>
      <w:numFmt w:val="decimal"/>
      <w:lvlText w:val="%1"/>
      <w:lvlJc w:val="left"/>
      <w:pPr>
        <w:ind w:left="540" w:hanging="428"/>
      </w:pPr>
      <w:rPr>
        <w:rFonts w:hint="default"/>
      </w:rPr>
    </w:lvl>
    <w:lvl w:ilvl="1">
      <w:start w:val="1"/>
      <w:numFmt w:val="decimal"/>
      <w:lvlText w:val="%1.%2."/>
      <w:lvlJc w:val="left"/>
      <w:pPr>
        <w:ind w:left="540" w:hanging="428"/>
      </w:pPr>
      <w:rPr>
        <w:rFonts w:ascii="Times New Roman" w:eastAsia="Times New Roman" w:hAnsi="Times New Roman" w:cs="Times New Roman" w:hint="default"/>
        <w:b/>
        <w:bCs/>
        <w:w w:val="100"/>
        <w:sz w:val="22"/>
        <w:szCs w:val="22"/>
      </w:rPr>
    </w:lvl>
    <w:lvl w:ilvl="2">
      <w:start w:val="1"/>
      <w:numFmt w:val="decimal"/>
      <w:lvlText w:val="%1.%2.%3."/>
      <w:lvlJc w:val="left"/>
      <w:pPr>
        <w:ind w:left="112" w:hanging="567"/>
      </w:pPr>
      <w:rPr>
        <w:rFonts w:ascii="Times New Roman" w:eastAsia="Times New Roman" w:hAnsi="Times New Roman" w:cs="Times New Roman" w:hint="default"/>
        <w:w w:val="100"/>
        <w:sz w:val="22"/>
        <w:szCs w:val="22"/>
      </w:rPr>
    </w:lvl>
    <w:lvl w:ilvl="3">
      <w:start w:val="1"/>
      <w:numFmt w:val="bullet"/>
      <w:lvlText w:val=""/>
      <w:lvlJc w:val="left"/>
      <w:pPr>
        <w:ind w:left="1100" w:hanging="286"/>
      </w:pPr>
      <w:rPr>
        <w:rFonts w:ascii="Symbol" w:eastAsia="Symbol" w:hAnsi="Symbol" w:cs="Symbol" w:hint="default"/>
        <w:w w:val="100"/>
        <w:sz w:val="22"/>
        <w:szCs w:val="22"/>
      </w:rPr>
    </w:lvl>
    <w:lvl w:ilvl="4">
      <w:start w:val="1"/>
      <w:numFmt w:val="bullet"/>
      <w:lvlText w:val="•"/>
      <w:lvlJc w:val="left"/>
      <w:pPr>
        <w:ind w:left="2352" w:hanging="286"/>
      </w:pPr>
      <w:rPr>
        <w:rFonts w:hint="default"/>
      </w:rPr>
    </w:lvl>
    <w:lvl w:ilvl="5">
      <w:start w:val="1"/>
      <w:numFmt w:val="bullet"/>
      <w:lvlText w:val="•"/>
      <w:lvlJc w:val="left"/>
      <w:pPr>
        <w:ind w:left="3604" w:hanging="286"/>
      </w:pPr>
      <w:rPr>
        <w:rFonts w:hint="default"/>
      </w:rPr>
    </w:lvl>
    <w:lvl w:ilvl="6">
      <w:start w:val="1"/>
      <w:numFmt w:val="bullet"/>
      <w:lvlText w:val="•"/>
      <w:lvlJc w:val="left"/>
      <w:pPr>
        <w:ind w:left="4857" w:hanging="286"/>
      </w:pPr>
      <w:rPr>
        <w:rFonts w:hint="default"/>
      </w:rPr>
    </w:lvl>
    <w:lvl w:ilvl="7">
      <w:start w:val="1"/>
      <w:numFmt w:val="bullet"/>
      <w:lvlText w:val="•"/>
      <w:lvlJc w:val="left"/>
      <w:pPr>
        <w:ind w:left="6109" w:hanging="286"/>
      </w:pPr>
      <w:rPr>
        <w:rFonts w:hint="default"/>
      </w:rPr>
    </w:lvl>
    <w:lvl w:ilvl="8">
      <w:start w:val="1"/>
      <w:numFmt w:val="bullet"/>
      <w:lvlText w:val="•"/>
      <w:lvlJc w:val="left"/>
      <w:pPr>
        <w:ind w:left="7361" w:hanging="286"/>
      </w:pPr>
      <w:rPr>
        <w:rFonts w:hint="default"/>
      </w:rPr>
    </w:lvl>
  </w:abstractNum>
  <w:num w:numId="1" w16cid:durableId="1991396757">
    <w:abstractNumId w:val="6"/>
  </w:num>
  <w:num w:numId="2" w16cid:durableId="1271012031">
    <w:abstractNumId w:val="8"/>
  </w:num>
  <w:num w:numId="3" w16cid:durableId="2040272711">
    <w:abstractNumId w:val="3"/>
  </w:num>
  <w:num w:numId="4" w16cid:durableId="2090689293">
    <w:abstractNumId w:val="1"/>
  </w:num>
  <w:num w:numId="5" w16cid:durableId="629743780">
    <w:abstractNumId w:val="4"/>
  </w:num>
  <w:num w:numId="6" w16cid:durableId="719011299">
    <w:abstractNumId w:val="7"/>
  </w:num>
  <w:num w:numId="7" w16cid:durableId="1443111788">
    <w:abstractNumId w:val="9"/>
  </w:num>
  <w:num w:numId="8" w16cid:durableId="433281307">
    <w:abstractNumId w:val="14"/>
  </w:num>
  <w:num w:numId="9" w16cid:durableId="2140604933">
    <w:abstractNumId w:val="10"/>
  </w:num>
  <w:num w:numId="10" w16cid:durableId="1302806432">
    <w:abstractNumId w:val="5"/>
  </w:num>
  <w:num w:numId="11" w16cid:durableId="972757822">
    <w:abstractNumId w:val="2"/>
  </w:num>
  <w:num w:numId="12" w16cid:durableId="1690401380">
    <w:abstractNumId w:val="0"/>
  </w:num>
  <w:num w:numId="13" w16cid:durableId="165444414">
    <w:abstractNumId w:val="1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69451412">
    <w:abstractNumId w:val="13"/>
  </w:num>
  <w:num w:numId="15" w16cid:durableId="18399962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05205137">
    <w:abstractNumId w:val="1"/>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30311880">
    <w:abstractNumId w:val="4"/>
    <w:lvlOverride w:ilvl="0">
      <w:startOverride w:val="2"/>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4051634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29065856">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27553134">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374636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95C"/>
    <w:rsid w:val="00017F2B"/>
    <w:rsid w:val="00024A0E"/>
    <w:rsid w:val="00051263"/>
    <w:rsid w:val="00087194"/>
    <w:rsid w:val="00093C4C"/>
    <w:rsid w:val="000A13DD"/>
    <w:rsid w:val="000A7E7A"/>
    <w:rsid w:val="000B0AAA"/>
    <w:rsid w:val="000B0EE6"/>
    <w:rsid w:val="000B51C5"/>
    <w:rsid w:val="000B6953"/>
    <w:rsid w:val="00133CA2"/>
    <w:rsid w:val="00142C92"/>
    <w:rsid w:val="00142E39"/>
    <w:rsid w:val="001451DD"/>
    <w:rsid w:val="001457D5"/>
    <w:rsid w:val="001570FC"/>
    <w:rsid w:val="00171E0B"/>
    <w:rsid w:val="001743CC"/>
    <w:rsid w:val="001976A6"/>
    <w:rsid w:val="00197F5E"/>
    <w:rsid w:val="001A12A8"/>
    <w:rsid w:val="001B29C1"/>
    <w:rsid w:val="001B4B34"/>
    <w:rsid w:val="001B74B3"/>
    <w:rsid w:val="001D0B4C"/>
    <w:rsid w:val="00200685"/>
    <w:rsid w:val="0020459D"/>
    <w:rsid w:val="00205E02"/>
    <w:rsid w:val="00212B79"/>
    <w:rsid w:val="00224DB5"/>
    <w:rsid w:val="00225177"/>
    <w:rsid w:val="00227A9C"/>
    <w:rsid w:val="00250A58"/>
    <w:rsid w:val="00256CEB"/>
    <w:rsid w:val="002726FA"/>
    <w:rsid w:val="0027702D"/>
    <w:rsid w:val="00280357"/>
    <w:rsid w:val="002A0375"/>
    <w:rsid w:val="002B4676"/>
    <w:rsid w:val="002B5BA8"/>
    <w:rsid w:val="002C0976"/>
    <w:rsid w:val="002C371F"/>
    <w:rsid w:val="002D1CBF"/>
    <w:rsid w:val="002E3736"/>
    <w:rsid w:val="002F37CC"/>
    <w:rsid w:val="003110F0"/>
    <w:rsid w:val="003275F4"/>
    <w:rsid w:val="003457F7"/>
    <w:rsid w:val="00347DA3"/>
    <w:rsid w:val="0036331F"/>
    <w:rsid w:val="0036767B"/>
    <w:rsid w:val="00373CD8"/>
    <w:rsid w:val="00384D74"/>
    <w:rsid w:val="003854AD"/>
    <w:rsid w:val="003B195C"/>
    <w:rsid w:val="003C520B"/>
    <w:rsid w:val="003C5B06"/>
    <w:rsid w:val="003E0ED5"/>
    <w:rsid w:val="003E5591"/>
    <w:rsid w:val="003E69D1"/>
    <w:rsid w:val="003F08EC"/>
    <w:rsid w:val="0040050F"/>
    <w:rsid w:val="00414394"/>
    <w:rsid w:val="00426441"/>
    <w:rsid w:val="00445A81"/>
    <w:rsid w:val="004479D4"/>
    <w:rsid w:val="0046534A"/>
    <w:rsid w:val="00483B35"/>
    <w:rsid w:val="004A4F4E"/>
    <w:rsid w:val="004B0D99"/>
    <w:rsid w:val="004C12C4"/>
    <w:rsid w:val="004E4AC6"/>
    <w:rsid w:val="004E7F86"/>
    <w:rsid w:val="004F02B1"/>
    <w:rsid w:val="004F3316"/>
    <w:rsid w:val="004F4E78"/>
    <w:rsid w:val="005001A5"/>
    <w:rsid w:val="00512BCD"/>
    <w:rsid w:val="005244DF"/>
    <w:rsid w:val="00533252"/>
    <w:rsid w:val="00544DE6"/>
    <w:rsid w:val="00560998"/>
    <w:rsid w:val="00565073"/>
    <w:rsid w:val="0058618F"/>
    <w:rsid w:val="005A01CC"/>
    <w:rsid w:val="005A2041"/>
    <w:rsid w:val="005C0754"/>
    <w:rsid w:val="005C2DC3"/>
    <w:rsid w:val="005C4C69"/>
    <w:rsid w:val="005D0E83"/>
    <w:rsid w:val="00607886"/>
    <w:rsid w:val="00616464"/>
    <w:rsid w:val="00627607"/>
    <w:rsid w:val="0064170C"/>
    <w:rsid w:val="006429F6"/>
    <w:rsid w:val="0064545E"/>
    <w:rsid w:val="006523FD"/>
    <w:rsid w:val="006571B6"/>
    <w:rsid w:val="00675094"/>
    <w:rsid w:val="006754CE"/>
    <w:rsid w:val="006805F5"/>
    <w:rsid w:val="006A6245"/>
    <w:rsid w:val="006B7932"/>
    <w:rsid w:val="006C0175"/>
    <w:rsid w:val="006C3E47"/>
    <w:rsid w:val="006D105C"/>
    <w:rsid w:val="00701944"/>
    <w:rsid w:val="007116E4"/>
    <w:rsid w:val="00711EA9"/>
    <w:rsid w:val="0071257B"/>
    <w:rsid w:val="00717868"/>
    <w:rsid w:val="00722723"/>
    <w:rsid w:val="0073295B"/>
    <w:rsid w:val="00746956"/>
    <w:rsid w:val="00750A78"/>
    <w:rsid w:val="00751135"/>
    <w:rsid w:val="007518DA"/>
    <w:rsid w:val="00752C52"/>
    <w:rsid w:val="007539B5"/>
    <w:rsid w:val="00760FA5"/>
    <w:rsid w:val="007830DC"/>
    <w:rsid w:val="00783EE4"/>
    <w:rsid w:val="00794CC2"/>
    <w:rsid w:val="007B00FD"/>
    <w:rsid w:val="007B46AF"/>
    <w:rsid w:val="007B4881"/>
    <w:rsid w:val="007C22D2"/>
    <w:rsid w:val="007C647E"/>
    <w:rsid w:val="007C6FBB"/>
    <w:rsid w:val="007D25FD"/>
    <w:rsid w:val="007D301E"/>
    <w:rsid w:val="007D620F"/>
    <w:rsid w:val="007E3593"/>
    <w:rsid w:val="007F326F"/>
    <w:rsid w:val="008006CD"/>
    <w:rsid w:val="00835997"/>
    <w:rsid w:val="00850D66"/>
    <w:rsid w:val="00863C34"/>
    <w:rsid w:val="00863CC2"/>
    <w:rsid w:val="0086483F"/>
    <w:rsid w:val="0087437F"/>
    <w:rsid w:val="00883045"/>
    <w:rsid w:val="008C190A"/>
    <w:rsid w:val="008C38D4"/>
    <w:rsid w:val="008D20ED"/>
    <w:rsid w:val="008E254C"/>
    <w:rsid w:val="008F45A9"/>
    <w:rsid w:val="008F6935"/>
    <w:rsid w:val="00904315"/>
    <w:rsid w:val="009147B1"/>
    <w:rsid w:val="00931B13"/>
    <w:rsid w:val="00934E6D"/>
    <w:rsid w:val="009478AB"/>
    <w:rsid w:val="009502F7"/>
    <w:rsid w:val="00965FFC"/>
    <w:rsid w:val="00992552"/>
    <w:rsid w:val="009964EA"/>
    <w:rsid w:val="00997596"/>
    <w:rsid w:val="009B5BF1"/>
    <w:rsid w:val="009C3D82"/>
    <w:rsid w:val="009C5562"/>
    <w:rsid w:val="009D518D"/>
    <w:rsid w:val="009E4726"/>
    <w:rsid w:val="00A00CB8"/>
    <w:rsid w:val="00A04316"/>
    <w:rsid w:val="00A04B21"/>
    <w:rsid w:val="00A24916"/>
    <w:rsid w:val="00A275DB"/>
    <w:rsid w:val="00A4047D"/>
    <w:rsid w:val="00A40CF6"/>
    <w:rsid w:val="00A458C7"/>
    <w:rsid w:val="00A504A8"/>
    <w:rsid w:val="00A51DAD"/>
    <w:rsid w:val="00A523BD"/>
    <w:rsid w:val="00A61BE8"/>
    <w:rsid w:val="00A63013"/>
    <w:rsid w:val="00A66F2B"/>
    <w:rsid w:val="00A7705B"/>
    <w:rsid w:val="00A91B0A"/>
    <w:rsid w:val="00A96E15"/>
    <w:rsid w:val="00AA6D6D"/>
    <w:rsid w:val="00AC4011"/>
    <w:rsid w:val="00AE7E27"/>
    <w:rsid w:val="00AF5678"/>
    <w:rsid w:val="00B01CE6"/>
    <w:rsid w:val="00B127BA"/>
    <w:rsid w:val="00B167C8"/>
    <w:rsid w:val="00B201FE"/>
    <w:rsid w:val="00B3318C"/>
    <w:rsid w:val="00B40D19"/>
    <w:rsid w:val="00B40DCD"/>
    <w:rsid w:val="00B52B3E"/>
    <w:rsid w:val="00B62587"/>
    <w:rsid w:val="00B63318"/>
    <w:rsid w:val="00B6451C"/>
    <w:rsid w:val="00B70406"/>
    <w:rsid w:val="00B74E17"/>
    <w:rsid w:val="00B77E5D"/>
    <w:rsid w:val="00BA1F96"/>
    <w:rsid w:val="00BB6368"/>
    <w:rsid w:val="00BC2215"/>
    <w:rsid w:val="00BD55DF"/>
    <w:rsid w:val="00BE32A6"/>
    <w:rsid w:val="00C123F3"/>
    <w:rsid w:val="00C13963"/>
    <w:rsid w:val="00C213AF"/>
    <w:rsid w:val="00C33A41"/>
    <w:rsid w:val="00C458E4"/>
    <w:rsid w:val="00C56D44"/>
    <w:rsid w:val="00C74F13"/>
    <w:rsid w:val="00C80C73"/>
    <w:rsid w:val="00C81283"/>
    <w:rsid w:val="00C85621"/>
    <w:rsid w:val="00C93E84"/>
    <w:rsid w:val="00CA3683"/>
    <w:rsid w:val="00CB754E"/>
    <w:rsid w:val="00CE3CAF"/>
    <w:rsid w:val="00CF6923"/>
    <w:rsid w:val="00CF7DE8"/>
    <w:rsid w:val="00D41B3F"/>
    <w:rsid w:val="00D4237A"/>
    <w:rsid w:val="00D566BC"/>
    <w:rsid w:val="00D718C9"/>
    <w:rsid w:val="00D73DF5"/>
    <w:rsid w:val="00D74C11"/>
    <w:rsid w:val="00D862A0"/>
    <w:rsid w:val="00D872FC"/>
    <w:rsid w:val="00D928BE"/>
    <w:rsid w:val="00DB3AFC"/>
    <w:rsid w:val="00DD00A8"/>
    <w:rsid w:val="00DE16FD"/>
    <w:rsid w:val="00DF1F00"/>
    <w:rsid w:val="00DF34C1"/>
    <w:rsid w:val="00E02798"/>
    <w:rsid w:val="00E07B6B"/>
    <w:rsid w:val="00E1472B"/>
    <w:rsid w:val="00E16DE7"/>
    <w:rsid w:val="00E65888"/>
    <w:rsid w:val="00E679FD"/>
    <w:rsid w:val="00E8074E"/>
    <w:rsid w:val="00E903B0"/>
    <w:rsid w:val="00E977E8"/>
    <w:rsid w:val="00EA76D2"/>
    <w:rsid w:val="00EA7C59"/>
    <w:rsid w:val="00EB51E7"/>
    <w:rsid w:val="00EC08D9"/>
    <w:rsid w:val="00ED7586"/>
    <w:rsid w:val="00EE241D"/>
    <w:rsid w:val="00EE45F9"/>
    <w:rsid w:val="00EF476A"/>
    <w:rsid w:val="00EF7A28"/>
    <w:rsid w:val="00F04091"/>
    <w:rsid w:val="00F05289"/>
    <w:rsid w:val="00F1270C"/>
    <w:rsid w:val="00F13236"/>
    <w:rsid w:val="00F26BBA"/>
    <w:rsid w:val="00F3143C"/>
    <w:rsid w:val="00F42611"/>
    <w:rsid w:val="00F657EA"/>
    <w:rsid w:val="00F84749"/>
    <w:rsid w:val="00F9216A"/>
    <w:rsid w:val="00F97EC1"/>
    <w:rsid w:val="00FC185A"/>
    <w:rsid w:val="00FC5628"/>
    <w:rsid w:val="00FC7A61"/>
    <w:rsid w:val="00FE70CB"/>
    <w:rsid w:val="00FF3DA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77079"/>
  <w15:chartTrackingRefBased/>
  <w15:docId w15:val="{3F2D75B3-BDF6-40BD-8EA8-E9226A991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195C"/>
    <w:pPr>
      <w:spacing w:after="200" w:line="276" w:lineRule="auto"/>
    </w:pPr>
    <w:rPr>
      <w:rFonts w:ascii="Calibri" w:eastAsia="Times New Roman" w:hAnsi="Calibri" w:cs="Times New Roman"/>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B195C"/>
    <w:rPr>
      <w:color w:val="808080"/>
    </w:rPr>
  </w:style>
  <w:style w:type="paragraph" w:styleId="a4">
    <w:name w:val="Body Text"/>
    <w:basedOn w:val="WW-"/>
    <w:link w:val="a5"/>
    <w:rsid w:val="003B195C"/>
    <w:pPr>
      <w:spacing w:after="120"/>
      <w:jc w:val="both"/>
    </w:pPr>
    <w:rPr>
      <w:rFonts w:cs="Calibri"/>
      <w:color w:val="auto"/>
      <w:sz w:val="22"/>
      <w:szCs w:val="22"/>
    </w:rPr>
  </w:style>
  <w:style w:type="character" w:customStyle="1" w:styleId="a5">
    <w:name w:val="Основний текст Знак"/>
    <w:basedOn w:val="a0"/>
    <w:link w:val="a4"/>
    <w:rsid w:val="003B195C"/>
    <w:rPr>
      <w:rFonts w:ascii="Calibri" w:eastAsia="Arial" w:hAnsi="Calibri" w:cs="Calibri"/>
      <w:lang w:eastAsia="ar-SA"/>
    </w:rPr>
  </w:style>
  <w:style w:type="paragraph" w:customStyle="1" w:styleId="WW-">
    <w:name w:val="WW-Базовый"/>
    <w:rsid w:val="003B195C"/>
    <w:pPr>
      <w:tabs>
        <w:tab w:val="left" w:pos="709"/>
      </w:tabs>
      <w:suppressAutoHyphens/>
      <w:spacing w:after="0" w:line="200" w:lineRule="atLeast"/>
    </w:pPr>
    <w:rPr>
      <w:rFonts w:ascii="Calibri" w:eastAsia="Arial" w:hAnsi="Calibri" w:cs="Times New Roman"/>
      <w:color w:val="00000A"/>
      <w:sz w:val="20"/>
      <w:szCs w:val="20"/>
      <w:lang w:eastAsia="ar-SA"/>
    </w:rPr>
  </w:style>
  <w:style w:type="paragraph" w:customStyle="1" w:styleId="a6">
    <w:name w:val="Нормальный"/>
    <w:rsid w:val="003B195C"/>
    <w:pPr>
      <w:widowControl w:val="0"/>
      <w:tabs>
        <w:tab w:val="left" w:pos="709"/>
      </w:tabs>
      <w:suppressAutoHyphens/>
      <w:spacing w:after="0" w:line="200" w:lineRule="atLeast"/>
    </w:pPr>
    <w:rPr>
      <w:rFonts w:ascii="Arial" w:eastAsia="Arial" w:hAnsi="Arial" w:cs="Arial"/>
      <w:sz w:val="20"/>
      <w:szCs w:val="20"/>
      <w:lang w:eastAsia="ar-SA"/>
    </w:rPr>
  </w:style>
  <w:style w:type="paragraph" w:styleId="a7">
    <w:name w:val="footer"/>
    <w:basedOn w:val="WW-"/>
    <w:link w:val="a8"/>
    <w:uiPriority w:val="99"/>
    <w:rsid w:val="003B195C"/>
    <w:pPr>
      <w:suppressLineNumbers/>
      <w:tabs>
        <w:tab w:val="center" w:pos="4677"/>
        <w:tab w:val="right" w:pos="9355"/>
      </w:tabs>
    </w:pPr>
    <w:rPr>
      <w:rFonts w:cs="Calibri"/>
      <w:color w:val="auto"/>
      <w:sz w:val="22"/>
      <w:szCs w:val="22"/>
    </w:rPr>
  </w:style>
  <w:style w:type="character" w:customStyle="1" w:styleId="a8">
    <w:name w:val="Нижній колонтитул Знак"/>
    <w:basedOn w:val="a0"/>
    <w:link w:val="a7"/>
    <w:uiPriority w:val="99"/>
    <w:rsid w:val="003B195C"/>
    <w:rPr>
      <w:rFonts w:ascii="Calibri" w:eastAsia="Arial" w:hAnsi="Calibri" w:cs="Calibri"/>
      <w:lang w:eastAsia="ar-SA"/>
    </w:rPr>
  </w:style>
  <w:style w:type="paragraph" w:customStyle="1" w:styleId="1">
    <w:name w:val="Без интервала1"/>
    <w:rsid w:val="003B195C"/>
    <w:pPr>
      <w:widowControl w:val="0"/>
      <w:tabs>
        <w:tab w:val="left" w:pos="709"/>
      </w:tabs>
      <w:suppressAutoHyphens/>
      <w:spacing w:after="0" w:line="200" w:lineRule="atLeast"/>
    </w:pPr>
    <w:rPr>
      <w:rFonts w:ascii="Arial" w:eastAsia="Arial" w:hAnsi="Arial" w:cs="Arial"/>
      <w:sz w:val="20"/>
      <w:szCs w:val="20"/>
      <w:lang w:eastAsia="ar-SA"/>
    </w:rPr>
  </w:style>
  <w:style w:type="character" w:styleId="a9">
    <w:name w:val="Hyperlink"/>
    <w:uiPriority w:val="99"/>
    <w:unhideWhenUsed/>
    <w:rsid w:val="003B195C"/>
    <w:rPr>
      <w:color w:val="0000FF"/>
      <w:u w:val="single"/>
    </w:rPr>
  </w:style>
  <w:style w:type="paragraph" w:styleId="HTML">
    <w:name w:val="HTML Preformatted"/>
    <w:basedOn w:val="a"/>
    <w:link w:val="HTML0"/>
    <w:unhideWhenUsed/>
    <w:rsid w:val="003B1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ий HTML Знак"/>
    <w:basedOn w:val="a0"/>
    <w:link w:val="HTML"/>
    <w:rsid w:val="003B195C"/>
    <w:rPr>
      <w:rFonts w:ascii="Courier New" w:eastAsia="Times New Roman" w:hAnsi="Courier New" w:cs="Courier New"/>
      <w:sz w:val="20"/>
      <w:szCs w:val="20"/>
      <w:lang w:eastAsia="ru-RU"/>
    </w:rPr>
  </w:style>
  <w:style w:type="paragraph" w:customStyle="1" w:styleId="aa">
    <w:name w:val="Стиль"/>
    <w:rsid w:val="003B195C"/>
    <w:pPr>
      <w:widowControl w:val="0"/>
      <w:spacing w:after="0" w:line="240" w:lineRule="auto"/>
    </w:pPr>
    <w:rPr>
      <w:rFonts w:ascii="Times New Roman" w:eastAsia="Times New Roman" w:hAnsi="Times New Roman" w:cs="Times New Roman"/>
      <w:snapToGrid w:val="0"/>
      <w:spacing w:val="-1"/>
      <w:kern w:val="65535"/>
      <w:position w:val="-1"/>
      <w:sz w:val="24"/>
      <w:szCs w:val="20"/>
      <w:lang w:val="en-US" w:eastAsia="ru-RU"/>
    </w:rPr>
  </w:style>
  <w:style w:type="paragraph" w:styleId="ab">
    <w:name w:val="Title"/>
    <w:basedOn w:val="a"/>
    <w:link w:val="ac"/>
    <w:qFormat/>
    <w:rsid w:val="003B195C"/>
    <w:pPr>
      <w:spacing w:after="0" w:line="240" w:lineRule="auto"/>
      <w:jc w:val="center"/>
    </w:pPr>
    <w:rPr>
      <w:rFonts w:ascii="Arial" w:hAnsi="Arial"/>
      <w:b/>
      <w:sz w:val="32"/>
      <w:szCs w:val="20"/>
      <w:lang w:eastAsia="ru-RU"/>
    </w:rPr>
  </w:style>
  <w:style w:type="character" w:customStyle="1" w:styleId="ac">
    <w:name w:val="Назва Знак"/>
    <w:basedOn w:val="a0"/>
    <w:link w:val="ab"/>
    <w:rsid w:val="003B195C"/>
    <w:rPr>
      <w:rFonts w:ascii="Arial" w:eastAsia="Times New Roman" w:hAnsi="Arial" w:cs="Times New Roman"/>
      <w:b/>
      <w:sz w:val="32"/>
      <w:szCs w:val="20"/>
      <w:lang w:eastAsia="ru-RU"/>
    </w:rPr>
  </w:style>
  <w:style w:type="paragraph" w:styleId="ad">
    <w:name w:val="List Paragraph"/>
    <w:basedOn w:val="a"/>
    <w:uiPriority w:val="34"/>
    <w:qFormat/>
    <w:rsid w:val="003B195C"/>
    <w:pPr>
      <w:ind w:left="720"/>
      <w:contextualSpacing/>
    </w:pPr>
  </w:style>
  <w:style w:type="character" w:customStyle="1" w:styleId="rvts0">
    <w:name w:val="rvts0"/>
    <w:rsid w:val="003B195C"/>
  </w:style>
  <w:style w:type="character" w:customStyle="1" w:styleId="rvts9">
    <w:name w:val="rvts9"/>
    <w:rsid w:val="003B195C"/>
  </w:style>
  <w:style w:type="paragraph" w:styleId="ae">
    <w:name w:val="Normal (Web)"/>
    <w:aliases w:val="Знак5 Знак,Знак5,Обычный (Web) Знак Знак Знак Знак,Обычный (веб) Знак Знак Знак,Обычный (веб) Знак2 Знак Знак,Обычный (веб) Знак Знак1 Знак Знак,Обычный (веб) Знак1 Знак Знак Знак Знак,Обычный (Web),Обычный (Web) Знак Знак Знак"/>
    <w:basedOn w:val="a"/>
    <w:link w:val="af"/>
    <w:uiPriority w:val="99"/>
    <w:qFormat/>
    <w:rsid w:val="001976A6"/>
    <w:pPr>
      <w:spacing w:beforeAutospacing="1" w:after="0" w:afterAutospacing="1" w:line="240" w:lineRule="auto"/>
    </w:pPr>
    <w:rPr>
      <w:rFonts w:ascii="Times New Roman" w:hAnsi="Times New Roman"/>
      <w:color w:val="00000A"/>
      <w:sz w:val="24"/>
      <w:szCs w:val="24"/>
      <w:lang w:eastAsia="ru-RU" w:bidi="hi-IN"/>
    </w:rPr>
  </w:style>
  <w:style w:type="character" w:customStyle="1" w:styleId="af">
    <w:name w:val="Звичайний (веб) Знак"/>
    <w:aliases w:val="Знак5 Знак Знак,Знак5 Знак1,Обычный (Web) Знак Знак Знак Знак Знак,Обычный (веб) Знак Знак Знак Знак,Обычный (веб) Знак2 Знак Знак Знак,Обычный (веб) Знак Знак1 Знак Знак Знак,Обычный (веб) Знак1 Знак Знак Знак Знак Знак"/>
    <w:link w:val="ae"/>
    <w:uiPriority w:val="99"/>
    <w:locked/>
    <w:rsid w:val="001976A6"/>
    <w:rPr>
      <w:rFonts w:ascii="Times New Roman" w:eastAsia="Times New Roman" w:hAnsi="Times New Roman" w:cs="Times New Roman"/>
      <w:color w:val="00000A"/>
      <w:sz w:val="24"/>
      <w:szCs w:val="24"/>
      <w:lang w:eastAsia="ru-RU" w:bidi="hi-IN"/>
    </w:rPr>
  </w:style>
  <w:style w:type="character" w:styleId="af0">
    <w:name w:val="annotation reference"/>
    <w:basedOn w:val="a0"/>
    <w:uiPriority w:val="99"/>
    <w:semiHidden/>
    <w:unhideWhenUsed/>
    <w:rsid w:val="001743CC"/>
    <w:rPr>
      <w:sz w:val="16"/>
      <w:szCs w:val="16"/>
    </w:rPr>
  </w:style>
  <w:style w:type="paragraph" w:styleId="af1">
    <w:name w:val="annotation text"/>
    <w:basedOn w:val="a"/>
    <w:link w:val="af2"/>
    <w:uiPriority w:val="99"/>
    <w:unhideWhenUsed/>
    <w:rsid w:val="001743CC"/>
    <w:pPr>
      <w:spacing w:line="240" w:lineRule="auto"/>
    </w:pPr>
    <w:rPr>
      <w:sz w:val="20"/>
      <w:szCs w:val="20"/>
    </w:rPr>
  </w:style>
  <w:style w:type="character" w:customStyle="1" w:styleId="af2">
    <w:name w:val="Текст примітки Знак"/>
    <w:basedOn w:val="a0"/>
    <w:link w:val="af1"/>
    <w:uiPriority w:val="99"/>
    <w:rsid w:val="001743CC"/>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1743CC"/>
    <w:rPr>
      <w:b/>
      <w:bCs/>
    </w:rPr>
  </w:style>
  <w:style w:type="character" w:customStyle="1" w:styleId="af4">
    <w:name w:val="Тема примітки Знак"/>
    <w:basedOn w:val="af2"/>
    <w:link w:val="af3"/>
    <w:uiPriority w:val="99"/>
    <w:semiHidden/>
    <w:rsid w:val="001743CC"/>
    <w:rPr>
      <w:rFonts w:ascii="Calibri" w:eastAsia="Times New Roman" w:hAnsi="Calibri" w:cs="Times New Roman"/>
      <w:b/>
      <w:bCs/>
      <w:sz w:val="20"/>
      <w:szCs w:val="20"/>
      <w:lang w:eastAsia="uk-UA"/>
    </w:rPr>
  </w:style>
  <w:style w:type="paragraph" w:styleId="af5">
    <w:name w:val="Balloon Text"/>
    <w:basedOn w:val="a"/>
    <w:link w:val="af6"/>
    <w:uiPriority w:val="99"/>
    <w:semiHidden/>
    <w:unhideWhenUsed/>
    <w:rsid w:val="001743CC"/>
    <w:pPr>
      <w:spacing w:after="0" w:line="240" w:lineRule="auto"/>
    </w:pPr>
    <w:rPr>
      <w:rFonts w:ascii="Segoe UI" w:hAnsi="Segoe UI" w:cs="Segoe UI"/>
      <w:sz w:val="18"/>
      <w:szCs w:val="18"/>
    </w:rPr>
  </w:style>
  <w:style w:type="character" w:customStyle="1" w:styleId="af6">
    <w:name w:val="Текст у виносці Знак"/>
    <w:basedOn w:val="a0"/>
    <w:link w:val="af5"/>
    <w:uiPriority w:val="99"/>
    <w:semiHidden/>
    <w:rsid w:val="001743CC"/>
    <w:rPr>
      <w:rFonts w:ascii="Segoe UI" w:eastAsia="Times New Roman" w:hAnsi="Segoe UI" w:cs="Segoe UI"/>
      <w:sz w:val="18"/>
      <w:szCs w:val="18"/>
      <w:lang w:eastAsia="uk-UA"/>
    </w:rPr>
  </w:style>
  <w:style w:type="paragraph" w:styleId="af7">
    <w:name w:val="header"/>
    <w:basedOn w:val="a"/>
    <w:link w:val="af8"/>
    <w:uiPriority w:val="99"/>
    <w:unhideWhenUsed/>
    <w:rsid w:val="00142C92"/>
    <w:pPr>
      <w:tabs>
        <w:tab w:val="center" w:pos="4819"/>
        <w:tab w:val="right" w:pos="9639"/>
      </w:tabs>
      <w:spacing w:after="0" w:line="240" w:lineRule="auto"/>
    </w:pPr>
  </w:style>
  <w:style w:type="character" w:customStyle="1" w:styleId="af8">
    <w:name w:val="Верхній колонтитул Знак"/>
    <w:basedOn w:val="a0"/>
    <w:link w:val="af7"/>
    <w:uiPriority w:val="99"/>
    <w:rsid w:val="00142C92"/>
    <w:rPr>
      <w:rFonts w:ascii="Calibri" w:eastAsia="Times New Roman" w:hAnsi="Calibri" w:cs="Times New Roman"/>
      <w:lang w:eastAsia="uk-UA"/>
    </w:rPr>
  </w:style>
  <w:style w:type="table" w:styleId="af9">
    <w:name w:val="Table Grid"/>
    <w:basedOn w:val="a1"/>
    <w:uiPriority w:val="39"/>
    <w:rsid w:val="008743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Grid Table Light"/>
    <w:basedOn w:val="a1"/>
    <w:uiPriority w:val="40"/>
    <w:rsid w:val="0072272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0">
    <w:name w:val="Абзац списка1"/>
    <w:basedOn w:val="a"/>
    <w:rsid w:val="00F26BBA"/>
    <w:pPr>
      <w:ind w:left="720"/>
      <w:contextualSpacing/>
      <w:jc w:val="both"/>
    </w:pPr>
    <w:rPr>
      <w:rFonts w:ascii="Arial" w:hAnsi="Arial"/>
      <w:sz w:val="20"/>
      <w:szCs w:val="20"/>
      <w:lang w:val="en-US" w:eastAsia="en-US"/>
    </w:rPr>
  </w:style>
  <w:style w:type="character" w:customStyle="1" w:styleId="11">
    <w:name w:val="Незакрита згадка1"/>
    <w:basedOn w:val="a0"/>
    <w:uiPriority w:val="99"/>
    <w:semiHidden/>
    <w:unhideWhenUsed/>
    <w:rsid w:val="00DF34C1"/>
    <w:rPr>
      <w:color w:val="605E5C"/>
      <w:shd w:val="clear" w:color="auto" w:fill="E1DFDD"/>
    </w:rPr>
  </w:style>
  <w:style w:type="paragraph" w:styleId="afb">
    <w:name w:val="Revision"/>
    <w:hidden/>
    <w:uiPriority w:val="99"/>
    <w:semiHidden/>
    <w:rsid w:val="00280357"/>
    <w:pPr>
      <w:spacing w:after="0" w:line="240" w:lineRule="auto"/>
    </w:pPr>
    <w:rPr>
      <w:rFonts w:ascii="Calibri" w:eastAsia="Times New Roman" w:hAnsi="Calibri" w:cs="Times New Roman"/>
      <w:lang w:eastAsia="uk-UA"/>
    </w:rPr>
  </w:style>
  <w:style w:type="character" w:styleId="afc">
    <w:name w:val="Unresolved Mention"/>
    <w:basedOn w:val="a0"/>
    <w:uiPriority w:val="99"/>
    <w:semiHidden/>
    <w:unhideWhenUsed/>
    <w:rsid w:val="00F052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319005">
      <w:bodyDiv w:val="1"/>
      <w:marLeft w:val="0"/>
      <w:marRight w:val="0"/>
      <w:marTop w:val="0"/>
      <w:marBottom w:val="0"/>
      <w:divBdr>
        <w:top w:val="none" w:sz="0" w:space="0" w:color="auto"/>
        <w:left w:val="none" w:sz="0" w:space="0" w:color="auto"/>
        <w:bottom w:val="none" w:sz="0" w:space="0" w:color="auto"/>
        <w:right w:val="none" w:sz="0" w:space="0" w:color="auto"/>
      </w:divBdr>
    </w:div>
    <w:div w:id="615212582">
      <w:bodyDiv w:val="1"/>
      <w:marLeft w:val="0"/>
      <w:marRight w:val="0"/>
      <w:marTop w:val="0"/>
      <w:marBottom w:val="0"/>
      <w:divBdr>
        <w:top w:val="none" w:sz="0" w:space="0" w:color="auto"/>
        <w:left w:val="none" w:sz="0" w:space="0" w:color="auto"/>
        <w:bottom w:val="none" w:sz="0" w:space="0" w:color="auto"/>
        <w:right w:val="none" w:sz="0" w:space="0" w:color="auto"/>
      </w:divBdr>
    </w:div>
    <w:div w:id="1330908774">
      <w:bodyDiv w:val="1"/>
      <w:marLeft w:val="0"/>
      <w:marRight w:val="0"/>
      <w:marTop w:val="0"/>
      <w:marBottom w:val="0"/>
      <w:divBdr>
        <w:top w:val="none" w:sz="0" w:space="0" w:color="auto"/>
        <w:left w:val="none" w:sz="0" w:space="0" w:color="auto"/>
        <w:bottom w:val="none" w:sz="0" w:space="0" w:color="auto"/>
        <w:right w:val="none" w:sz="0" w:space="0" w:color="auto"/>
      </w:divBdr>
    </w:div>
    <w:div w:id="1634629836">
      <w:bodyDiv w:val="1"/>
      <w:marLeft w:val="0"/>
      <w:marRight w:val="0"/>
      <w:marTop w:val="0"/>
      <w:marBottom w:val="0"/>
      <w:divBdr>
        <w:top w:val="none" w:sz="0" w:space="0" w:color="auto"/>
        <w:left w:val="none" w:sz="0" w:space="0" w:color="auto"/>
        <w:bottom w:val="none" w:sz="0" w:space="0" w:color="auto"/>
        <w:right w:val="none" w:sz="0" w:space="0" w:color="auto"/>
      </w:divBdr>
    </w:div>
    <w:div w:id="185402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kko.ua/okko-ga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aivo@hm-raivo.gov.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kkogas@gng.com.u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kkogas@gng.com.ua" TargetMode="External"/><Relationship Id="rId4" Type="http://schemas.openxmlformats.org/officeDocument/2006/relationships/settings" Target="settings.xml"/><Relationship Id="rId9" Type="http://schemas.openxmlformats.org/officeDocument/2006/relationships/hyperlink" Target="http://www.okko.u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BB8F8-42AE-46B0-8AC3-C7531A69A97B}">
  <ds:schemaRefs>
    <ds:schemaRef ds:uri="http://schemas.openxmlformats.org/officeDocument/2006/bibliography"/>
  </ds:schemaRefs>
</ds:datastoreItem>
</file>

<file path=docMetadata/LabelInfo.xml><?xml version="1.0" encoding="utf-8"?>
<clbl:labelList xmlns:clbl="http://schemas.microsoft.com/office/2020/mipLabelMetadata">
  <clbl:label id="{037e0cb5-d238-4c92-a419-eac9f866b371}" enabled="0" method="" siteId="{037e0cb5-d238-4c92-a419-eac9f866b371}" removed="1"/>
</clbl:labelList>
</file>

<file path=docProps/app.xml><?xml version="1.0" encoding="utf-8"?>
<Properties xmlns="http://schemas.openxmlformats.org/officeDocument/2006/extended-properties" xmlns:vt="http://schemas.openxmlformats.org/officeDocument/2006/docPropsVTypes">
  <Template>Normal</Template>
  <TotalTime>10</TotalTime>
  <Pages>10</Pages>
  <Words>29672</Words>
  <Characters>16914</Characters>
  <Application>Microsoft Office Word</Application>
  <DocSecurity>4</DocSecurity>
  <Lines>140</Lines>
  <Paragraphs>92</Paragraphs>
  <ScaleCrop>false</ScaleCrop>
  <HeadingPairs>
    <vt:vector size="2" baseType="variant">
      <vt:variant>
        <vt:lpstr>Назва</vt:lpstr>
      </vt:variant>
      <vt:variant>
        <vt:i4>1</vt:i4>
      </vt:variant>
    </vt:vector>
  </HeadingPairs>
  <TitlesOfParts>
    <vt:vector size="1" baseType="lpstr">
      <vt:lpstr/>
    </vt:vector>
  </TitlesOfParts>
  <Company>KGNG</Company>
  <LinksUpToDate>false</LinksUpToDate>
  <CharactersWithSpaces>46494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Кочеркевич Оксана</dc:creator>
  <cp:keywords/>
  <dc:description/>
  <cp:lastModifiedBy>Федорик Юрій</cp:lastModifiedBy>
  <cp:revision>2</cp:revision>
  <cp:lastPrinted>2025-01-10T15:06:00Z</cp:lastPrinted>
  <dcterms:created xsi:type="dcterms:W3CDTF">2025-01-20T11:55:00Z</dcterms:created>
  <dcterms:modified xsi:type="dcterms:W3CDTF">2025-01-20T11:55:00Z</dcterms:modified>
</cp:coreProperties>
</file>