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C6BB" w14:textId="77777777" w:rsidR="007B5C95" w:rsidRDefault="007B5C95">
      <w:pPr>
        <w:pStyle w:val="a4"/>
        <w:spacing w:before="66"/>
        <w:ind w:right="6"/>
        <w:rPr>
          <w:spacing w:val="-2"/>
        </w:rPr>
      </w:pPr>
    </w:p>
    <w:p w14:paraId="6ED994CB" w14:textId="4E33E64C" w:rsidR="007F6193" w:rsidRDefault="003B3E3B">
      <w:pPr>
        <w:pStyle w:val="a4"/>
        <w:spacing w:before="66"/>
        <w:ind w:right="6"/>
      </w:pPr>
      <w:r>
        <w:rPr>
          <w:spacing w:val="-2"/>
        </w:rPr>
        <w:t>ПАМ’ЯТКА</w:t>
      </w:r>
    </w:p>
    <w:p w14:paraId="2C2E1952" w14:textId="77777777" w:rsidR="007F6193" w:rsidRDefault="003B3E3B">
      <w:pPr>
        <w:pStyle w:val="a4"/>
        <w:spacing w:line="252" w:lineRule="exact"/>
      </w:pPr>
      <w:r>
        <w:t>(для</w:t>
      </w:r>
      <w:r>
        <w:rPr>
          <w:spacing w:val="-4"/>
        </w:rPr>
        <w:t xml:space="preserve"> </w:t>
      </w:r>
      <w:r>
        <w:t>непобутових</w:t>
      </w:r>
      <w:r>
        <w:rPr>
          <w:spacing w:val="-6"/>
        </w:rPr>
        <w:t xml:space="preserve"> </w:t>
      </w:r>
      <w:r>
        <w:rPr>
          <w:spacing w:val="-2"/>
        </w:rPr>
        <w:t>споживачів)</w:t>
      </w:r>
    </w:p>
    <w:p w14:paraId="7F8E3614" w14:textId="69D4CAE9" w:rsidR="007F6193" w:rsidRDefault="003B3E3B">
      <w:pPr>
        <w:pStyle w:val="a3"/>
        <w:spacing w:line="252" w:lineRule="exact"/>
        <w:ind w:left="0" w:right="6"/>
        <w:jc w:val="center"/>
      </w:pPr>
      <w:r>
        <w:t>щодо</w:t>
      </w:r>
      <w:r>
        <w:rPr>
          <w:spacing w:val="-6"/>
        </w:rPr>
        <w:t xml:space="preserve"> </w:t>
      </w:r>
      <w:r>
        <w:t>укладення</w:t>
      </w:r>
      <w:r>
        <w:rPr>
          <w:spacing w:val="-7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приєднання</w:t>
      </w:r>
      <w:r>
        <w:rPr>
          <w:spacing w:val="-6"/>
        </w:rPr>
        <w:t xml:space="preserve"> </w:t>
      </w:r>
      <w:bookmarkStart w:id="0" w:name="_Hlk188016198"/>
      <w:r>
        <w:t>постачання</w:t>
      </w:r>
      <w:r>
        <w:rPr>
          <w:spacing w:val="-7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rPr>
          <w:spacing w:val="-4"/>
        </w:rPr>
        <w:t>газу</w:t>
      </w:r>
      <w:bookmarkEnd w:id="0"/>
      <w:r w:rsidR="002F44A5">
        <w:rPr>
          <w:spacing w:val="-4"/>
        </w:rPr>
        <w:t xml:space="preserve"> для споживачів, що не є побутовими</w:t>
      </w:r>
    </w:p>
    <w:p w14:paraId="1A67220F" w14:textId="77777777" w:rsidR="007B5C95" w:rsidRPr="005F2D41" w:rsidRDefault="007B5C95">
      <w:pPr>
        <w:pStyle w:val="a3"/>
        <w:spacing w:before="166"/>
        <w:ind w:left="0"/>
        <w:jc w:val="left"/>
        <w:rPr>
          <w:lang w:val="ru-RU"/>
        </w:rPr>
      </w:pPr>
    </w:p>
    <w:p w14:paraId="3C12D001" w14:textId="7938BE72" w:rsidR="007F6193" w:rsidRDefault="003B3E3B">
      <w:pPr>
        <w:pStyle w:val="a3"/>
        <w:ind w:right="103" w:firstLine="427"/>
      </w:pPr>
      <w:r>
        <w:t xml:space="preserve">Укладення </w:t>
      </w:r>
      <w:r w:rsidR="002F44A5">
        <w:t>договору</w:t>
      </w:r>
      <w:r w:rsidR="002F44A5">
        <w:rPr>
          <w:spacing w:val="-8"/>
        </w:rPr>
        <w:t xml:space="preserve"> </w:t>
      </w:r>
      <w:r w:rsidR="002F44A5">
        <w:t>приєднання</w:t>
      </w:r>
      <w:r w:rsidR="002F44A5">
        <w:rPr>
          <w:spacing w:val="-6"/>
        </w:rPr>
        <w:t xml:space="preserve"> </w:t>
      </w:r>
      <w:r w:rsidR="002F44A5">
        <w:t>постачання</w:t>
      </w:r>
      <w:r w:rsidR="002F44A5">
        <w:rPr>
          <w:spacing w:val="-7"/>
        </w:rPr>
        <w:t xml:space="preserve"> </w:t>
      </w:r>
      <w:r w:rsidR="002F44A5">
        <w:t>природного</w:t>
      </w:r>
      <w:r w:rsidR="002F44A5">
        <w:rPr>
          <w:spacing w:val="-8"/>
        </w:rPr>
        <w:t xml:space="preserve"> </w:t>
      </w:r>
      <w:r w:rsidR="002F44A5">
        <w:rPr>
          <w:spacing w:val="-4"/>
        </w:rPr>
        <w:t>газу для споживачів, що не є побутовими</w:t>
      </w:r>
      <w:r w:rsidR="002F44A5">
        <w:rPr>
          <w:b/>
        </w:rPr>
        <w:t xml:space="preserve">, </w:t>
      </w:r>
      <w:r w:rsidRPr="007D3F99">
        <w:rPr>
          <w:bCs/>
        </w:rPr>
        <w:t>з</w:t>
      </w:r>
      <w:r w:rsidR="002F44A5" w:rsidRPr="002F44A5">
        <w:rPr>
          <w:b/>
        </w:rPr>
        <w:t xml:space="preserve"> ТОВ «ОККО</w:t>
      </w:r>
      <w:r w:rsidR="007D3F99" w:rsidRPr="007D3F99">
        <w:rPr>
          <w:b/>
          <w:lang w:val="ru-RU"/>
        </w:rPr>
        <w:t xml:space="preserve"> </w:t>
      </w:r>
      <w:r w:rsidR="007D3F99">
        <w:rPr>
          <w:b/>
          <w:lang w:val="ru-RU"/>
        </w:rPr>
        <w:t>ЕНЕРДЖ</w:t>
      </w:r>
      <w:r w:rsidR="007D3F99">
        <w:rPr>
          <w:b/>
        </w:rPr>
        <w:t>І</w:t>
      </w:r>
      <w:r w:rsidR="002F44A5" w:rsidRPr="002F44A5">
        <w:rPr>
          <w:b/>
        </w:rPr>
        <w:t>» (надалі-</w:t>
      </w:r>
      <w:r w:rsidRPr="002F44A5">
        <w:rPr>
          <w:b/>
        </w:rPr>
        <w:t xml:space="preserve"> </w:t>
      </w:r>
      <w:r w:rsidR="00877FAE" w:rsidRPr="002F44A5">
        <w:rPr>
          <w:b/>
        </w:rPr>
        <w:t>Постачальник</w:t>
      </w:r>
      <w:r w:rsidR="002F44A5" w:rsidRPr="002F44A5">
        <w:rPr>
          <w:b/>
        </w:rPr>
        <w:t>)</w:t>
      </w:r>
      <w:r w:rsidR="002F44A5">
        <w:rPr>
          <w:b/>
        </w:rPr>
        <w:t>,</w:t>
      </w:r>
      <w:r w:rsidR="002F44A5">
        <w:t xml:space="preserve"> </w:t>
      </w:r>
      <w:r>
        <w:t>в тому числі на умовах стандартизованих продуктів (тарифних планів), може здійснюватися безпосередньо в офісі</w:t>
      </w:r>
      <w:r w:rsidR="002F44A5">
        <w:t xml:space="preserve"> Постачальника </w:t>
      </w:r>
      <w:r>
        <w:t xml:space="preserve"> та за допомогою засобів електронної комунікації</w:t>
      </w:r>
      <w:r w:rsidR="002F44A5">
        <w:t xml:space="preserve"> (дистанційно)</w:t>
      </w:r>
      <w:r>
        <w:t xml:space="preserve">. </w:t>
      </w:r>
    </w:p>
    <w:p w14:paraId="38C277DA" w14:textId="1A1C2121" w:rsidR="007F6193" w:rsidRDefault="003F481B">
      <w:pPr>
        <w:pStyle w:val="a3"/>
        <w:spacing w:before="146"/>
        <w:jc w:val="left"/>
      </w:pPr>
      <w:r>
        <w:t xml:space="preserve">    </w:t>
      </w:r>
      <w:r w:rsidR="002F44A5">
        <w:t>Д</w:t>
      </w:r>
      <w:r w:rsidR="003B3E3B">
        <w:t>истанційне укладенн</w:t>
      </w:r>
      <w:r w:rsidR="002F44A5">
        <w:t>я</w:t>
      </w:r>
      <w:r w:rsidR="003B3E3B">
        <w:t xml:space="preserve"> догово</w:t>
      </w:r>
      <w:r w:rsidR="002F44A5">
        <w:t>ру здійснюється наступним чином:</w:t>
      </w:r>
    </w:p>
    <w:p w14:paraId="177CB699" w14:textId="34CC86E1" w:rsidR="007F6193" w:rsidRPr="00CD4F86" w:rsidRDefault="003B3E3B">
      <w:pPr>
        <w:pStyle w:val="a5"/>
        <w:numPr>
          <w:ilvl w:val="0"/>
          <w:numId w:val="1"/>
        </w:numPr>
        <w:tabs>
          <w:tab w:val="left" w:pos="528"/>
        </w:tabs>
        <w:spacing w:before="143"/>
        <w:ind w:right="104" w:firstLine="0"/>
      </w:pPr>
      <w:r>
        <w:t xml:space="preserve">Клієнт ознайомлюється з умовами договору та може завантажити і заповнити заяву- приєднання, що розміщена на сайті Товариства за посиланням </w:t>
      </w:r>
      <w:r w:rsidR="00BE6654">
        <w:t xml:space="preserve"> </w:t>
      </w:r>
      <w:hyperlink r:id="rId5" w:history="1">
        <w:r w:rsidR="00AC698F" w:rsidRPr="00893671">
          <w:rPr>
            <w:rStyle w:val="a7"/>
          </w:rPr>
          <w:t>https://www.okko.ua/okko-gas</w:t>
        </w:r>
      </w:hyperlink>
      <w:r w:rsidR="00AC698F">
        <w:t xml:space="preserve"> </w:t>
      </w:r>
    </w:p>
    <w:p w14:paraId="288E44A2" w14:textId="5BF02D02" w:rsidR="00BE6654" w:rsidRPr="00CD4F86" w:rsidRDefault="00AC698F" w:rsidP="00BE6654">
      <w:pPr>
        <w:pStyle w:val="a5"/>
        <w:numPr>
          <w:ilvl w:val="0"/>
          <w:numId w:val="1"/>
        </w:numPr>
        <w:tabs>
          <w:tab w:val="left" w:pos="528"/>
        </w:tabs>
        <w:spacing w:before="143"/>
        <w:ind w:right="104" w:firstLine="0"/>
      </w:pPr>
      <w:r>
        <w:t xml:space="preserve">Заповнені </w:t>
      </w:r>
      <w:r w:rsidR="00CD4F86">
        <w:t>Заява-приєднання та</w:t>
      </w:r>
      <w:r w:rsidR="00171390">
        <w:t xml:space="preserve"> </w:t>
      </w:r>
      <w:r w:rsidR="00F31A50">
        <w:t>Г</w:t>
      </w:r>
      <w:r w:rsidR="00FE3542">
        <w:t>рафік</w:t>
      </w:r>
      <w:r w:rsidR="00F31A50">
        <w:t xml:space="preserve"> споживання </w:t>
      </w:r>
      <w:r w:rsidR="002F44A5">
        <w:t>підписуються споживачем, а</w:t>
      </w:r>
      <w:r w:rsidR="00CD4F86">
        <w:rPr>
          <w:lang w:val="ru-RU"/>
        </w:rPr>
        <w:t xml:space="preserve"> скан</w:t>
      </w:r>
      <w:r>
        <w:rPr>
          <w:lang w:val="ru-RU"/>
        </w:rPr>
        <w:t>-</w:t>
      </w:r>
      <w:proofErr w:type="spellStart"/>
      <w:r>
        <w:rPr>
          <w:lang w:val="ru-RU"/>
        </w:rPr>
        <w:t>копії</w:t>
      </w:r>
      <w:proofErr w:type="spellEnd"/>
      <w:r w:rsidR="002F44A5">
        <w:rPr>
          <w:lang w:val="ru-RU"/>
        </w:rPr>
        <w:t xml:space="preserve"> </w:t>
      </w:r>
      <w:proofErr w:type="spellStart"/>
      <w:r w:rsidR="002F44A5">
        <w:rPr>
          <w:lang w:val="ru-RU"/>
        </w:rPr>
        <w:t>цих</w:t>
      </w:r>
      <w:proofErr w:type="spellEnd"/>
      <w:r w:rsidR="002F44A5">
        <w:rPr>
          <w:lang w:val="ru-RU"/>
        </w:rPr>
        <w:t xml:space="preserve"> </w:t>
      </w:r>
      <w:proofErr w:type="spellStart"/>
      <w:r w:rsidR="003F481B" w:rsidRPr="00AC698F">
        <w:rPr>
          <w:color w:val="000000" w:themeColor="text1"/>
          <w:lang w:val="ru-RU"/>
        </w:rPr>
        <w:t>підписаних</w:t>
      </w:r>
      <w:proofErr w:type="spellEnd"/>
      <w:r w:rsidR="003F481B">
        <w:rPr>
          <w:lang w:val="ru-RU"/>
        </w:rPr>
        <w:t xml:space="preserve"> </w:t>
      </w:r>
      <w:proofErr w:type="spellStart"/>
      <w:r w:rsidR="002F44A5">
        <w:rPr>
          <w:lang w:val="ru-RU"/>
        </w:rPr>
        <w:t>документів</w:t>
      </w:r>
      <w:proofErr w:type="spellEnd"/>
      <w:r w:rsidR="00CD4F86">
        <w:rPr>
          <w:lang w:val="ru-RU"/>
        </w:rPr>
        <w:t xml:space="preserve"> </w:t>
      </w:r>
      <w:proofErr w:type="spellStart"/>
      <w:r w:rsidR="00621EE5">
        <w:rPr>
          <w:lang w:val="ru-RU"/>
        </w:rPr>
        <w:t>надсилаються</w:t>
      </w:r>
      <w:proofErr w:type="spellEnd"/>
      <w:r w:rsidR="00621EE5">
        <w:rPr>
          <w:lang w:val="ru-RU"/>
        </w:rPr>
        <w:t xml:space="preserve"> </w:t>
      </w:r>
      <w:r w:rsidR="00CD4F86">
        <w:t>на електронні адреси</w:t>
      </w:r>
      <w:r w:rsidR="00621EE5">
        <w:t>,</w:t>
      </w:r>
      <w:r w:rsidR="00CD4F86">
        <w:t xml:space="preserve"> вказані на сторінці </w:t>
      </w:r>
      <w:hyperlink r:id="rId6" w:history="1">
        <w:r w:rsidRPr="00893671">
          <w:rPr>
            <w:rStyle w:val="a7"/>
          </w:rPr>
          <w:t>https://www.okko.ua/okko-gas</w:t>
        </w:r>
      </w:hyperlink>
    </w:p>
    <w:p w14:paraId="18E6B48E" w14:textId="291E8AE3" w:rsidR="007F6193" w:rsidRPr="001D0EAD" w:rsidRDefault="003B3E3B">
      <w:pPr>
        <w:pStyle w:val="a5"/>
        <w:numPr>
          <w:ilvl w:val="0"/>
          <w:numId w:val="1"/>
        </w:numPr>
        <w:tabs>
          <w:tab w:val="left" w:pos="528"/>
        </w:tabs>
        <w:ind w:left="528" w:right="0" w:hanging="426"/>
      </w:pPr>
      <w:r>
        <w:t>До</w:t>
      </w:r>
      <w:r>
        <w:rPr>
          <w:spacing w:val="-6"/>
        </w:rPr>
        <w:t xml:space="preserve"> </w:t>
      </w:r>
      <w:r>
        <w:t>Заяви-приєднання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Графіку</w:t>
      </w:r>
      <w:r>
        <w:rPr>
          <w:spacing w:val="-6"/>
        </w:rPr>
        <w:t xml:space="preserve"> </w:t>
      </w:r>
      <w:r w:rsidR="00AC698F">
        <w:rPr>
          <w:spacing w:val="-6"/>
        </w:rPr>
        <w:t>к</w:t>
      </w:r>
      <w:r>
        <w:t>лієнт</w:t>
      </w:r>
      <w:r>
        <w:rPr>
          <w:spacing w:val="-8"/>
        </w:rPr>
        <w:t xml:space="preserve"> </w:t>
      </w:r>
      <w:r>
        <w:t>до</w:t>
      </w:r>
      <w:r w:rsidR="00CD4F86">
        <w:rPr>
          <w:lang w:val="ru-RU"/>
        </w:rPr>
        <w:t>луча</w:t>
      </w:r>
      <w:r w:rsidR="00CD4F86">
        <w:t xml:space="preserve">є </w:t>
      </w:r>
      <w:r>
        <w:rPr>
          <w:spacing w:val="-4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rPr>
          <w:spacing w:val="-2"/>
        </w:rPr>
        <w:t>документи:</w:t>
      </w:r>
    </w:p>
    <w:p w14:paraId="096222D2" w14:textId="505F0C2F" w:rsidR="001D0EAD" w:rsidRDefault="001D0EAD" w:rsidP="00596263">
      <w:pPr>
        <w:pStyle w:val="a5"/>
        <w:numPr>
          <w:ilvl w:val="0"/>
          <w:numId w:val="3"/>
        </w:numPr>
        <w:tabs>
          <w:tab w:val="left" w:pos="528"/>
          <w:tab w:val="left" w:pos="531"/>
        </w:tabs>
        <w:spacing w:before="144" w:line="211" w:lineRule="auto"/>
        <w:ind w:right="1020"/>
      </w:pPr>
      <w:r w:rsidRPr="00AC698F">
        <w:rPr>
          <w:color w:val="000000" w:themeColor="text1"/>
          <w:spacing w:val="-2"/>
        </w:rPr>
        <w:t xml:space="preserve">Заява на приєднання до </w:t>
      </w:r>
      <w:r w:rsidR="00AC698F">
        <w:rPr>
          <w:color w:val="000000" w:themeColor="text1"/>
          <w:spacing w:val="-2"/>
        </w:rPr>
        <w:t>Д</w:t>
      </w:r>
      <w:r w:rsidRPr="00AC698F">
        <w:rPr>
          <w:color w:val="000000" w:themeColor="text1"/>
          <w:spacing w:val="-2"/>
        </w:rPr>
        <w:t xml:space="preserve">оговору </w:t>
      </w:r>
      <w:r w:rsidR="00B829B0">
        <w:rPr>
          <w:color w:val="000000" w:themeColor="text1"/>
          <w:spacing w:val="-2"/>
        </w:rPr>
        <w:t>розподілу</w:t>
      </w:r>
      <w:r w:rsidRPr="00AC698F">
        <w:rPr>
          <w:color w:val="000000" w:themeColor="text1"/>
          <w:spacing w:val="-2"/>
        </w:rPr>
        <w:t xml:space="preserve"> ГРМ </w:t>
      </w:r>
      <w:r w:rsidR="00171390">
        <w:t xml:space="preserve">(для перевірки валідності вказаних ЕІС- </w:t>
      </w:r>
      <w:r w:rsidR="00171390">
        <w:rPr>
          <w:spacing w:val="-2"/>
        </w:rPr>
        <w:t>кодів)</w:t>
      </w:r>
    </w:p>
    <w:p w14:paraId="70FD9D67" w14:textId="65F153B1" w:rsidR="007D3F99" w:rsidRDefault="0003513E" w:rsidP="00596263">
      <w:pPr>
        <w:pStyle w:val="a5"/>
        <w:numPr>
          <w:ilvl w:val="0"/>
          <w:numId w:val="3"/>
        </w:numPr>
        <w:tabs>
          <w:tab w:val="left" w:pos="528"/>
          <w:tab w:val="left" w:pos="531"/>
        </w:tabs>
        <w:spacing w:before="144" w:line="211" w:lineRule="auto"/>
        <w:ind w:right="1020"/>
      </w:pPr>
      <w:r>
        <w:t xml:space="preserve">Установчі документи компанії та </w:t>
      </w:r>
      <w:r w:rsidR="00621EE5">
        <w:t>б</w:t>
      </w:r>
      <w:r w:rsidR="006A6A64">
        <w:t xml:space="preserve">анківські реквізити компанії </w:t>
      </w:r>
    </w:p>
    <w:p w14:paraId="177FD95D" w14:textId="77777777" w:rsidR="00AC698F" w:rsidRDefault="00AC698F">
      <w:pPr>
        <w:pStyle w:val="a5"/>
        <w:numPr>
          <w:ilvl w:val="0"/>
          <w:numId w:val="1"/>
        </w:numPr>
        <w:tabs>
          <w:tab w:val="left" w:pos="528"/>
        </w:tabs>
        <w:spacing w:before="142"/>
        <w:ind w:right="103" w:firstLine="0"/>
      </w:pPr>
      <w:r w:rsidRPr="00AC698F">
        <w:t>Також клієнт, ознайомившись із тарифними планами, які викладені на сайті, повідомляє постачальника через електронну пошту про обраний тарифний план для співпраці.</w:t>
      </w:r>
    </w:p>
    <w:p w14:paraId="5A01CD2B" w14:textId="3A7E39E5" w:rsidR="007F6193" w:rsidRPr="00780DC0" w:rsidRDefault="003B3E3B">
      <w:pPr>
        <w:pStyle w:val="a5"/>
        <w:numPr>
          <w:ilvl w:val="0"/>
          <w:numId w:val="1"/>
        </w:numPr>
        <w:tabs>
          <w:tab w:val="left" w:pos="528"/>
        </w:tabs>
        <w:spacing w:before="142"/>
        <w:ind w:right="103" w:firstLine="0"/>
      </w:pPr>
      <w:r w:rsidRPr="00780DC0">
        <w:t xml:space="preserve">Отримавши Заяву-приєднання з пакетом документів, </w:t>
      </w:r>
      <w:r w:rsidR="00BC09D6" w:rsidRPr="00780DC0">
        <w:t>Постачальник</w:t>
      </w:r>
      <w:r w:rsidRPr="00780DC0">
        <w:t xml:space="preserve"> протягом трьох робочих днів перевіряє можливість приєднання клієнта. В разі наявності </w:t>
      </w:r>
      <w:r w:rsidR="001802B9" w:rsidRPr="00780DC0">
        <w:t>перешкод</w:t>
      </w:r>
      <w:r w:rsidRPr="00780DC0">
        <w:t xml:space="preserve"> для укладення договору, клієнту буде направлено відмову.</w:t>
      </w:r>
    </w:p>
    <w:p w14:paraId="1228CAC2" w14:textId="4686D824" w:rsidR="007F6193" w:rsidRDefault="000A1285">
      <w:pPr>
        <w:pStyle w:val="a5"/>
        <w:numPr>
          <w:ilvl w:val="0"/>
          <w:numId w:val="1"/>
        </w:numPr>
        <w:tabs>
          <w:tab w:val="left" w:pos="528"/>
        </w:tabs>
        <w:spacing w:before="143" w:line="242" w:lineRule="auto"/>
        <w:ind w:right="103" w:firstLine="0"/>
      </w:pPr>
      <w:r>
        <w:t>У</w:t>
      </w:r>
      <w:r w:rsidR="00621EE5">
        <w:t xml:space="preserve"> разі успішної перевірки</w:t>
      </w:r>
      <w:r w:rsidR="003B3E3B">
        <w:t>, клієнт</w:t>
      </w:r>
      <w:r w:rsidR="003B3E3B">
        <w:rPr>
          <w:spacing w:val="-2"/>
        </w:rPr>
        <w:t xml:space="preserve"> </w:t>
      </w:r>
      <w:r w:rsidR="003B3E3B">
        <w:t xml:space="preserve">отримає </w:t>
      </w:r>
      <w:r w:rsidR="004A0C4B" w:rsidRPr="0025783C">
        <w:t xml:space="preserve">додаткову </w:t>
      </w:r>
      <w:r w:rsidR="0025783C" w:rsidRPr="0025783C">
        <w:t>угоду з умовами сп</w:t>
      </w:r>
      <w:r w:rsidR="0025783C">
        <w:t xml:space="preserve">івпраці, </w:t>
      </w:r>
      <w:r w:rsidR="003B3E3B">
        <w:t>підписан</w:t>
      </w:r>
      <w:r w:rsidR="0025783C">
        <w:t>у</w:t>
      </w:r>
      <w:r w:rsidR="003B3E3B">
        <w:t xml:space="preserve"> з боку </w:t>
      </w:r>
      <w:r w:rsidR="00033F41">
        <w:t>Постачальника</w:t>
      </w:r>
      <w:r w:rsidR="003B3E3B">
        <w:t>, а також рахунок</w:t>
      </w:r>
      <w:r w:rsidR="00621EE5">
        <w:t xml:space="preserve"> на оплату</w:t>
      </w:r>
      <w:r w:rsidR="003B3E3B">
        <w:t xml:space="preserve"> </w:t>
      </w:r>
      <w:r>
        <w:t>відповідно до</w:t>
      </w:r>
      <w:r w:rsidR="002E4893">
        <w:t xml:space="preserve"> умов </w:t>
      </w:r>
      <w:r w:rsidR="00AC698F">
        <w:t xml:space="preserve">обраного </w:t>
      </w:r>
      <w:r w:rsidR="002E4893">
        <w:t>тарифного плану.</w:t>
      </w:r>
    </w:p>
    <w:p w14:paraId="41F729AD" w14:textId="1721E0DA" w:rsidR="007F6193" w:rsidRDefault="003B3E3B" w:rsidP="00C24B48">
      <w:pPr>
        <w:pStyle w:val="a5"/>
        <w:numPr>
          <w:ilvl w:val="0"/>
          <w:numId w:val="1"/>
        </w:numPr>
        <w:tabs>
          <w:tab w:val="left" w:pos="528"/>
        </w:tabs>
        <w:ind w:firstLine="0"/>
      </w:pPr>
      <w:r>
        <w:t>У разі згоди із запропонованими ін</w:t>
      </w:r>
      <w:r w:rsidR="00621EE5">
        <w:t>дивідуальними умовами, клієнт</w:t>
      </w:r>
      <w:r>
        <w:t xml:space="preserve"> підпису</w:t>
      </w:r>
      <w:r w:rsidR="00621EE5">
        <w:t>є</w:t>
      </w:r>
      <w:r>
        <w:t xml:space="preserve"> </w:t>
      </w:r>
      <w:r w:rsidR="00621EE5">
        <w:t xml:space="preserve">додаткову угоду </w:t>
      </w:r>
      <w:r>
        <w:t>та направляє</w:t>
      </w:r>
      <w:r w:rsidR="00621EE5">
        <w:t xml:space="preserve"> </w:t>
      </w:r>
      <w:proofErr w:type="spellStart"/>
      <w:r w:rsidR="00621EE5">
        <w:t>скан</w:t>
      </w:r>
      <w:proofErr w:type="spellEnd"/>
      <w:r w:rsidR="00621EE5">
        <w:t>-копію</w:t>
      </w:r>
      <w:r>
        <w:t xml:space="preserve"> на адресу</w:t>
      </w:r>
      <w:r w:rsidR="00621EE5">
        <w:t xml:space="preserve"> Постачальника,</w:t>
      </w:r>
      <w:r>
        <w:t xml:space="preserve"> яка буде зазначена в отриманій </w:t>
      </w:r>
      <w:r w:rsidR="00EB397F">
        <w:t>пропозиції</w:t>
      </w:r>
      <w:r w:rsidR="00621EE5">
        <w:t>.</w:t>
      </w:r>
    </w:p>
    <w:p w14:paraId="4206AA57" w14:textId="3C0D5121" w:rsidR="007F6193" w:rsidRDefault="003B3E3B">
      <w:pPr>
        <w:pStyle w:val="a5"/>
        <w:numPr>
          <w:ilvl w:val="0"/>
          <w:numId w:val="1"/>
        </w:numPr>
        <w:tabs>
          <w:tab w:val="left" w:pos="528"/>
        </w:tabs>
        <w:spacing w:before="143"/>
        <w:ind w:firstLine="0"/>
      </w:pPr>
      <w:r>
        <w:t xml:space="preserve">Після отримання підтвердження пропозиції </w:t>
      </w:r>
      <w:r w:rsidR="00621EE5">
        <w:t xml:space="preserve">від </w:t>
      </w:r>
      <w:r>
        <w:t>клієнт</w:t>
      </w:r>
      <w:r w:rsidR="00621EE5">
        <w:t>а</w:t>
      </w:r>
      <w:r>
        <w:t xml:space="preserve">, </w:t>
      </w:r>
      <w:r w:rsidR="00621EE5">
        <w:t>Постачальник</w:t>
      </w:r>
      <w:r>
        <w:t xml:space="preserve"> розпочинає процедуру</w:t>
      </w:r>
      <w:r>
        <w:rPr>
          <w:spacing w:val="-11"/>
        </w:rPr>
        <w:t xml:space="preserve"> </w:t>
      </w:r>
      <w:r w:rsidR="00621EE5">
        <w:t>закріплення клієнта за собою</w:t>
      </w:r>
      <w:r w:rsidR="000A1285">
        <w:t xml:space="preserve"> для надання послуги </w:t>
      </w:r>
      <w:r w:rsidR="000A1285" w:rsidRPr="00DC4CB7">
        <w:rPr>
          <w:spacing w:val="-2"/>
        </w:rPr>
        <w:t>постачання газу</w:t>
      </w:r>
      <w:r w:rsidR="00621EE5">
        <w:t>.</w:t>
      </w:r>
      <w:r>
        <w:rPr>
          <w:spacing w:val="-10"/>
        </w:rPr>
        <w:t xml:space="preserve"> </w:t>
      </w:r>
      <w:r w:rsidR="00621EE5">
        <w:rPr>
          <w:spacing w:val="-10"/>
        </w:rPr>
        <w:t xml:space="preserve"> </w:t>
      </w:r>
      <w:r w:rsidR="00621EE5">
        <w:t>П</w:t>
      </w:r>
      <w:r>
        <w:t>одальший</w:t>
      </w:r>
      <w:r>
        <w:rPr>
          <w:spacing w:val="-11"/>
        </w:rPr>
        <w:t xml:space="preserve"> </w:t>
      </w:r>
      <w:r>
        <w:t>обмін</w:t>
      </w:r>
      <w:r>
        <w:rPr>
          <w:spacing w:val="-11"/>
        </w:rPr>
        <w:t xml:space="preserve"> </w:t>
      </w:r>
      <w:r>
        <w:t>інформацією</w:t>
      </w:r>
      <w:r>
        <w:rPr>
          <w:spacing w:val="-8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сторонами</w:t>
      </w:r>
      <w:r>
        <w:rPr>
          <w:spacing w:val="-9"/>
        </w:rPr>
        <w:t xml:space="preserve"> </w:t>
      </w:r>
      <w:r>
        <w:t>здійснюється</w:t>
      </w:r>
      <w:r>
        <w:rPr>
          <w:spacing w:val="-8"/>
        </w:rPr>
        <w:t xml:space="preserve"> </w:t>
      </w:r>
      <w:r>
        <w:t>через адреси електронної пошти.</w:t>
      </w:r>
    </w:p>
    <w:p w14:paraId="14C192F1" w14:textId="3D0CC38B" w:rsidR="007F6193" w:rsidRPr="00DC4CB7" w:rsidRDefault="000A1285">
      <w:pPr>
        <w:pStyle w:val="a5"/>
        <w:numPr>
          <w:ilvl w:val="0"/>
          <w:numId w:val="1"/>
        </w:numPr>
        <w:tabs>
          <w:tab w:val="left" w:pos="528"/>
        </w:tabs>
        <w:spacing w:before="146"/>
        <w:ind w:right="107" w:firstLine="0"/>
      </w:pPr>
      <w:r>
        <w:t>У</w:t>
      </w:r>
      <w:r w:rsidR="003B3E3B">
        <w:rPr>
          <w:spacing w:val="-14"/>
        </w:rPr>
        <w:t xml:space="preserve"> </w:t>
      </w:r>
      <w:r w:rsidR="003B3E3B">
        <w:t>разі,</w:t>
      </w:r>
      <w:r w:rsidR="003B3E3B">
        <w:rPr>
          <w:spacing w:val="-12"/>
        </w:rPr>
        <w:t xml:space="preserve"> </w:t>
      </w:r>
      <w:r w:rsidR="003B3E3B">
        <w:t>якщо</w:t>
      </w:r>
      <w:r w:rsidR="003B3E3B">
        <w:rPr>
          <w:spacing w:val="-12"/>
        </w:rPr>
        <w:t xml:space="preserve"> </w:t>
      </w:r>
      <w:r w:rsidR="00621EE5">
        <w:t xml:space="preserve">Постачальник не отримає </w:t>
      </w:r>
      <w:r w:rsidR="00621EE5">
        <w:rPr>
          <w:spacing w:val="-12"/>
        </w:rPr>
        <w:t xml:space="preserve">від клієнта </w:t>
      </w:r>
      <w:r w:rsidR="00621EE5">
        <w:t xml:space="preserve">згоди прийняти пропозицію </w:t>
      </w:r>
      <w:r w:rsidR="003B3E3B">
        <w:t xml:space="preserve">протягом 2 </w:t>
      </w:r>
      <w:r w:rsidR="00621EE5">
        <w:t xml:space="preserve">робочих </w:t>
      </w:r>
      <w:r w:rsidR="003B3E3B">
        <w:t xml:space="preserve">днів, цінова пропозиція вважається анульованою </w:t>
      </w:r>
      <w:r w:rsidR="003B3E3B" w:rsidRPr="000A1285">
        <w:rPr>
          <w:color w:val="000000" w:themeColor="text1"/>
        </w:rPr>
        <w:t xml:space="preserve">і </w:t>
      </w:r>
      <w:r w:rsidR="00621EE5" w:rsidRPr="000A1285">
        <w:rPr>
          <w:color w:val="000000" w:themeColor="text1"/>
        </w:rPr>
        <w:t xml:space="preserve">процедура </w:t>
      </w:r>
      <w:r w:rsidR="003B3E3B" w:rsidRPr="000A1285">
        <w:rPr>
          <w:color w:val="000000" w:themeColor="text1"/>
        </w:rPr>
        <w:t>змін</w:t>
      </w:r>
      <w:r w:rsidR="00621EE5" w:rsidRPr="000A1285">
        <w:rPr>
          <w:color w:val="000000" w:themeColor="text1"/>
        </w:rPr>
        <w:t>и</w:t>
      </w:r>
      <w:r w:rsidR="003B3E3B" w:rsidRPr="000A1285">
        <w:rPr>
          <w:color w:val="000000" w:themeColor="text1"/>
        </w:rPr>
        <w:t xml:space="preserve"> постачальника</w:t>
      </w:r>
      <w:r w:rsidR="00621EE5" w:rsidRPr="000A1285">
        <w:rPr>
          <w:color w:val="000000" w:themeColor="text1"/>
        </w:rPr>
        <w:t xml:space="preserve"> </w:t>
      </w:r>
      <w:r w:rsidR="003B3E3B">
        <w:t xml:space="preserve">не </w:t>
      </w:r>
      <w:r w:rsidR="003B3E3B">
        <w:rPr>
          <w:spacing w:val="-2"/>
        </w:rPr>
        <w:t>розпочинається</w:t>
      </w:r>
      <w:r w:rsidR="00DC4CB7">
        <w:rPr>
          <w:spacing w:val="-2"/>
        </w:rPr>
        <w:t>.</w:t>
      </w:r>
    </w:p>
    <w:p w14:paraId="0751E92B" w14:textId="77777777" w:rsidR="00B829B0" w:rsidRDefault="00B829B0" w:rsidP="00B829B0">
      <w:pPr>
        <w:pStyle w:val="a5"/>
        <w:numPr>
          <w:ilvl w:val="0"/>
          <w:numId w:val="1"/>
        </w:numPr>
        <w:tabs>
          <w:tab w:val="left" w:pos="528"/>
        </w:tabs>
        <w:spacing w:before="146"/>
        <w:ind w:right="107" w:firstLine="0"/>
      </w:pPr>
      <w:r>
        <w:t xml:space="preserve">Зверніть увагу! Щомісяця, не пізніше ніж за 5 днів до початку наступного періоду, тобто до 1-го числа наступного місяця, діючий споживач має повідомити постачальника про вибір тарифного плану на наступний період. Постачальник готує та надсилає додаткову угоду, яку споживач підписує та повертає </w:t>
      </w:r>
      <w:proofErr w:type="spellStart"/>
      <w:r>
        <w:t>скан</w:t>
      </w:r>
      <w:proofErr w:type="spellEnd"/>
      <w:r>
        <w:t>-копію на електронну адресу постачальника. Після цього споживач продовжує отримувати послугу постачання газу.</w:t>
      </w:r>
    </w:p>
    <w:p w14:paraId="7FB74B81" w14:textId="4C15DC7D" w:rsidR="00DC4CB7" w:rsidRPr="00DC4CB7" w:rsidRDefault="00DC4CB7" w:rsidP="00B829B0">
      <w:pPr>
        <w:pStyle w:val="a5"/>
        <w:tabs>
          <w:tab w:val="left" w:pos="528"/>
        </w:tabs>
        <w:spacing w:before="146"/>
        <w:ind w:right="107"/>
      </w:pPr>
    </w:p>
    <w:p w14:paraId="37FC0E07" w14:textId="4E5B7BAE" w:rsidR="00CF174D" w:rsidRPr="00543C47" w:rsidRDefault="00CF174D" w:rsidP="00EB397F">
      <w:pPr>
        <w:tabs>
          <w:tab w:val="left" w:pos="528"/>
        </w:tabs>
        <w:spacing w:before="146"/>
        <w:ind w:right="107"/>
        <w:rPr>
          <w:lang w:val="en-US"/>
        </w:rPr>
      </w:pPr>
    </w:p>
    <w:sectPr w:rsidR="00CF174D" w:rsidRPr="00543C47">
      <w:type w:val="continuous"/>
      <w:pgSz w:w="11910" w:h="16840"/>
      <w:pgMar w:top="4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0862"/>
    <w:multiLevelType w:val="hybridMultilevel"/>
    <w:tmpl w:val="4ABA408A"/>
    <w:lvl w:ilvl="0" w:tplc="668A207A">
      <w:start w:val="3"/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54A16F64"/>
    <w:multiLevelType w:val="hybridMultilevel"/>
    <w:tmpl w:val="976C8E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05120"/>
    <w:multiLevelType w:val="hybridMultilevel"/>
    <w:tmpl w:val="0EFC359E"/>
    <w:lvl w:ilvl="0" w:tplc="6BE8165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5D274E2">
      <w:start w:val="1"/>
      <w:numFmt w:val="decimal"/>
      <w:lvlText w:val="%2)"/>
      <w:lvlJc w:val="left"/>
      <w:pPr>
        <w:ind w:left="53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0"/>
        <w:szCs w:val="20"/>
        <w:lang w:val="uk-UA" w:eastAsia="en-US" w:bidi="ar-SA"/>
      </w:rPr>
    </w:lvl>
    <w:lvl w:ilvl="2" w:tplc="85208E7E">
      <w:numFmt w:val="bullet"/>
      <w:lvlText w:val="•"/>
      <w:lvlJc w:val="left"/>
      <w:pPr>
        <w:ind w:left="1542" w:hanging="284"/>
      </w:pPr>
      <w:rPr>
        <w:rFonts w:hint="default"/>
        <w:lang w:val="uk-UA" w:eastAsia="en-US" w:bidi="ar-SA"/>
      </w:rPr>
    </w:lvl>
    <w:lvl w:ilvl="3" w:tplc="F07EC488">
      <w:numFmt w:val="bullet"/>
      <w:lvlText w:val="•"/>
      <w:lvlJc w:val="left"/>
      <w:pPr>
        <w:ind w:left="2545" w:hanging="284"/>
      </w:pPr>
      <w:rPr>
        <w:rFonts w:hint="default"/>
        <w:lang w:val="uk-UA" w:eastAsia="en-US" w:bidi="ar-SA"/>
      </w:rPr>
    </w:lvl>
    <w:lvl w:ilvl="4" w:tplc="517EBDE0">
      <w:numFmt w:val="bullet"/>
      <w:lvlText w:val="•"/>
      <w:lvlJc w:val="left"/>
      <w:pPr>
        <w:ind w:left="3548" w:hanging="284"/>
      </w:pPr>
      <w:rPr>
        <w:rFonts w:hint="default"/>
        <w:lang w:val="uk-UA" w:eastAsia="en-US" w:bidi="ar-SA"/>
      </w:rPr>
    </w:lvl>
    <w:lvl w:ilvl="5" w:tplc="E460F4AA">
      <w:numFmt w:val="bullet"/>
      <w:lvlText w:val="•"/>
      <w:lvlJc w:val="left"/>
      <w:pPr>
        <w:ind w:left="4551" w:hanging="284"/>
      </w:pPr>
      <w:rPr>
        <w:rFonts w:hint="default"/>
        <w:lang w:val="uk-UA" w:eastAsia="en-US" w:bidi="ar-SA"/>
      </w:rPr>
    </w:lvl>
    <w:lvl w:ilvl="6" w:tplc="AD9CB372">
      <w:numFmt w:val="bullet"/>
      <w:lvlText w:val="•"/>
      <w:lvlJc w:val="left"/>
      <w:pPr>
        <w:ind w:left="5554" w:hanging="284"/>
      </w:pPr>
      <w:rPr>
        <w:rFonts w:hint="default"/>
        <w:lang w:val="uk-UA" w:eastAsia="en-US" w:bidi="ar-SA"/>
      </w:rPr>
    </w:lvl>
    <w:lvl w:ilvl="7" w:tplc="BA947850">
      <w:numFmt w:val="bullet"/>
      <w:lvlText w:val="•"/>
      <w:lvlJc w:val="left"/>
      <w:pPr>
        <w:ind w:left="6557" w:hanging="284"/>
      </w:pPr>
      <w:rPr>
        <w:rFonts w:hint="default"/>
        <w:lang w:val="uk-UA" w:eastAsia="en-US" w:bidi="ar-SA"/>
      </w:rPr>
    </w:lvl>
    <w:lvl w:ilvl="8" w:tplc="1B64308E">
      <w:numFmt w:val="bullet"/>
      <w:lvlText w:val="•"/>
      <w:lvlJc w:val="left"/>
      <w:pPr>
        <w:ind w:left="7560" w:hanging="284"/>
      </w:pPr>
      <w:rPr>
        <w:rFonts w:hint="default"/>
        <w:lang w:val="uk-UA" w:eastAsia="en-US" w:bidi="ar-SA"/>
      </w:rPr>
    </w:lvl>
  </w:abstractNum>
  <w:num w:numId="1" w16cid:durableId="586888331">
    <w:abstractNumId w:val="2"/>
  </w:num>
  <w:num w:numId="2" w16cid:durableId="621575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93"/>
    <w:rsid w:val="00033F41"/>
    <w:rsid w:val="0003513E"/>
    <w:rsid w:val="000A1285"/>
    <w:rsid w:val="0010480B"/>
    <w:rsid w:val="00171390"/>
    <w:rsid w:val="001802B9"/>
    <w:rsid w:val="001943A4"/>
    <w:rsid w:val="001D0EAD"/>
    <w:rsid w:val="00224E3A"/>
    <w:rsid w:val="0025783C"/>
    <w:rsid w:val="002A1BC6"/>
    <w:rsid w:val="002B67D8"/>
    <w:rsid w:val="002E4893"/>
    <w:rsid w:val="002F2587"/>
    <w:rsid w:val="002F44A5"/>
    <w:rsid w:val="00362B56"/>
    <w:rsid w:val="003B3E3B"/>
    <w:rsid w:val="003C17B5"/>
    <w:rsid w:val="003F481B"/>
    <w:rsid w:val="00404F39"/>
    <w:rsid w:val="004449F6"/>
    <w:rsid w:val="004A0C4B"/>
    <w:rsid w:val="004B3F8C"/>
    <w:rsid w:val="00515B9F"/>
    <w:rsid w:val="00537F85"/>
    <w:rsid w:val="00543C47"/>
    <w:rsid w:val="00596263"/>
    <w:rsid w:val="00596C59"/>
    <w:rsid w:val="005F2D41"/>
    <w:rsid w:val="00621EE5"/>
    <w:rsid w:val="006A6A64"/>
    <w:rsid w:val="00717868"/>
    <w:rsid w:val="00726A5A"/>
    <w:rsid w:val="00770268"/>
    <w:rsid w:val="00780DC0"/>
    <w:rsid w:val="007B5C95"/>
    <w:rsid w:val="007D3F99"/>
    <w:rsid w:val="007F6193"/>
    <w:rsid w:val="00860E5A"/>
    <w:rsid w:val="00877FAE"/>
    <w:rsid w:val="008F0295"/>
    <w:rsid w:val="0091424A"/>
    <w:rsid w:val="00943750"/>
    <w:rsid w:val="00AA440F"/>
    <w:rsid w:val="00AC33AE"/>
    <w:rsid w:val="00AC698F"/>
    <w:rsid w:val="00AE017C"/>
    <w:rsid w:val="00AE7E27"/>
    <w:rsid w:val="00B44D44"/>
    <w:rsid w:val="00B821FA"/>
    <w:rsid w:val="00B829B0"/>
    <w:rsid w:val="00BC09D6"/>
    <w:rsid w:val="00BE6654"/>
    <w:rsid w:val="00C24B48"/>
    <w:rsid w:val="00C37271"/>
    <w:rsid w:val="00C92EB1"/>
    <w:rsid w:val="00CB7DEB"/>
    <w:rsid w:val="00CD04DC"/>
    <w:rsid w:val="00CD218B"/>
    <w:rsid w:val="00CD4F86"/>
    <w:rsid w:val="00CF174D"/>
    <w:rsid w:val="00DC4CB7"/>
    <w:rsid w:val="00DE31F7"/>
    <w:rsid w:val="00E735B8"/>
    <w:rsid w:val="00EB397F"/>
    <w:rsid w:val="00EC722F"/>
    <w:rsid w:val="00F31A50"/>
    <w:rsid w:val="00F74068"/>
    <w:rsid w:val="00FE3542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24BF"/>
  <w15:docId w15:val="{926B9763-0482-45F2-AC9E-792F4935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0"/>
    <w:qFormat/>
    <w:pPr>
      <w:spacing w:before="2"/>
      <w:ind w:right="4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137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rsid w:val="00CF174D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/>
      <w:lang w:eastAsia="uk-UA"/>
    </w:rPr>
  </w:style>
  <w:style w:type="character" w:customStyle="1" w:styleId="s1">
    <w:name w:val="s1"/>
    <w:basedOn w:val="a0"/>
    <w:rsid w:val="00CF174D"/>
  </w:style>
  <w:style w:type="character" w:customStyle="1" w:styleId="apple-converted-space">
    <w:name w:val="apple-converted-space"/>
    <w:basedOn w:val="a0"/>
    <w:rsid w:val="00CF174D"/>
  </w:style>
  <w:style w:type="paragraph" w:styleId="a6">
    <w:name w:val="Normal (Web)"/>
    <w:basedOn w:val="a"/>
    <w:uiPriority w:val="99"/>
    <w:semiHidden/>
    <w:unhideWhenUsed/>
    <w:rsid w:val="00DC4CB7"/>
    <w:rPr>
      <w:sz w:val="24"/>
      <w:szCs w:val="24"/>
    </w:rPr>
  </w:style>
  <w:style w:type="character" w:styleId="a7">
    <w:name w:val="Hyperlink"/>
    <w:basedOn w:val="a0"/>
    <w:uiPriority w:val="99"/>
    <w:unhideWhenUsed/>
    <w:rsid w:val="00AC698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698F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semiHidden/>
    <w:unhideWhenUsed/>
    <w:rsid w:val="00B829B0"/>
    <w:pPr>
      <w:widowControl/>
      <w:autoSpaceDE/>
      <w:autoSpaceDN/>
    </w:pPr>
    <w:rPr>
      <w:rFonts w:ascii="Calibri" w:hAnsi="Calibri" w:cstheme="minorBid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B829B0"/>
    <w:rPr>
      <w:rFonts w:ascii="Calibri" w:eastAsia="Times New Roman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25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96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3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54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ko.ua/okko-gas" TargetMode="External"/><Relationship Id="rId5" Type="http://schemas.openxmlformats.org/officeDocument/2006/relationships/hyperlink" Target="https://www.okko.ua/okko-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7e0cb5-d238-4c92-a419-eac9f866b371}" enabled="0" method="" siteId="{037e0cb5-d238-4c92-a419-eac9f866b3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Petrusha Oleksandr</dc:creator>
  <cp:lastModifiedBy>Федорик Юрій</cp:lastModifiedBy>
  <cp:revision>2</cp:revision>
  <cp:lastPrinted>2025-01-14T13:40:00Z</cp:lastPrinted>
  <dcterms:created xsi:type="dcterms:W3CDTF">2025-01-20T12:24:00Z</dcterms:created>
  <dcterms:modified xsi:type="dcterms:W3CDTF">2025-01-20T12:24:00Z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