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2019E5" w:rsidRPr="006B325D" w14:paraId="5C830E42" w14:textId="77777777" w:rsidTr="00435E52">
        <w:tc>
          <w:tcPr>
            <w:tcW w:w="9356" w:type="dxa"/>
          </w:tcPr>
          <w:p w14:paraId="381300A0" w14:textId="3F871227" w:rsidR="007557C4" w:rsidRPr="006B325D" w:rsidRDefault="002019E5" w:rsidP="004566DF">
            <w:pPr>
              <w:pStyle w:val="a3"/>
              <w:jc w:val="center"/>
              <w:rPr>
                <w:rFonts w:ascii="Times New Roman" w:hAnsi="Times New Roman" w:cs="Times New Roman"/>
                <w:b/>
                <w:bCs/>
                <w:shd w:val="clear" w:color="auto" w:fill="FFFFFF"/>
              </w:rPr>
            </w:pPr>
            <w:r w:rsidRPr="006B325D">
              <w:rPr>
                <w:rFonts w:ascii="Times New Roman" w:hAnsi="Times New Roman" w:cs="Times New Roman"/>
                <w:b/>
                <w:bCs/>
                <w:shd w:val="clear" w:color="auto" w:fill="FFFFFF"/>
              </w:rPr>
              <w:t>Загальні умови закупівлі</w:t>
            </w:r>
            <w:r w:rsidR="004566DF" w:rsidRPr="006B325D">
              <w:rPr>
                <w:rFonts w:ascii="Times New Roman" w:hAnsi="Times New Roman" w:cs="Times New Roman"/>
                <w:b/>
                <w:bCs/>
                <w:shd w:val="clear" w:color="auto" w:fill="FFFFFF"/>
              </w:rPr>
              <w:t xml:space="preserve"> </w:t>
            </w:r>
            <w:r w:rsidRPr="006B325D">
              <w:rPr>
                <w:rFonts w:ascii="Times New Roman" w:hAnsi="Times New Roman" w:cs="Times New Roman"/>
                <w:b/>
                <w:bCs/>
                <w:shd w:val="clear" w:color="auto" w:fill="FFFFFF"/>
              </w:rPr>
              <w:t>сільськогосподарської продукції</w:t>
            </w:r>
            <w:r w:rsidR="007557C4" w:rsidRPr="006B325D">
              <w:rPr>
                <w:rFonts w:ascii="Times New Roman" w:hAnsi="Times New Roman" w:cs="Times New Roman"/>
                <w:b/>
                <w:bCs/>
                <w:shd w:val="clear" w:color="auto" w:fill="FFFFFF"/>
              </w:rPr>
              <w:t xml:space="preserve"> </w:t>
            </w:r>
          </w:p>
          <w:p w14:paraId="104259FE" w14:textId="53F6A489" w:rsidR="002019E5" w:rsidRPr="006B325D" w:rsidRDefault="007557C4" w:rsidP="00370F83">
            <w:pPr>
              <w:pStyle w:val="a3"/>
              <w:jc w:val="center"/>
              <w:rPr>
                <w:rFonts w:ascii="Times New Roman" w:hAnsi="Times New Roman" w:cs="Times New Roman"/>
                <w:shd w:val="clear" w:color="auto" w:fill="FFFFFF"/>
              </w:rPr>
            </w:pPr>
            <w:r w:rsidRPr="006B325D">
              <w:rPr>
                <w:rFonts w:ascii="Times New Roman" w:hAnsi="Times New Roman" w:cs="Times New Roman"/>
                <w:b/>
                <w:bCs/>
                <w:shd w:val="clear" w:color="auto" w:fill="FFFFFF"/>
              </w:rPr>
              <w:t>(далі – Загальні умови)</w:t>
            </w:r>
          </w:p>
        </w:tc>
      </w:tr>
      <w:tr w:rsidR="002019E5" w:rsidRPr="006B325D" w14:paraId="2AC6D2EF" w14:textId="77777777" w:rsidTr="00435E52">
        <w:tc>
          <w:tcPr>
            <w:tcW w:w="9356" w:type="dxa"/>
          </w:tcPr>
          <w:p w14:paraId="2AC6E187" w14:textId="628A28AA" w:rsidR="002019E5" w:rsidRPr="006B325D" w:rsidRDefault="00390AC0" w:rsidP="00370F83">
            <w:pPr>
              <w:pStyle w:val="a3"/>
              <w:jc w:val="center"/>
              <w:rPr>
                <w:rFonts w:ascii="Times New Roman" w:hAnsi="Times New Roman" w:cs="Times New Roman"/>
                <w:shd w:val="clear" w:color="auto" w:fill="FFFFFF"/>
              </w:rPr>
            </w:pPr>
            <w:r w:rsidRPr="006B325D">
              <w:rPr>
                <w:rFonts w:ascii="Times New Roman" w:hAnsi="Times New Roman" w:cs="Times New Roman"/>
                <w:b/>
                <w:bCs/>
                <w:shd w:val="clear" w:color="auto" w:fill="FFFFFF"/>
              </w:rPr>
              <w:t>Редакція чинна</w:t>
            </w:r>
            <w:r w:rsidR="002019E5" w:rsidRPr="006B325D">
              <w:rPr>
                <w:rFonts w:ascii="Times New Roman" w:hAnsi="Times New Roman" w:cs="Times New Roman"/>
                <w:b/>
                <w:bCs/>
                <w:shd w:val="clear" w:color="auto" w:fill="FFFFFF"/>
              </w:rPr>
              <w:t xml:space="preserve"> від </w:t>
            </w:r>
            <w:r w:rsidR="00A76644">
              <w:rPr>
                <w:rFonts w:ascii="Times New Roman" w:hAnsi="Times New Roman" w:cs="Times New Roman"/>
                <w:b/>
                <w:bCs/>
                <w:shd w:val="clear" w:color="auto" w:fill="FFFFFF"/>
              </w:rPr>
              <w:t>28</w:t>
            </w:r>
            <w:r w:rsidR="00A76644" w:rsidRPr="006B325D">
              <w:rPr>
                <w:rFonts w:ascii="Times New Roman" w:hAnsi="Times New Roman" w:cs="Times New Roman"/>
                <w:b/>
                <w:bCs/>
                <w:shd w:val="clear" w:color="auto" w:fill="FFFFFF"/>
              </w:rPr>
              <w:t>.</w:t>
            </w:r>
            <w:r w:rsidR="002019E5" w:rsidRPr="006B325D">
              <w:rPr>
                <w:rFonts w:ascii="Times New Roman" w:hAnsi="Times New Roman" w:cs="Times New Roman"/>
                <w:b/>
                <w:bCs/>
                <w:shd w:val="clear" w:color="auto" w:fill="FFFFFF"/>
              </w:rPr>
              <w:t>0</w:t>
            </w:r>
            <w:r w:rsidRPr="006B325D">
              <w:rPr>
                <w:rFonts w:ascii="Times New Roman" w:hAnsi="Times New Roman" w:cs="Times New Roman"/>
                <w:b/>
                <w:bCs/>
                <w:shd w:val="clear" w:color="auto" w:fill="FFFFFF"/>
              </w:rPr>
              <w:t>7</w:t>
            </w:r>
            <w:r w:rsidR="002019E5" w:rsidRPr="006B325D">
              <w:rPr>
                <w:rFonts w:ascii="Times New Roman" w:hAnsi="Times New Roman" w:cs="Times New Roman"/>
                <w:b/>
                <w:bCs/>
                <w:shd w:val="clear" w:color="auto" w:fill="FFFFFF"/>
              </w:rPr>
              <w:t>.202</w:t>
            </w:r>
            <w:r w:rsidR="00451D8F" w:rsidRPr="006B325D">
              <w:rPr>
                <w:rFonts w:ascii="Times New Roman" w:hAnsi="Times New Roman" w:cs="Times New Roman"/>
                <w:b/>
                <w:bCs/>
                <w:shd w:val="clear" w:color="auto" w:fill="FFFFFF"/>
              </w:rPr>
              <w:t>5</w:t>
            </w:r>
            <w:r w:rsidR="002019E5" w:rsidRPr="006B325D">
              <w:rPr>
                <w:rFonts w:ascii="Times New Roman" w:hAnsi="Times New Roman" w:cs="Times New Roman"/>
                <w:b/>
                <w:bCs/>
                <w:shd w:val="clear" w:color="auto" w:fill="FFFFFF"/>
              </w:rPr>
              <w:t xml:space="preserve"> </w:t>
            </w:r>
          </w:p>
        </w:tc>
      </w:tr>
      <w:tr w:rsidR="002019E5" w:rsidRPr="006B325D" w14:paraId="3E5AFBCA" w14:textId="77777777" w:rsidTr="00435E52">
        <w:tc>
          <w:tcPr>
            <w:tcW w:w="9356" w:type="dxa"/>
          </w:tcPr>
          <w:p w14:paraId="2896DAF7" w14:textId="4B160F87" w:rsidR="002019E5" w:rsidRPr="006B325D" w:rsidRDefault="002019E5" w:rsidP="00370F83">
            <w:pPr>
              <w:pStyle w:val="a3"/>
              <w:jc w:val="both"/>
              <w:rPr>
                <w:rFonts w:ascii="Times New Roman" w:hAnsi="Times New Roman" w:cs="Times New Roman"/>
                <w:shd w:val="clear" w:color="auto" w:fill="FFFFFF"/>
              </w:rPr>
            </w:pPr>
          </w:p>
        </w:tc>
      </w:tr>
      <w:tr w:rsidR="002019E5" w:rsidRPr="006B325D" w14:paraId="3D831E45" w14:textId="77777777" w:rsidTr="00435E52">
        <w:tc>
          <w:tcPr>
            <w:tcW w:w="9356" w:type="dxa"/>
          </w:tcPr>
          <w:p w14:paraId="437A47DA" w14:textId="77777777" w:rsidR="002019E5" w:rsidRPr="006B325D" w:rsidRDefault="002019E5" w:rsidP="00370F83">
            <w:pPr>
              <w:pStyle w:val="a3"/>
              <w:jc w:val="center"/>
              <w:rPr>
                <w:rFonts w:ascii="Times New Roman" w:hAnsi="Times New Roman" w:cs="Times New Roman"/>
                <w:b/>
                <w:bCs/>
                <w:shd w:val="clear" w:color="auto" w:fill="FFFFFF"/>
              </w:rPr>
            </w:pPr>
            <w:r w:rsidRPr="006B325D">
              <w:rPr>
                <w:rFonts w:ascii="Times New Roman" w:hAnsi="Times New Roman" w:cs="Times New Roman"/>
                <w:b/>
                <w:bCs/>
                <w:shd w:val="clear" w:color="auto" w:fill="FFFFFF"/>
              </w:rPr>
              <w:t>ВИЗНАЧЕННЯ ТЕРМІНІВ:</w:t>
            </w:r>
          </w:p>
          <w:p w14:paraId="45235D5F" w14:textId="17F52AA2" w:rsidR="002019E5" w:rsidRPr="006B325D" w:rsidRDefault="002019E5" w:rsidP="00370F83">
            <w:pPr>
              <w:pStyle w:val="a3"/>
              <w:jc w:val="both"/>
              <w:rPr>
                <w:rFonts w:ascii="Times New Roman" w:hAnsi="Times New Roman" w:cs="Times New Roman"/>
                <w:shd w:val="clear" w:color="auto" w:fill="FFFFFF"/>
              </w:rPr>
            </w:pPr>
            <w:r w:rsidRPr="006B325D">
              <w:rPr>
                <w:rFonts w:ascii="Times New Roman" w:hAnsi="Times New Roman" w:cs="Times New Roman"/>
                <w:b/>
                <w:bCs/>
                <w:shd w:val="clear" w:color="auto" w:fill="FFFFFF"/>
              </w:rPr>
              <w:t>Покупець –</w:t>
            </w:r>
            <w:r w:rsidR="00BA1EF0" w:rsidRPr="006B325D">
              <w:rPr>
                <w:rFonts w:ascii="Times New Roman" w:hAnsi="Times New Roman" w:cs="Times New Roman"/>
                <w:b/>
                <w:bCs/>
                <w:shd w:val="clear" w:color="auto" w:fill="FFFFFF"/>
              </w:rPr>
              <w:t xml:space="preserve"> </w:t>
            </w:r>
            <w:r w:rsidR="00BA1EF0" w:rsidRPr="006B325D">
              <w:rPr>
                <w:rFonts w:ascii="Times New Roman" w:hAnsi="Times New Roman" w:cs="Times New Roman"/>
                <w:shd w:val="clear" w:color="auto" w:fill="FFFFFF"/>
              </w:rPr>
              <w:t xml:space="preserve">юридична особа, </w:t>
            </w:r>
            <w:r w:rsidR="000F598A" w:rsidRPr="006B325D">
              <w:rPr>
                <w:rFonts w:ascii="Times New Roman" w:hAnsi="Times New Roman" w:cs="Times New Roman"/>
                <w:shd w:val="clear" w:color="auto" w:fill="FFFFFF"/>
              </w:rPr>
              <w:t>пов’язана</w:t>
            </w:r>
            <w:r w:rsidR="003B5347" w:rsidRPr="006B325D">
              <w:rPr>
                <w:rFonts w:ascii="Times New Roman" w:hAnsi="Times New Roman" w:cs="Times New Roman"/>
                <w:shd w:val="clear" w:color="auto" w:fill="FFFFFF"/>
              </w:rPr>
              <w:t xml:space="preserve"> (афілійована)</w:t>
            </w:r>
            <w:r w:rsidR="000F598A" w:rsidRPr="006B325D">
              <w:rPr>
                <w:rFonts w:ascii="Times New Roman" w:hAnsi="Times New Roman" w:cs="Times New Roman"/>
                <w:shd w:val="clear" w:color="auto" w:fill="FFFFFF"/>
              </w:rPr>
              <w:t xml:space="preserve"> з Акціонерним товариством «Концерн Галнафтогаз» (код ЄДРПОУ 31729918)</w:t>
            </w:r>
            <w:r w:rsidR="004566DF" w:rsidRPr="006B325D">
              <w:rPr>
                <w:rFonts w:ascii="Times New Roman" w:hAnsi="Times New Roman" w:cs="Times New Roman"/>
                <w:shd w:val="clear" w:color="auto" w:fill="FFFFFF"/>
              </w:rPr>
              <w:t>,</w:t>
            </w:r>
            <w:r w:rsidR="00390AC0" w:rsidRPr="006B325D">
              <w:rPr>
                <w:rFonts w:ascii="Times New Roman" w:hAnsi="Times New Roman" w:cs="Times New Roman"/>
                <w:shd w:val="clear" w:color="auto" w:fill="FFFFFF"/>
              </w:rPr>
              <w:t xml:space="preserve"> яка уклала з Продавцем Договір поставки в письмовій</w:t>
            </w:r>
            <w:r w:rsidR="003B5347" w:rsidRPr="006B325D">
              <w:rPr>
                <w:rFonts w:ascii="Times New Roman" w:hAnsi="Times New Roman" w:cs="Times New Roman"/>
                <w:shd w:val="clear" w:color="auto" w:fill="FFFFFF"/>
              </w:rPr>
              <w:t xml:space="preserve"> формі або у формі </w:t>
            </w:r>
            <w:r w:rsidR="00390AC0" w:rsidRPr="006B325D">
              <w:rPr>
                <w:rFonts w:ascii="Times New Roman" w:hAnsi="Times New Roman" w:cs="Times New Roman"/>
                <w:shd w:val="clear" w:color="auto" w:fill="FFFFFF"/>
              </w:rPr>
              <w:t>електронн</w:t>
            </w:r>
            <w:r w:rsidR="003B5347" w:rsidRPr="006B325D">
              <w:rPr>
                <w:rFonts w:ascii="Times New Roman" w:hAnsi="Times New Roman" w:cs="Times New Roman"/>
                <w:shd w:val="clear" w:color="auto" w:fill="FFFFFF"/>
              </w:rPr>
              <w:t>ого документа</w:t>
            </w:r>
            <w:r w:rsidR="000F598A" w:rsidRPr="006B325D">
              <w:rPr>
                <w:rFonts w:ascii="Times New Roman" w:hAnsi="Times New Roman" w:cs="Times New Roman"/>
                <w:shd w:val="clear" w:color="auto" w:fill="FFFFFF"/>
              </w:rPr>
              <w:t>.</w:t>
            </w:r>
          </w:p>
          <w:p w14:paraId="78C1E3EB" w14:textId="74FBBB1E" w:rsidR="002019E5" w:rsidRPr="006B325D" w:rsidRDefault="002019E5" w:rsidP="00370F83">
            <w:pPr>
              <w:pStyle w:val="a3"/>
              <w:jc w:val="both"/>
              <w:rPr>
                <w:rFonts w:ascii="Times New Roman" w:hAnsi="Times New Roman" w:cs="Times New Roman"/>
                <w:shd w:val="clear" w:color="auto" w:fill="FFFFFF"/>
              </w:rPr>
            </w:pPr>
            <w:r w:rsidRPr="006B325D">
              <w:rPr>
                <w:rFonts w:ascii="Times New Roman" w:hAnsi="Times New Roman" w:cs="Times New Roman"/>
                <w:b/>
                <w:bCs/>
                <w:shd w:val="clear" w:color="auto" w:fill="FFFFFF"/>
              </w:rPr>
              <w:t>Продавець</w:t>
            </w:r>
            <w:r w:rsidRPr="006B325D">
              <w:rPr>
                <w:rFonts w:ascii="Times New Roman" w:hAnsi="Times New Roman" w:cs="Times New Roman"/>
                <w:shd w:val="clear" w:color="auto" w:fill="FFFFFF"/>
              </w:rPr>
              <w:t xml:space="preserve"> – будь-яка юридична особа чи фізична особа-підприємець,</w:t>
            </w:r>
            <w:r w:rsidR="007557C4" w:rsidRPr="006B325D">
              <w:rPr>
                <w:rFonts w:ascii="Times New Roman" w:hAnsi="Times New Roman" w:cs="Times New Roman"/>
                <w:shd w:val="clear" w:color="auto" w:fill="FFFFFF"/>
              </w:rPr>
              <w:t xml:space="preserve"> яка уклала з Покупцем Договір </w:t>
            </w:r>
            <w:r w:rsidR="00390AC0" w:rsidRPr="006B325D">
              <w:rPr>
                <w:rFonts w:ascii="Times New Roman" w:hAnsi="Times New Roman" w:cs="Times New Roman"/>
                <w:shd w:val="clear" w:color="auto" w:fill="FFFFFF"/>
              </w:rPr>
              <w:t>п</w:t>
            </w:r>
            <w:r w:rsidR="007557C4" w:rsidRPr="006B325D">
              <w:rPr>
                <w:rFonts w:ascii="Times New Roman" w:hAnsi="Times New Roman" w:cs="Times New Roman"/>
                <w:shd w:val="clear" w:color="auto" w:fill="FFFFFF"/>
              </w:rPr>
              <w:t xml:space="preserve">оставки </w:t>
            </w:r>
            <w:r w:rsidR="004566DF" w:rsidRPr="006B325D">
              <w:rPr>
                <w:rFonts w:ascii="Times New Roman" w:hAnsi="Times New Roman" w:cs="Times New Roman"/>
                <w:shd w:val="clear" w:color="auto" w:fill="FFFFFF"/>
              </w:rPr>
              <w:t>в письмовій формі або у формі електронного документа</w:t>
            </w:r>
            <w:r w:rsidR="007557C4" w:rsidRPr="006B325D">
              <w:rPr>
                <w:rFonts w:ascii="Times New Roman" w:hAnsi="Times New Roman" w:cs="Times New Roman"/>
                <w:shd w:val="clear" w:color="auto" w:fill="FFFFFF"/>
              </w:rPr>
              <w:t>.</w:t>
            </w:r>
          </w:p>
          <w:p w14:paraId="4151A97B" w14:textId="77777777" w:rsidR="002019E5" w:rsidRPr="006B325D" w:rsidRDefault="002019E5" w:rsidP="00370F83">
            <w:pPr>
              <w:pStyle w:val="a3"/>
              <w:jc w:val="both"/>
              <w:rPr>
                <w:rFonts w:ascii="Times New Roman" w:hAnsi="Times New Roman" w:cs="Times New Roman"/>
                <w:shd w:val="clear" w:color="auto" w:fill="FFFFFF"/>
              </w:rPr>
            </w:pPr>
            <w:r w:rsidRPr="006B325D">
              <w:rPr>
                <w:rFonts w:ascii="Times New Roman" w:hAnsi="Times New Roman" w:cs="Times New Roman"/>
                <w:b/>
                <w:bCs/>
                <w:shd w:val="clear" w:color="auto" w:fill="FFFFFF"/>
              </w:rPr>
              <w:t>Сторона</w:t>
            </w:r>
            <w:r w:rsidRPr="006B325D">
              <w:rPr>
                <w:rFonts w:ascii="Times New Roman" w:hAnsi="Times New Roman" w:cs="Times New Roman"/>
                <w:shd w:val="clear" w:color="auto" w:fill="FFFFFF"/>
              </w:rPr>
              <w:t xml:space="preserve"> – Покупець або Продавець.</w:t>
            </w:r>
          </w:p>
          <w:p w14:paraId="74DF97F1" w14:textId="77777777" w:rsidR="002019E5" w:rsidRPr="006B325D" w:rsidRDefault="002019E5" w:rsidP="00370F83">
            <w:pPr>
              <w:pStyle w:val="a3"/>
              <w:jc w:val="both"/>
              <w:rPr>
                <w:rFonts w:ascii="Times New Roman" w:hAnsi="Times New Roman" w:cs="Times New Roman"/>
                <w:shd w:val="clear" w:color="auto" w:fill="FFFFFF"/>
              </w:rPr>
            </w:pPr>
            <w:r w:rsidRPr="006B325D">
              <w:rPr>
                <w:rFonts w:ascii="Times New Roman" w:hAnsi="Times New Roman" w:cs="Times New Roman"/>
                <w:b/>
                <w:bCs/>
                <w:shd w:val="clear" w:color="auto" w:fill="FFFFFF"/>
              </w:rPr>
              <w:t>Сторони</w:t>
            </w:r>
            <w:r w:rsidRPr="006B325D">
              <w:rPr>
                <w:rFonts w:ascii="Times New Roman" w:hAnsi="Times New Roman" w:cs="Times New Roman"/>
                <w:shd w:val="clear" w:color="auto" w:fill="FFFFFF"/>
              </w:rPr>
              <w:t xml:space="preserve"> – Покупець та Продавець разом.</w:t>
            </w:r>
          </w:p>
          <w:p w14:paraId="40D4E499" w14:textId="30C5EC48" w:rsidR="002019E5" w:rsidRPr="006B325D" w:rsidRDefault="002019E5" w:rsidP="00370F83">
            <w:pPr>
              <w:pStyle w:val="a3"/>
              <w:jc w:val="both"/>
              <w:rPr>
                <w:rFonts w:ascii="Times New Roman" w:hAnsi="Times New Roman" w:cs="Times New Roman"/>
                <w:shd w:val="clear" w:color="auto" w:fill="FFFFFF"/>
              </w:rPr>
            </w:pPr>
            <w:r w:rsidRPr="006B325D">
              <w:rPr>
                <w:rFonts w:ascii="Times New Roman" w:hAnsi="Times New Roman" w:cs="Times New Roman"/>
                <w:b/>
                <w:bCs/>
                <w:shd w:val="clear" w:color="auto" w:fill="FFFFFF"/>
              </w:rPr>
              <w:t xml:space="preserve">Договір </w:t>
            </w:r>
            <w:r w:rsidR="00390AC0" w:rsidRPr="006B325D">
              <w:rPr>
                <w:rFonts w:ascii="Times New Roman" w:hAnsi="Times New Roman" w:cs="Times New Roman"/>
                <w:b/>
                <w:bCs/>
                <w:shd w:val="clear" w:color="auto" w:fill="FFFFFF"/>
              </w:rPr>
              <w:t>п</w:t>
            </w:r>
            <w:r w:rsidRPr="006B325D">
              <w:rPr>
                <w:rFonts w:ascii="Times New Roman" w:hAnsi="Times New Roman" w:cs="Times New Roman"/>
                <w:b/>
                <w:bCs/>
                <w:shd w:val="clear" w:color="auto" w:fill="FFFFFF"/>
              </w:rPr>
              <w:t>оставки</w:t>
            </w:r>
            <w:r w:rsidRPr="006B325D">
              <w:rPr>
                <w:rFonts w:ascii="Times New Roman" w:hAnsi="Times New Roman" w:cs="Times New Roman"/>
                <w:shd w:val="clear" w:color="auto" w:fill="FFFFFF"/>
              </w:rPr>
              <w:t xml:space="preserve"> – договір купівлі-продажу (поставки) Товару,</w:t>
            </w:r>
            <w:r w:rsidR="00F838C9" w:rsidRPr="006B325D">
              <w:rPr>
                <w:rFonts w:ascii="Times New Roman" w:hAnsi="Times New Roman" w:cs="Times New Roman"/>
                <w:shd w:val="clear" w:color="auto" w:fill="FFFFFF"/>
              </w:rPr>
              <w:t xml:space="preserve"> укладений між Сторонами,</w:t>
            </w:r>
            <w:r w:rsidRPr="006B325D">
              <w:rPr>
                <w:rFonts w:ascii="Times New Roman" w:hAnsi="Times New Roman" w:cs="Times New Roman"/>
                <w:shd w:val="clear" w:color="auto" w:fill="FFFFFF"/>
              </w:rPr>
              <w:t xml:space="preserve"> що містить істотні умови купівлі-продажу (поставки) Товару</w:t>
            </w:r>
            <w:r w:rsidR="007557C4" w:rsidRPr="006B325D">
              <w:rPr>
                <w:rFonts w:ascii="Times New Roman" w:hAnsi="Times New Roman" w:cs="Times New Roman"/>
                <w:shd w:val="clear" w:color="auto" w:fill="FFFFFF"/>
              </w:rPr>
              <w:t>, в якому є посилання на ці Загальні умови, як його невід’ємну частину</w:t>
            </w:r>
            <w:r w:rsidRPr="006B325D">
              <w:rPr>
                <w:rFonts w:ascii="Times New Roman" w:hAnsi="Times New Roman" w:cs="Times New Roman"/>
                <w:shd w:val="clear" w:color="auto" w:fill="FFFFFF"/>
              </w:rPr>
              <w:t>.</w:t>
            </w:r>
          </w:p>
          <w:p w14:paraId="75B9D48F" w14:textId="60038D61" w:rsidR="002019E5" w:rsidRPr="006B325D" w:rsidRDefault="002019E5" w:rsidP="00370F83">
            <w:pPr>
              <w:pStyle w:val="a3"/>
              <w:jc w:val="both"/>
              <w:rPr>
                <w:rFonts w:ascii="Times New Roman" w:hAnsi="Times New Roman" w:cs="Times New Roman"/>
                <w:shd w:val="clear" w:color="auto" w:fill="FFFFFF"/>
              </w:rPr>
            </w:pPr>
            <w:r w:rsidRPr="006B325D">
              <w:rPr>
                <w:rFonts w:ascii="Times New Roman" w:hAnsi="Times New Roman" w:cs="Times New Roman"/>
                <w:shd w:val="clear" w:color="auto" w:fill="FFFFFF"/>
              </w:rPr>
              <w:t xml:space="preserve">Сторони можуть укладати додаткові </w:t>
            </w:r>
            <w:r w:rsidR="00390AC0" w:rsidRPr="006B325D">
              <w:rPr>
                <w:rFonts w:ascii="Times New Roman" w:hAnsi="Times New Roman" w:cs="Times New Roman"/>
                <w:shd w:val="clear" w:color="auto" w:fill="FFFFFF"/>
              </w:rPr>
              <w:t>договори,</w:t>
            </w:r>
            <w:r w:rsidRPr="006B325D">
              <w:rPr>
                <w:rFonts w:ascii="Times New Roman" w:hAnsi="Times New Roman" w:cs="Times New Roman"/>
                <w:shd w:val="clear" w:color="auto" w:fill="FFFFFF"/>
              </w:rPr>
              <w:t xml:space="preserve"> додатки, специфікації, </w:t>
            </w:r>
            <w:r w:rsidR="00390AC0" w:rsidRPr="006B325D">
              <w:rPr>
                <w:rFonts w:ascii="Times New Roman" w:hAnsi="Times New Roman" w:cs="Times New Roman"/>
                <w:shd w:val="clear" w:color="auto" w:fill="FFFFFF"/>
              </w:rPr>
              <w:t>тощо</w:t>
            </w:r>
            <w:r w:rsidRPr="006B325D">
              <w:rPr>
                <w:rFonts w:ascii="Times New Roman" w:hAnsi="Times New Roman" w:cs="Times New Roman"/>
                <w:shd w:val="clear" w:color="auto" w:fill="FFFFFF"/>
              </w:rPr>
              <w:t xml:space="preserve"> до Договору </w:t>
            </w:r>
            <w:r w:rsidR="00390AC0" w:rsidRPr="006B325D">
              <w:rPr>
                <w:rFonts w:ascii="Times New Roman" w:hAnsi="Times New Roman" w:cs="Times New Roman"/>
                <w:shd w:val="clear" w:color="auto" w:fill="FFFFFF"/>
              </w:rPr>
              <w:t>п</w:t>
            </w:r>
            <w:r w:rsidRPr="006B325D">
              <w:rPr>
                <w:rFonts w:ascii="Times New Roman" w:hAnsi="Times New Roman" w:cs="Times New Roman"/>
                <w:shd w:val="clear" w:color="auto" w:fill="FFFFFF"/>
              </w:rPr>
              <w:t xml:space="preserve">оставки, що в сукупності також </w:t>
            </w:r>
            <w:r w:rsidR="00390AC0" w:rsidRPr="006B325D">
              <w:rPr>
                <w:rFonts w:ascii="Times New Roman" w:hAnsi="Times New Roman" w:cs="Times New Roman"/>
                <w:shd w:val="clear" w:color="auto" w:fill="FFFFFF"/>
              </w:rPr>
              <w:t>включаються в</w:t>
            </w:r>
            <w:r w:rsidRPr="006B325D">
              <w:rPr>
                <w:rFonts w:ascii="Times New Roman" w:hAnsi="Times New Roman" w:cs="Times New Roman"/>
                <w:shd w:val="clear" w:color="auto" w:fill="FFFFFF"/>
              </w:rPr>
              <w:t xml:space="preserve"> поняття «Договір </w:t>
            </w:r>
            <w:r w:rsidR="00390AC0" w:rsidRPr="006B325D">
              <w:rPr>
                <w:rFonts w:ascii="Times New Roman" w:hAnsi="Times New Roman" w:cs="Times New Roman"/>
                <w:shd w:val="clear" w:color="auto" w:fill="FFFFFF"/>
              </w:rPr>
              <w:t>п</w:t>
            </w:r>
            <w:r w:rsidRPr="006B325D">
              <w:rPr>
                <w:rFonts w:ascii="Times New Roman" w:hAnsi="Times New Roman" w:cs="Times New Roman"/>
                <w:shd w:val="clear" w:color="auto" w:fill="FFFFFF"/>
              </w:rPr>
              <w:t>оставки».</w:t>
            </w:r>
          </w:p>
          <w:p w14:paraId="5E7F5D7C" w14:textId="26EA4DA4" w:rsidR="002019E5" w:rsidRPr="006B325D" w:rsidRDefault="002019E5" w:rsidP="00370F83">
            <w:pPr>
              <w:pStyle w:val="a3"/>
              <w:jc w:val="both"/>
              <w:rPr>
                <w:rFonts w:ascii="Times New Roman" w:hAnsi="Times New Roman" w:cs="Times New Roman"/>
                <w:shd w:val="clear" w:color="auto" w:fill="FFFFFF"/>
              </w:rPr>
            </w:pPr>
            <w:r w:rsidRPr="006B325D">
              <w:rPr>
                <w:rFonts w:ascii="Times New Roman" w:hAnsi="Times New Roman" w:cs="Times New Roman"/>
                <w:b/>
                <w:bCs/>
                <w:shd w:val="clear" w:color="auto" w:fill="FFFFFF"/>
              </w:rPr>
              <w:t>Товар</w:t>
            </w:r>
            <w:r w:rsidRPr="006B325D">
              <w:rPr>
                <w:rFonts w:ascii="Times New Roman" w:hAnsi="Times New Roman" w:cs="Times New Roman"/>
                <w:shd w:val="clear" w:color="auto" w:fill="FFFFFF"/>
              </w:rPr>
              <w:t xml:space="preserve"> –</w:t>
            </w:r>
            <w:r w:rsidR="002B3DDA" w:rsidRPr="006B325D">
              <w:rPr>
                <w:rFonts w:ascii="Times New Roman" w:hAnsi="Times New Roman" w:cs="Times New Roman"/>
                <w:shd w:val="clear" w:color="auto" w:fill="FFFFFF"/>
              </w:rPr>
              <w:t xml:space="preserve"> </w:t>
            </w:r>
            <w:r w:rsidRPr="006B325D">
              <w:rPr>
                <w:rFonts w:ascii="Times New Roman" w:hAnsi="Times New Roman" w:cs="Times New Roman"/>
                <w:shd w:val="clear" w:color="auto" w:fill="FFFFFF"/>
              </w:rPr>
              <w:t>зернов</w:t>
            </w:r>
            <w:r w:rsidR="009E5ED2" w:rsidRPr="006B325D">
              <w:rPr>
                <w:rFonts w:ascii="Times New Roman" w:hAnsi="Times New Roman" w:cs="Times New Roman"/>
                <w:shd w:val="clear" w:color="auto" w:fill="FFFFFF"/>
              </w:rPr>
              <w:t>і</w:t>
            </w:r>
            <w:r w:rsidRPr="006B325D">
              <w:rPr>
                <w:rFonts w:ascii="Times New Roman" w:hAnsi="Times New Roman" w:cs="Times New Roman"/>
                <w:shd w:val="clear" w:color="auto" w:fill="FFFFFF"/>
              </w:rPr>
              <w:t>/бобов</w:t>
            </w:r>
            <w:r w:rsidR="009E5ED2" w:rsidRPr="006B325D">
              <w:rPr>
                <w:rFonts w:ascii="Times New Roman" w:hAnsi="Times New Roman" w:cs="Times New Roman"/>
                <w:shd w:val="clear" w:color="auto" w:fill="FFFFFF"/>
              </w:rPr>
              <w:t>і</w:t>
            </w:r>
            <w:r w:rsidRPr="006B325D">
              <w:rPr>
                <w:rFonts w:ascii="Times New Roman" w:hAnsi="Times New Roman" w:cs="Times New Roman"/>
                <w:shd w:val="clear" w:color="auto" w:fill="FFFFFF"/>
              </w:rPr>
              <w:t>/олійн</w:t>
            </w:r>
            <w:r w:rsidR="009E5ED2" w:rsidRPr="006B325D">
              <w:rPr>
                <w:rFonts w:ascii="Times New Roman" w:hAnsi="Times New Roman" w:cs="Times New Roman"/>
                <w:shd w:val="clear" w:color="auto" w:fill="FFFFFF"/>
              </w:rPr>
              <w:t>і</w:t>
            </w:r>
            <w:r w:rsidRPr="006B325D">
              <w:rPr>
                <w:rFonts w:ascii="Times New Roman" w:hAnsi="Times New Roman" w:cs="Times New Roman"/>
                <w:shd w:val="clear" w:color="auto" w:fill="FFFFFF"/>
              </w:rPr>
              <w:t xml:space="preserve"> культур</w:t>
            </w:r>
            <w:r w:rsidR="009E5ED2" w:rsidRPr="006B325D">
              <w:rPr>
                <w:rFonts w:ascii="Times New Roman" w:hAnsi="Times New Roman" w:cs="Times New Roman"/>
                <w:shd w:val="clear" w:color="auto" w:fill="FFFFFF"/>
              </w:rPr>
              <w:t>и</w:t>
            </w:r>
            <w:r w:rsidRPr="006B325D">
              <w:rPr>
                <w:rFonts w:ascii="Times New Roman" w:hAnsi="Times New Roman" w:cs="Times New Roman"/>
                <w:shd w:val="clear" w:color="auto" w:fill="FFFFFF"/>
              </w:rPr>
              <w:t xml:space="preserve">, походження – Україна, </w:t>
            </w:r>
            <w:r w:rsidR="009E5ED2" w:rsidRPr="006B325D">
              <w:rPr>
                <w:rFonts w:ascii="Times New Roman" w:hAnsi="Times New Roman" w:cs="Times New Roman"/>
                <w:shd w:val="clear" w:color="auto" w:fill="FFFFFF"/>
              </w:rPr>
              <w:t xml:space="preserve">зокрема: ячмінь третього (3) класу для кормових цілей, пшениця, ріпак, кукурудза, соняшник, соя, горох та інші, </w:t>
            </w:r>
            <w:r w:rsidRPr="006B325D">
              <w:rPr>
                <w:rFonts w:ascii="Times New Roman" w:hAnsi="Times New Roman" w:cs="Times New Roman"/>
                <w:shd w:val="clear" w:color="auto" w:fill="FFFFFF"/>
              </w:rPr>
              <w:t xml:space="preserve">якісні </w:t>
            </w:r>
            <w:r w:rsidR="000F2CF5" w:rsidRPr="006B325D">
              <w:rPr>
                <w:rFonts w:ascii="Times New Roman" w:hAnsi="Times New Roman" w:cs="Times New Roman"/>
                <w:shd w:val="clear" w:color="auto" w:fill="FFFFFF"/>
              </w:rPr>
              <w:t>показники</w:t>
            </w:r>
            <w:r w:rsidRPr="006B325D">
              <w:rPr>
                <w:rFonts w:ascii="Times New Roman" w:hAnsi="Times New Roman" w:cs="Times New Roman"/>
                <w:shd w:val="clear" w:color="auto" w:fill="FFFFFF"/>
              </w:rPr>
              <w:t xml:space="preserve"> як</w:t>
            </w:r>
            <w:r w:rsidR="009E5ED2" w:rsidRPr="006B325D">
              <w:rPr>
                <w:rFonts w:ascii="Times New Roman" w:hAnsi="Times New Roman" w:cs="Times New Roman"/>
                <w:shd w:val="clear" w:color="auto" w:fill="FFFFFF"/>
              </w:rPr>
              <w:t>их</w:t>
            </w:r>
            <w:r w:rsidRPr="006B325D">
              <w:rPr>
                <w:rFonts w:ascii="Times New Roman" w:hAnsi="Times New Roman" w:cs="Times New Roman"/>
                <w:shd w:val="clear" w:color="auto" w:fill="FFFFFF"/>
              </w:rPr>
              <w:t xml:space="preserve"> відповідають параметрам</w:t>
            </w:r>
            <w:r w:rsidR="009E5ED2" w:rsidRPr="006B325D">
              <w:rPr>
                <w:rFonts w:ascii="Times New Roman" w:hAnsi="Times New Roman" w:cs="Times New Roman"/>
                <w:shd w:val="clear" w:color="auto" w:fill="FFFFFF"/>
              </w:rPr>
              <w:t xml:space="preserve">, що вказані в цих Загальних умовах </w:t>
            </w:r>
            <w:r w:rsidR="00A0721B" w:rsidRPr="006B325D">
              <w:rPr>
                <w:rFonts w:ascii="Times New Roman" w:hAnsi="Times New Roman" w:cs="Times New Roman"/>
                <w:shd w:val="clear" w:color="auto" w:fill="FFFFFF"/>
              </w:rPr>
              <w:t>та/</w:t>
            </w:r>
            <w:r w:rsidR="009E5ED2" w:rsidRPr="006B325D">
              <w:rPr>
                <w:rFonts w:ascii="Times New Roman" w:hAnsi="Times New Roman" w:cs="Times New Roman"/>
                <w:shd w:val="clear" w:color="auto" w:fill="FFFFFF"/>
              </w:rPr>
              <w:t xml:space="preserve">або Договорі </w:t>
            </w:r>
            <w:r w:rsidR="004566DF" w:rsidRPr="006B325D">
              <w:rPr>
                <w:rFonts w:ascii="Times New Roman" w:hAnsi="Times New Roman" w:cs="Times New Roman"/>
                <w:shd w:val="clear" w:color="auto" w:fill="FFFFFF"/>
              </w:rPr>
              <w:t>п</w:t>
            </w:r>
            <w:r w:rsidR="009E5ED2" w:rsidRPr="006B325D">
              <w:rPr>
                <w:rFonts w:ascii="Times New Roman" w:hAnsi="Times New Roman" w:cs="Times New Roman"/>
                <w:shd w:val="clear" w:color="auto" w:fill="FFFFFF"/>
              </w:rPr>
              <w:t>оставки</w:t>
            </w:r>
            <w:r w:rsidRPr="006B325D">
              <w:rPr>
                <w:rFonts w:ascii="Times New Roman" w:hAnsi="Times New Roman" w:cs="Times New Roman"/>
                <w:shd w:val="clear" w:color="auto" w:fill="FFFFFF"/>
              </w:rPr>
              <w:t>.</w:t>
            </w:r>
          </w:p>
          <w:p w14:paraId="408CFB09" w14:textId="0350BBE4" w:rsidR="000F4A5F" w:rsidRPr="006B325D" w:rsidRDefault="000656AF" w:rsidP="00370F83">
            <w:pPr>
              <w:pStyle w:val="a3"/>
              <w:jc w:val="both"/>
              <w:rPr>
                <w:rFonts w:ascii="Times New Roman" w:hAnsi="Times New Roman" w:cs="Times New Roman"/>
                <w:shd w:val="clear" w:color="auto" w:fill="FFFFFF"/>
              </w:rPr>
            </w:pPr>
            <w:r w:rsidRPr="006B325D">
              <w:rPr>
                <w:rFonts w:ascii="Times New Roman" w:hAnsi="Times New Roman" w:cs="Times New Roman"/>
                <w:b/>
                <w:bCs/>
                <w:shd w:val="clear" w:color="auto" w:fill="FFFFFF"/>
              </w:rPr>
              <w:t xml:space="preserve">Зерновий склад </w:t>
            </w:r>
            <w:r w:rsidR="00745318" w:rsidRPr="006B325D">
              <w:rPr>
                <w:rFonts w:ascii="Times New Roman" w:hAnsi="Times New Roman" w:cs="Times New Roman"/>
                <w:b/>
                <w:bCs/>
                <w:shd w:val="clear" w:color="auto" w:fill="FFFFFF"/>
              </w:rPr>
              <w:t>–</w:t>
            </w:r>
            <w:r w:rsidRPr="006B325D">
              <w:rPr>
                <w:rFonts w:ascii="Times New Roman" w:hAnsi="Times New Roman" w:cs="Times New Roman"/>
                <w:b/>
                <w:bCs/>
                <w:shd w:val="clear" w:color="auto" w:fill="FFFFFF"/>
              </w:rPr>
              <w:t xml:space="preserve"> </w:t>
            </w:r>
            <w:r w:rsidR="00745318" w:rsidRPr="006B325D">
              <w:rPr>
                <w:rFonts w:ascii="Times New Roman" w:hAnsi="Times New Roman" w:cs="Times New Roman"/>
                <w:shd w:val="clear" w:color="auto" w:fill="FFFFFF"/>
              </w:rPr>
              <w:t xml:space="preserve">третя особа, яка не є стороною Договору </w:t>
            </w:r>
            <w:r w:rsidR="00C055C5" w:rsidRPr="006B325D">
              <w:rPr>
                <w:rFonts w:ascii="Times New Roman" w:hAnsi="Times New Roman" w:cs="Times New Roman"/>
                <w:shd w:val="clear" w:color="auto" w:fill="FFFFFF"/>
              </w:rPr>
              <w:t>п</w:t>
            </w:r>
            <w:r w:rsidR="00327EDD" w:rsidRPr="006B325D">
              <w:rPr>
                <w:rFonts w:ascii="Times New Roman" w:hAnsi="Times New Roman" w:cs="Times New Roman"/>
                <w:shd w:val="clear" w:color="auto" w:fill="FFFFFF"/>
              </w:rPr>
              <w:t>оставки</w:t>
            </w:r>
            <w:r w:rsidR="00745318" w:rsidRPr="006B325D">
              <w:rPr>
                <w:rFonts w:ascii="Times New Roman" w:hAnsi="Times New Roman" w:cs="Times New Roman"/>
                <w:shd w:val="clear" w:color="auto" w:fill="FFFFFF"/>
              </w:rPr>
              <w:t xml:space="preserve"> і на виконання укладеного з Покупцем договору забезпечує, зокрема, перевірку</w:t>
            </w:r>
            <w:r w:rsidR="009F15E6" w:rsidRPr="006B325D">
              <w:rPr>
                <w:rFonts w:ascii="Times New Roman" w:hAnsi="Times New Roman" w:cs="Times New Roman"/>
                <w:shd w:val="clear" w:color="auto" w:fill="FFFFFF"/>
              </w:rPr>
              <w:t xml:space="preserve"> кількості і</w:t>
            </w:r>
            <w:r w:rsidR="00745318" w:rsidRPr="006B325D">
              <w:rPr>
                <w:rFonts w:ascii="Times New Roman" w:hAnsi="Times New Roman" w:cs="Times New Roman"/>
                <w:shd w:val="clear" w:color="auto" w:fill="FFFFFF"/>
              </w:rPr>
              <w:t xml:space="preserve"> якості </w:t>
            </w:r>
            <w:r w:rsidR="009F15E6" w:rsidRPr="006B325D">
              <w:rPr>
                <w:rFonts w:ascii="Times New Roman" w:hAnsi="Times New Roman" w:cs="Times New Roman"/>
                <w:shd w:val="clear" w:color="auto" w:fill="FFFFFF"/>
              </w:rPr>
              <w:t xml:space="preserve">фактично поставленого </w:t>
            </w:r>
            <w:r w:rsidR="00745318" w:rsidRPr="006B325D">
              <w:rPr>
                <w:rFonts w:ascii="Times New Roman" w:hAnsi="Times New Roman" w:cs="Times New Roman"/>
                <w:shd w:val="clear" w:color="auto" w:fill="FFFFFF"/>
              </w:rPr>
              <w:t>Товару</w:t>
            </w:r>
            <w:r w:rsidR="009F15E6" w:rsidRPr="006B325D">
              <w:rPr>
                <w:rFonts w:ascii="Times New Roman" w:hAnsi="Times New Roman" w:cs="Times New Roman"/>
                <w:shd w:val="clear" w:color="auto" w:fill="FFFFFF"/>
              </w:rPr>
              <w:t xml:space="preserve"> </w:t>
            </w:r>
            <w:r w:rsidR="00745318" w:rsidRPr="006B325D">
              <w:rPr>
                <w:rFonts w:ascii="Times New Roman" w:hAnsi="Times New Roman" w:cs="Times New Roman"/>
                <w:shd w:val="clear" w:color="auto" w:fill="FFFFFF"/>
              </w:rPr>
              <w:t>та</w:t>
            </w:r>
            <w:r w:rsidR="004521D4" w:rsidRPr="006B325D">
              <w:rPr>
                <w:rFonts w:ascii="Times New Roman" w:hAnsi="Times New Roman" w:cs="Times New Roman"/>
                <w:shd w:val="clear" w:color="auto" w:fill="FFFFFF"/>
              </w:rPr>
              <w:t>/або</w:t>
            </w:r>
            <w:r w:rsidR="00745318" w:rsidRPr="006B325D">
              <w:rPr>
                <w:rFonts w:ascii="Times New Roman" w:hAnsi="Times New Roman" w:cs="Times New Roman"/>
                <w:shd w:val="clear" w:color="auto" w:fill="FFFFFF"/>
              </w:rPr>
              <w:t xml:space="preserve"> подальше його зберігання</w:t>
            </w:r>
            <w:r w:rsidR="009F15E6" w:rsidRPr="006B325D">
              <w:rPr>
                <w:rFonts w:ascii="Times New Roman" w:hAnsi="Times New Roman" w:cs="Times New Roman"/>
                <w:shd w:val="clear" w:color="auto" w:fill="FFFFFF"/>
              </w:rPr>
              <w:t xml:space="preserve"> у </w:t>
            </w:r>
            <w:r w:rsidR="00575127" w:rsidRPr="006B325D">
              <w:rPr>
                <w:rFonts w:ascii="Times New Roman" w:hAnsi="Times New Roman" w:cs="Times New Roman"/>
                <w:shd w:val="clear" w:color="auto" w:fill="FFFFFF"/>
              </w:rPr>
              <w:t>М</w:t>
            </w:r>
            <w:r w:rsidR="009F15E6" w:rsidRPr="006B325D">
              <w:rPr>
                <w:rFonts w:ascii="Times New Roman" w:hAnsi="Times New Roman" w:cs="Times New Roman"/>
                <w:shd w:val="clear" w:color="auto" w:fill="FFFFFF"/>
              </w:rPr>
              <w:t xml:space="preserve">ісці розвантаження Товару (якщо базис поставки DAP/CPT/FCA) та/або у </w:t>
            </w:r>
            <w:r w:rsidR="00575127" w:rsidRPr="006B325D">
              <w:rPr>
                <w:rFonts w:ascii="Times New Roman" w:hAnsi="Times New Roman" w:cs="Times New Roman"/>
                <w:shd w:val="clear" w:color="auto" w:fill="FFFFFF"/>
              </w:rPr>
              <w:t>М</w:t>
            </w:r>
            <w:r w:rsidR="009F15E6" w:rsidRPr="006B325D">
              <w:rPr>
                <w:rFonts w:ascii="Times New Roman" w:hAnsi="Times New Roman" w:cs="Times New Roman"/>
                <w:shd w:val="clear" w:color="auto" w:fill="FFFFFF"/>
              </w:rPr>
              <w:t>ісці поставки Товару (якщо базис поставки EXW Зерновий склад)</w:t>
            </w:r>
            <w:r w:rsidR="00745318" w:rsidRPr="006B325D">
              <w:rPr>
                <w:rFonts w:ascii="Times New Roman" w:hAnsi="Times New Roman" w:cs="Times New Roman"/>
                <w:shd w:val="clear" w:color="auto" w:fill="FFFFFF"/>
              </w:rPr>
              <w:t>.</w:t>
            </w:r>
          </w:p>
          <w:p w14:paraId="78C02D08" w14:textId="77777777" w:rsidR="000F4A5F" w:rsidRPr="006B325D" w:rsidRDefault="000F4A5F" w:rsidP="00370F83">
            <w:pPr>
              <w:pStyle w:val="a3"/>
              <w:jc w:val="both"/>
              <w:rPr>
                <w:rFonts w:ascii="Times New Roman" w:hAnsi="Times New Roman" w:cs="Times New Roman"/>
                <w:shd w:val="clear" w:color="auto" w:fill="FFFFFF"/>
              </w:rPr>
            </w:pPr>
          </w:p>
          <w:p w14:paraId="3ABB80B3" w14:textId="66615946" w:rsidR="000F4A5F" w:rsidRPr="006B325D" w:rsidRDefault="009E5ED2" w:rsidP="000F4A5F">
            <w:pPr>
              <w:pStyle w:val="a3"/>
              <w:ind w:firstLine="457"/>
              <w:jc w:val="both"/>
              <w:rPr>
                <w:rFonts w:ascii="Times New Roman" w:hAnsi="Times New Roman" w:cs="Times New Roman"/>
                <w:shd w:val="clear" w:color="auto" w:fill="FFFFFF"/>
              </w:rPr>
            </w:pPr>
            <w:r w:rsidRPr="006B325D">
              <w:rPr>
                <w:rFonts w:ascii="Times New Roman" w:hAnsi="Times New Roman" w:cs="Times New Roman"/>
                <w:shd w:val="clear" w:color="auto" w:fill="FFFFFF"/>
              </w:rPr>
              <w:t xml:space="preserve">Ці Загальні умови </w:t>
            </w:r>
            <w:r w:rsidR="002019E5" w:rsidRPr="006B325D">
              <w:rPr>
                <w:rFonts w:ascii="Times New Roman" w:hAnsi="Times New Roman" w:cs="Times New Roman"/>
                <w:shd w:val="clear" w:color="auto" w:fill="FFFFFF"/>
              </w:rPr>
              <w:t>оприлюднен</w:t>
            </w:r>
            <w:r w:rsidRPr="006B325D">
              <w:rPr>
                <w:rFonts w:ascii="Times New Roman" w:hAnsi="Times New Roman" w:cs="Times New Roman"/>
                <w:shd w:val="clear" w:color="auto" w:fill="FFFFFF"/>
              </w:rPr>
              <w:t>і</w:t>
            </w:r>
            <w:r w:rsidR="002019E5" w:rsidRPr="006B325D">
              <w:rPr>
                <w:rFonts w:ascii="Times New Roman" w:hAnsi="Times New Roman" w:cs="Times New Roman"/>
                <w:shd w:val="clear" w:color="auto" w:fill="FFFFFF"/>
              </w:rPr>
              <w:t xml:space="preserve"> на веб</w:t>
            </w:r>
            <w:r w:rsidR="0027353E" w:rsidRPr="006B325D">
              <w:rPr>
                <w:rFonts w:ascii="Times New Roman" w:hAnsi="Times New Roman" w:cs="Times New Roman"/>
                <w:shd w:val="clear" w:color="auto" w:fill="FFFFFF"/>
              </w:rPr>
              <w:t>-</w:t>
            </w:r>
            <w:r w:rsidR="002019E5" w:rsidRPr="006B325D">
              <w:rPr>
                <w:rFonts w:ascii="Times New Roman" w:hAnsi="Times New Roman" w:cs="Times New Roman"/>
                <w:shd w:val="clear" w:color="auto" w:fill="FFFFFF"/>
              </w:rPr>
              <w:t xml:space="preserve">сайті Покупця </w:t>
            </w:r>
            <w:r w:rsidRPr="006B325D">
              <w:rPr>
                <w:rFonts w:ascii="Times New Roman" w:hAnsi="Times New Roman" w:cs="Times New Roman"/>
              </w:rPr>
              <w:t>https://www.okko.ua</w:t>
            </w:r>
            <w:r w:rsidRPr="006B325D">
              <w:rPr>
                <w:rFonts w:ascii="Times New Roman" w:hAnsi="Times New Roman" w:cs="Times New Roman"/>
                <w:shd w:val="clear" w:color="auto" w:fill="FFFFFF"/>
              </w:rPr>
              <w:t xml:space="preserve"> та опубліковані у виданні</w:t>
            </w:r>
            <w:r w:rsidRPr="002A3BE0">
              <w:rPr>
                <w:rFonts w:ascii="Times New Roman" w:hAnsi="Times New Roman" w:cs="Times New Roman"/>
                <w:shd w:val="clear" w:color="auto" w:fill="FFFFFF"/>
              </w:rPr>
              <w:t>:</w:t>
            </w:r>
            <w:r w:rsidR="0080498E">
              <w:rPr>
                <w:rFonts w:ascii="Times New Roman" w:hAnsi="Times New Roman" w:cs="Times New Roman"/>
                <w:highlight w:val="cyan"/>
                <w:shd w:val="clear" w:color="auto" w:fill="FFFFFF"/>
              </w:rPr>
              <w:t xml:space="preserve"> </w:t>
            </w:r>
            <w:r w:rsidR="00A05BF8">
              <w:rPr>
                <w:rFonts w:ascii="Times New Roman" w:hAnsi="Times New Roman" w:cs="Times New Roman"/>
                <w:shd w:val="clear" w:color="auto" w:fill="FFFFFF"/>
              </w:rPr>
              <w:t xml:space="preserve">журнал </w:t>
            </w:r>
            <w:r w:rsidR="0080498E">
              <w:rPr>
                <w:rFonts w:ascii="Times New Roman" w:hAnsi="Times New Roman" w:cs="Times New Roman"/>
                <w:shd w:val="clear" w:color="auto" w:fill="FFFFFF"/>
              </w:rPr>
              <w:t>«</w:t>
            </w:r>
            <w:proofErr w:type="spellStart"/>
            <w:r w:rsidR="0080498E" w:rsidRPr="0080498E">
              <w:rPr>
                <w:rFonts w:ascii="Times New Roman" w:hAnsi="Times New Roman" w:cs="Times New Roman"/>
                <w:shd w:val="clear" w:color="auto" w:fill="FFFFFF"/>
              </w:rPr>
              <w:t>Агро</w:t>
            </w:r>
            <w:r w:rsidR="003E2119">
              <w:rPr>
                <w:rFonts w:ascii="Times New Roman" w:hAnsi="Times New Roman" w:cs="Times New Roman"/>
                <w:shd w:val="clear" w:color="auto" w:fill="FFFFFF"/>
              </w:rPr>
              <w:t>е</w:t>
            </w:r>
            <w:r w:rsidR="0080498E" w:rsidRPr="0080498E">
              <w:rPr>
                <w:rFonts w:ascii="Times New Roman" w:hAnsi="Times New Roman" w:cs="Times New Roman"/>
                <w:shd w:val="clear" w:color="auto" w:fill="FFFFFF"/>
              </w:rPr>
              <w:t>літа</w:t>
            </w:r>
            <w:proofErr w:type="spellEnd"/>
            <w:r w:rsidR="0080498E">
              <w:rPr>
                <w:rFonts w:ascii="Times New Roman" w:hAnsi="Times New Roman" w:cs="Times New Roman"/>
                <w:shd w:val="clear" w:color="auto" w:fill="FFFFFF"/>
              </w:rPr>
              <w:t>»</w:t>
            </w:r>
            <w:r w:rsidRPr="002A3BE0">
              <w:rPr>
                <w:rFonts w:ascii="Times New Roman" w:hAnsi="Times New Roman" w:cs="Times New Roman"/>
                <w:shd w:val="clear" w:color="auto" w:fill="FFFFFF"/>
              </w:rPr>
              <w:t xml:space="preserve"> №</w:t>
            </w:r>
            <w:r w:rsidR="00B72A09" w:rsidRPr="002A3BE0">
              <w:rPr>
                <w:rFonts w:ascii="Times New Roman" w:hAnsi="Times New Roman" w:cs="Times New Roman"/>
                <w:shd w:val="clear" w:color="auto" w:fill="FFFFFF"/>
              </w:rPr>
              <w:t>7</w:t>
            </w:r>
            <w:r w:rsidRPr="002A3BE0">
              <w:rPr>
                <w:rFonts w:ascii="Times New Roman" w:hAnsi="Times New Roman" w:cs="Times New Roman"/>
                <w:shd w:val="clear" w:color="auto" w:fill="FFFFFF"/>
              </w:rPr>
              <w:t xml:space="preserve"> від</w:t>
            </w:r>
            <w:r w:rsidR="00B72A09" w:rsidRPr="002A3BE0">
              <w:rPr>
                <w:rFonts w:ascii="Times New Roman" w:hAnsi="Times New Roman" w:cs="Times New Roman"/>
                <w:shd w:val="clear" w:color="auto" w:fill="FFFFFF"/>
              </w:rPr>
              <w:t xml:space="preserve"> </w:t>
            </w:r>
            <w:r w:rsidR="00B72A09">
              <w:rPr>
                <w:rFonts w:ascii="Times New Roman" w:hAnsi="Times New Roman" w:cs="Times New Roman"/>
                <w:shd w:val="clear" w:color="auto" w:fill="FFFFFF"/>
              </w:rPr>
              <w:t>28</w:t>
            </w:r>
            <w:r w:rsidR="001835D6" w:rsidRPr="002A3BE0">
              <w:rPr>
                <w:rFonts w:ascii="Times New Roman" w:hAnsi="Times New Roman" w:cs="Times New Roman"/>
                <w:shd w:val="clear" w:color="auto" w:fill="FFFFFF"/>
              </w:rPr>
              <w:t>.07.</w:t>
            </w:r>
            <w:r w:rsidR="00AA2C69" w:rsidRPr="002A3BE0">
              <w:rPr>
                <w:rFonts w:ascii="Times New Roman" w:hAnsi="Times New Roman" w:cs="Times New Roman"/>
                <w:shd w:val="clear" w:color="auto" w:fill="FFFFFF"/>
              </w:rPr>
              <w:t>2025.</w:t>
            </w:r>
            <w:r w:rsidR="00AA2C69" w:rsidRPr="006B325D">
              <w:rPr>
                <w:rFonts w:ascii="Times New Roman" w:hAnsi="Times New Roman" w:cs="Times New Roman"/>
                <w:shd w:val="clear" w:color="auto" w:fill="FFFFFF"/>
              </w:rPr>
              <w:t xml:space="preserve"> </w:t>
            </w:r>
            <w:r w:rsidRPr="006B325D">
              <w:rPr>
                <w:rFonts w:ascii="Times New Roman" w:hAnsi="Times New Roman" w:cs="Times New Roman"/>
                <w:shd w:val="clear" w:color="auto" w:fill="FFFFFF"/>
              </w:rPr>
              <w:t xml:space="preserve">Поширення цих Загальних </w:t>
            </w:r>
            <w:r w:rsidR="00DB1993" w:rsidRPr="006B325D">
              <w:rPr>
                <w:rFonts w:ascii="Times New Roman" w:hAnsi="Times New Roman" w:cs="Times New Roman"/>
                <w:shd w:val="clear" w:color="auto" w:fill="FFFFFF"/>
              </w:rPr>
              <w:t>умов на відносини Сторін</w:t>
            </w:r>
            <w:r w:rsidR="002019E5" w:rsidRPr="006B325D">
              <w:rPr>
                <w:rFonts w:ascii="Times New Roman" w:hAnsi="Times New Roman" w:cs="Times New Roman"/>
                <w:shd w:val="clear" w:color="auto" w:fill="FFFFFF"/>
              </w:rPr>
              <w:t xml:space="preserve"> здійснюється</w:t>
            </w:r>
            <w:r w:rsidR="00DB1993" w:rsidRPr="006B325D">
              <w:rPr>
                <w:rFonts w:ascii="Times New Roman" w:hAnsi="Times New Roman" w:cs="Times New Roman"/>
                <w:shd w:val="clear" w:color="auto" w:fill="FFFFFF"/>
              </w:rPr>
              <w:t xml:space="preserve"> за погодженням</w:t>
            </w:r>
            <w:r w:rsidR="002019E5" w:rsidRPr="006B325D">
              <w:rPr>
                <w:rFonts w:ascii="Times New Roman" w:hAnsi="Times New Roman" w:cs="Times New Roman"/>
                <w:shd w:val="clear" w:color="auto" w:fill="FFFFFF"/>
              </w:rPr>
              <w:t xml:space="preserve"> </w:t>
            </w:r>
            <w:r w:rsidR="00DB1993" w:rsidRPr="006B325D">
              <w:rPr>
                <w:rFonts w:ascii="Times New Roman" w:hAnsi="Times New Roman" w:cs="Times New Roman"/>
                <w:shd w:val="clear" w:color="auto" w:fill="FFFFFF"/>
              </w:rPr>
              <w:t xml:space="preserve">Сторін, </w:t>
            </w:r>
            <w:r w:rsidR="002019E5" w:rsidRPr="006B325D">
              <w:rPr>
                <w:rFonts w:ascii="Times New Roman" w:hAnsi="Times New Roman" w:cs="Times New Roman"/>
                <w:shd w:val="clear" w:color="auto" w:fill="FFFFFF"/>
              </w:rPr>
              <w:t xml:space="preserve">шляхом укладання Договору </w:t>
            </w:r>
            <w:r w:rsidR="000F4A5F" w:rsidRPr="006B325D">
              <w:rPr>
                <w:rFonts w:ascii="Times New Roman" w:hAnsi="Times New Roman" w:cs="Times New Roman"/>
                <w:shd w:val="clear" w:color="auto" w:fill="FFFFFF"/>
              </w:rPr>
              <w:t>п</w:t>
            </w:r>
            <w:r w:rsidR="002019E5" w:rsidRPr="006B325D">
              <w:rPr>
                <w:rFonts w:ascii="Times New Roman" w:hAnsi="Times New Roman" w:cs="Times New Roman"/>
                <w:shd w:val="clear" w:color="auto" w:fill="FFFFFF"/>
              </w:rPr>
              <w:t xml:space="preserve">оставки на поставку Товару, </w:t>
            </w:r>
            <w:r w:rsidR="00DB1993" w:rsidRPr="006B325D">
              <w:rPr>
                <w:rFonts w:ascii="Times New Roman" w:hAnsi="Times New Roman" w:cs="Times New Roman"/>
                <w:shd w:val="clear" w:color="auto" w:fill="FFFFFF"/>
              </w:rPr>
              <w:t>в якому є посилання на ці Загальні умови як його невід’ємну частину</w:t>
            </w:r>
            <w:r w:rsidR="002019E5" w:rsidRPr="006B325D">
              <w:rPr>
                <w:rFonts w:ascii="Times New Roman" w:hAnsi="Times New Roman" w:cs="Times New Roman"/>
                <w:shd w:val="clear" w:color="auto" w:fill="FFFFFF"/>
              </w:rPr>
              <w:t xml:space="preserve">. Покупець самостійно присвоює </w:t>
            </w:r>
            <w:r w:rsidR="002019E5" w:rsidRPr="006B325D">
              <w:rPr>
                <w:rFonts w:ascii="Times New Roman" w:hAnsi="Times New Roman" w:cs="Times New Roman"/>
              </w:rPr>
              <w:t xml:space="preserve">Договору </w:t>
            </w:r>
            <w:r w:rsidR="000F4A5F" w:rsidRPr="006B325D">
              <w:rPr>
                <w:rFonts w:ascii="Times New Roman" w:hAnsi="Times New Roman" w:cs="Times New Roman"/>
              </w:rPr>
              <w:t>п</w:t>
            </w:r>
            <w:r w:rsidR="002019E5" w:rsidRPr="006B325D">
              <w:rPr>
                <w:rFonts w:ascii="Times New Roman" w:hAnsi="Times New Roman" w:cs="Times New Roman"/>
              </w:rPr>
              <w:t>оставки</w:t>
            </w:r>
            <w:r w:rsidR="002019E5" w:rsidRPr="006B325D">
              <w:rPr>
                <w:rFonts w:ascii="Times New Roman" w:hAnsi="Times New Roman" w:cs="Times New Roman"/>
                <w:shd w:val="clear" w:color="auto" w:fill="FFFFFF"/>
              </w:rPr>
              <w:t xml:space="preserve"> порядковий/реєстраційний номер відповідно до внутрішньої номенклатури Покупця, що буде зазначатися у всіх Договорах поставк</w:t>
            </w:r>
            <w:r w:rsidR="000F4A5F" w:rsidRPr="006B325D">
              <w:rPr>
                <w:rFonts w:ascii="Times New Roman" w:hAnsi="Times New Roman" w:cs="Times New Roman"/>
                <w:shd w:val="clear" w:color="auto" w:fill="FFFFFF"/>
              </w:rPr>
              <w:t>и</w:t>
            </w:r>
            <w:r w:rsidR="002019E5" w:rsidRPr="006B325D">
              <w:rPr>
                <w:rFonts w:ascii="Times New Roman" w:hAnsi="Times New Roman" w:cs="Times New Roman"/>
                <w:shd w:val="clear" w:color="auto" w:fill="FFFFFF"/>
              </w:rPr>
              <w:t xml:space="preserve"> Товару.</w:t>
            </w:r>
          </w:p>
          <w:p w14:paraId="1BFEFAA5" w14:textId="77777777" w:rsidR="00FA5CC1" w:rsidRPr="006B325D" w:rsidRDefault="00C62CC8" w:rsidP="00FA5CC1">
            <w:pPr>
              <w:pStyle w:val="a3"/>
              <w:ind w:firstLine="457"/>
              <w:jc w:val="both"/>
              <w:rPr>
                <w:rFonts w:ascii="Times New Roman" w:hAnsi="Times New Roman" w:cs="Times New Roman"/>
              </w:rPr>
            </w:pPr>
            <w:r w:rsidRPr="006B325D">
              <w:rPr>
                <w:rFonts w:ascii="Times New Roman" w:hAnsi="Times New Roman" w:cs="Times New Roman"/>
              </w:rPr>
              <w:t xml:space="preserve">Загальні умови набувають чинності з дати, зазначеної у Преамбулі і застосовуються до повного виконання Сторонами </w:t>
            </w:r>
            <w:r w:rsidR="0016172E" w:rsidRPr="006B325D">
              <w:rPr>
                <w:rFonts w:ascii="Times New Roman" w:hAnsi="Times New Roman" w:cs="Times New Roman"/>
              </w:rPr>
              <w:t xml:space="preserve">відповідних </w:t>
            </w:r>
            <w:r w:rsidRPr="006B325D">
              <w:rPr>
                <w:rFonts w:ascii="Times New Roman" w:hAnsi="Times New Roman" w:cs="Times New Roman"/>
              </w:rPr>
              <w:t xml:space="preserve">Договору/Договорів </w:t>
            </w:r>
            <w:r w:rsidR="0016172E" w:rsidRPr="006B325D">
              <w:rPr>
                <w:rFonts w:ascii="Times New Roman" w:hAnsi="Times New Roman" w:cs="Times New Roman"/>
              </w:rPr>
              <w:t>п</w:t>
            </w:r>
            <w:r w:rsidRPr="006B325D">
              <w:rPr>
                <w:rFonts w:ascii="Times New Roman" w:hAnsi="Times New Roman" w:cs="Times New Roman"/>
              </w:rPr>
              <w:t>оставки та вважаються їх невід’ємною частиною.</w:t>
            </w:r>
          </w:p>
          <w:p w14:paraId="1039CFDF" w14:textId="12631BF2" w:rsidR="00FA5CC1" w:rsidRPr="006B325D" w:rsidRDefault="002019E5" w:rsidP="00FA5CC1">
            <w:pPr>
              <w:pStyle w:val="a3"/>
              <w:ind w:firstLine="457"/>
              <w:jc w:val="both"/>
              <w:rPr>
                <w:rFonts w:ascii="Times New Roman" w:hAnsi="Times New Roman" w:cs="Times New Roman"/>
                <w:shd w:val="clear" w:color="auto" w:fill="FFFFFF"/>
              </w:rPr>
            </w:pPr>
            <w:r w:rsidRPr="00F522F6">
              <w:rPr>
                <w:rFonts w:ascii="Times New Roman" w:hAnsi="Times New Roman" w:cs="Times New Roman"/>
                <w:shd w:val="clear" w:color="auto" w:fill="FFFFFF"/>
              </w:rPr>
              <w:t xml:space="preserve">У </w:t>
            </w:r>
            <w:r w:rsidR="00FA5CC1" w:rsidRPr="00F522F6">
              <w:rPr>
                <w:rFonts w:ascii="Times New Roman" w:hAnsi="Times New Roman" w:cs="Times New Roman"/>
                <w:shd w:val="clear" w:color="auto" w:fill="FFFFFF"/>
              </w:rPr>
              <w:t>випадку</w:t>
            </w:r>
            <w:r w:rsidRPr="00F522F6">
              <w:rPr>
                <w:rFonts w:ascii="Times New Roman" w:hAnsi="Times New Roman" w:cs="Times New Roman"/>
                <w:shd w:val="clear" w:color="auto" w:fill="FFFFFF"/>
              </w:rPr>
              <w:t xml:space="preserve"> зміни редакції </w:t>
            </w:r>
            <w:r w:rsidR="00DB1993" w:rsidRPr="00F522F6">
              <w:rPr>
                <w:rFonts w:ascii="Times New Roman" w:hAnsi="Times New Roman" w:cs="Times New Roman"/>
                <w:shd w:val="clear" w:color="auto" w:fill="FFFFFF"/>
              </w:rPr>
              <w:t>Загальних у</w:t>
            </w:r>
            <w:r w:rsidRPr="00F522F6">
              <w:rPr>
                <w:rFonts w:ascii="Times New Roman" w:hAnsi="Times New Roman" w:cs="Times New Roman"/>
                <w:shd w:val="clear" w:color="auto" w:fill="FFFFFF"/>
              </w:rPr>
              <w:t>мов Покупцем, вона оприлюднюється на веб</w:t>
            </w:r>
            <w:r w:rsidR="000C5230" w:rsidRPr="002A3BE0">
              <w:rPr>
                <w:rFonts w:ascii="Times New Roman" w:hAnsi="Times New Roman" w:cs="Times New Roman"/>
                <w:shd w:val="clear" w:color="auto" w:fill="FFFFFF"/>
              </w:rPr>
              <w:t>-</w:t>
            </w:r>
            <w:r w:rsidRPr="00F522F6">
              <w:rPr>
                <w:rFonts w:ascii="Times New Roman" w:hAnsi="Times New Roman" w:cs="Times New Roman"/>
                <w:shd w:val="clear" w:color="auto" w:fill="FFFFFF"/>
              </w:rPr>
              <w:t xml:space="preserve">сайті Покупця </w:t>
            </w:r>
            <w:r w:rsidR="00DB1993" w:rsidRPr="00F522F6">
              <w:rPr>
                <w:rFonts w:ascii="Times New Roman" w:hAnsi="Times New Roman" w:cs="Times New Roman"/>
              </w:rPr>
              <w:t>https://www.okko.ua</w:t>
            </w:r>
            <w:r w:rsidR="00DB1993" w:rsidRPr="00F522F6">
              <w:rPr>
                <w:rFonts w:ascii="Times New Roman" w:hAnsi="Times New Roman" w:cs="Times New Roman"/>
                <w:shd w:val="clear" w:color="auto" w:fill="FFFFFF"/>
              </w:rPr>
              <w:t xml:space="preserve">, публікується у </w:t>
            </w:r>
            <w:r w:rsidR="0016172E" w:rsidRPr="00F522F6">
              <w:rPr>
                <w:rFonts w:ascii="Times New Roman" w:hAnsi="Times New Roman" w:cs="Times New Roman"/>
                <w:shd w:val="clear" w:color="auto" w:fill="FFFFFF"/>
              </w:rPr>
              <w:t xml:space="preserve">всеукраїнському </w:t>
            </w:r>
            <w:r w:rsidR="00DB1993" w:rsidRPr="00F522F6">
              <w:rPr>
                <w:rFonts w:ascii="Times New Roman" w:hAnsi="Times New Roman" w:cs="Times New Roman"/>
                <w:shd w:val="clear" w:color="auto" w:fill="FFFFFF"/>
              </w:rPr>
              <w:t>виданні,</w:t>
            </w:r>
            <w:r w:rsidRPr="00F522F6">
              <w:rPr>
                <w:rFonts w:ascii="Times New Roman" w:hAnsi="Times New Roman" w:cs="Times New Roman"/>
                <w:shd w:val="clear" w:color="auto" w:fill="FFFFFF"/>
              </w:rPr>
              <w:t xml:space="preserve"> починає діяти з дати, що зазначена в </w:t>
            </w:r>
            <w:r w:rsidR="00DB1993" w:rsidRPr="00F522F6">
              <w:rPr>
                <w:rFonts w:ascii="Times New Roman" w:hAnsi="Times New Roman" w:cs="Times New Roman"/>
                <w:shd w:val="clear" w:color="auto" w:fill="FFFFFF"/>
              </w:rPr>
              <w:t>п</w:t>
            </w:r>
            <w:r w:rsidRPr="00F522F6">
              <w:rPr>
                <w:rFonts w:ascii="Times New Roman" w:hAnsi="Times New Roman" w:cs="Times New Roman"/>
                <w:shd w:val="clear" w:color="auto" w:fill="FFFFFF"/>
              </w:rPr>
              <w:t>реамбулі</w:t>
            </w:r>
            <w:r w:rsidR="00DB1993" w:rsidRPr="00F522F6">
              <w:rPr>
                <w:rFonts w:ascii="Times New Roman" w:hAnsi="Times New Roman" w:cs="Times New Roman"/>
                <w:shd w:val="clear" w:color="auto" w:fill="FFFFFF"/>
              </w:rPr>
              <w:t xml:space="preserve"> Загальних умов</w:t>
            </w:r>
            <w:r w:rsidRPr="00F522F6">
              <w:rPr>
                <w:rFonts w:ascii="Times New Roman" w:hAnsi="Times New Roman" w:cs="Times New Roman"/>
                <w:shd w:val="clear" w:color="auto" w:fill="FFFFFF"/>
              </w:rPr>
              <w:t xml:space="preserve"> та</w:t>
            </w:r>
            <w:r w:rsidR="00DB1993" w:rsidRPr="00F522F6">
              <w:rPr>
                <w:rFonts w:ascii="Times New Roman" w:hAnsi="Times New Roman" w:cs="Times New Roman"/>
                <w:shd w:val="clear" w:color="auto" w:fill="FFFFFF"/>
              </w:rPr>
              <w:t xml:space="preserve"> поширюється на</w:t>
            </w:r>
            <w:r w:rsidRPr="00F522F6">
              <w:rPr>
                <w:rFonts w:ascii="Times New Roman" w:hAnsi="Times New Roman" w:cs="Times New Roman"/>
                <w:shd w:val="clear" w:color="auto" w:fill="FFFFFF"/>
              </w:rPr>
              <w:t xml:space="preserve"> Договори </w:t>
            </w:r>
            <w:r w:rsidR="0016172E" w:rsidRPr="00F522F6">
              <w:rPr>
                <w:rFonts w:ascii="Times New Roman" w:hAnsi="Times New Roman" w:cs="Times New Roman"/>
                <w:shd w:val="clear" w:color="auto" w:fill="FFFFFF"/>
              </w:rPr>
              <w:t>п</w:t>
            </w:r>
            <w:r w:rsidRPr="00F522F6">
              <w:rPr>
                <w:rFonts w:ascii="Times New Roman" w:hAnsi="Times New Roman" w:cs="Times New Roman"/>
                <w:shd w:val="clear" w:color="auto" w:fill="FFFFFF"/>
              </w:rPr>
              <w:t xml:space="preserve">оставки, укладені після </w:t>
            </w:r>
            <w:r w:rsidR="00445507" w:rsidRPr="00F522F6">
              <w:rPr>
                <w:rFonts w:ascii="Times New Roman" w:hAnsi="Times New Roman" w:cs="Times New Roman"/>
                <w:shd w:val="clear" w:color="auto" w:fill="FFFFFF"/>
              </w:rPr>
              <w:t>такої дати</w:t>
            </w:r>
            <w:r w:rsidR="00DB1993" w:rsidRPr="00F522F6">
              <w:rPr>
                <w:rFonts w:ascii="Times New Roman" w:hAnsi="Times New Roman" w:cs="Times New Roman"/>
                <w:shd w:val="clear" w:color="auto" w:fill="FFFFFF"/>
              </w:rPr>
              <w:t xml:space="preserve">, </w:t>
            </w:r>
            <w:r w:rsidR="00447AC3" w:rsidRPr="00F522F6">
              <w:rPr>
                <w:rFonts w:ascii="Times New Roman" w:hAnsi="Times New Roman" w:cs="Times New Roman"/>
                <w:shd w:val="clear" w:color="auto" w:fill="FFFFFF"/>
              </w:rPr>
              <w:t>в як</w:t>
            </w:r>
            <w:r w:rsidR="00B86F0B">
              <w:rPr>
                <w:rFonts w:ascii="Times New Roman" w:hAnsi="Times New Roman" w:cs="Times New Roman"/>
                <w:shd w:val="clear" w:color="auto" w:fill="FFFFFF"/>
              </w:rPr>
              <w:t>их</w:t>
            </w:r>
            <w:r w:rsidR="00447AC3" w:rsidRPr="00F522F6">
              <w:rPr>
                <w:rFonts w:ascii="Times New Roman" w:hAnsi="Times New Roman" w:cs="Times New Roman"/>
                <w:shd w:val="clear" w:color="auto" w:fill="FFFFFF"/>
              </w:rPr>
              <w:t xml:space="preserve"> є посилання на </w:t>
            </w:r>
            <w:r w:rsidR="00B86F0B">
              <w:rPr>
                <w:rFonts w:ascii="Times New Roman" w:hAnsi="Times New Roman" w:cs="Times New Roman"/>
                <w:shd w:val="clear" w:color="auto" w:fill="FFFFFF"/>
              </w:rPr>
              <w:t xml:space="preserve">змінену редакцію </w:t>
            </w:r>
            <w:r w:rsidR="00447AC3" w:rsidRPr="00F522F6">
              <w:rPr>
                <w:rFonts w:ascii="Times New Roman" w:hAnsi="Times New Roman" w:cs="Times New Roman"/>
                <w:shd w:val="clear" w:color="auto" w:fill="FFFFFF"/>
              </w:rPr>
              <w:t>Загальн</w:t>
            </w:r>
            <w:r w:rsidR="00B86F0B">
              <w:rPr>
                <w:rFonts w:ascii="Times New Roman" w:hAnsi="Times New Roman" w:cs="Times New Roman"/>
                <w:shd w:val="clear" w:color="auto" w:fill="FFFFFF"/>
              </w:rPr>
              <w:t>их умов</w:t>
            </w:r>
            <w:r w:rsidR="00482D29">
              <w:rPr>
                <w:rFonts w:ascii="Times New Roman" w:hAnsi="Times New Roman" w:cs="Times New Roman"/>
                <w:shd w:val="clear" w:color="auto" w:fill="FFFFFF"/>
              </w:rPr>
              <w:t xml:space="preserve"> </w:t>
            </w:r>
            <w:r w:rsidR="00482D29" w:rsidRPr="006B325D">
              <w:rPr>
                <w:rFonts w:ascii="Times New Roman" w:hAnsi="Times New Roman" w:cs="Times New Roman"/>
                <w:shd w:val="clear" w:color="auto" w:fill="FFFFFF"/>
              </w:rPr>
              <w:t xml:space="preserve">як </w:t>
            </w:r>
            <w:r w:rsidR="007F3744">
              <w:rPr>
                <w:rFonts w:ascii="Times New Roman" w:hAnsi="Times New Roman" w:cs="Times New Roman"/>
                <w:shd w:val="clear" w:color="auto" w:fill="FFFFFF"/>
              </w:rPr>
              <w:t>їх</w:t>
            </w:r>
            <w:r w:rsidR="00482D29" w:rsidRPr="006B325D">
              <w:rPr>
                <w:rFonts w:ascii="Times New Roman" w:hAnsi="Times New Roman" w:cs="Times New Roman"/>
                <w:shd w:val="clear" w:color="auto" w:fill="FFFFFF"/>
              </w:rPr>
              <w:t xml:space="preserve"> невід’ємну частину</w:t>
            </w:r>
            <w:r w:rsidR="00B86F0B">
              <w:rPr>
                <w:rFonts w:ascii="Times New Roman" w:hAnsi="Times New Roman" w:cs="Times New Roman"/>
                <w:shd w:val="clear" w:color="auto" w:fill="FFFFFF"/>
              </w:rPr>
              <w:t>,</w:t>
            </w:r>
            <w:r w:rsidR="00447AC3" w:rsidRPr="00F522F6">
              <w:rPr>
                <w:rFonts w:ascii="Times New Roman" w:hAnsi="Times New Roman" w:cs="Times New Roman"/>
                <w:shd w:val="clear" w:color="auto" w:fill="FFFFFF"/>
              </w:rPr>
              <w:t xml:space="preserve"> </w:t>
            </w:r>
            <w:r w:rsidR="00DB1993" w:rsidRPr="00F522F6">
              <w:rPr>
                <w:rFonts w:ascii="Times New Roman" w:hAnsi="Times New Roman" w:cs="Times New Roman"/>
                <w:shd w:val="clear" w:color="auto" w:fill="FFFFFF"/>
              </w:rPr>
              <w:t>якщо інше не буде письмово погоджен</w:t>
            </w:r>
            <w:r w:rsidR="00836FEB" w:rsidRPr="00F522F6">
              <w:rPr>
                <w:rFonts w:ascii="Times New Roman" w:hAnsi="Times New Roman" w:cs="Times New Roman"/>
                <w:shd w:val="clear" w:color="auto" w:fill="FFFFFF"/>
              </w:rPr>
              <w:t>о</w:t>
            </w:r>
            <w:r w:rsidR="00DB1993" w:rsidRPr="00F522F6">
              <w:rPr>
                <w:rFonts w:ascii="Times New Roman" w:hAnsi="Times New Roman" w:cs="Times New Roman"/>
                <w:shd w:val="clear" w:color="auto" w:fill="FFFFFF"/>
              </w:rPr>
              <w:t xml:space="preserve"> Сторонами</w:t>
            </w:r>
            <w:r w:rsidRPr="00F522F6">
              <w:rPr>
                <w:rFonts w:ascii="Times New Roman" w:hAnsi="Times New Roman" w:cs="Times New Roman"/>
                <w:shd w:val="clear" w:color="auto" w:fill="FFFFFF"/>
              </w:rPr>
              <w:t>.</w:t>
            </w:r>
          </w:p>
          <w:p w14:paraId="3A655608" w14:textId="7F33E09C" w:rsidR="00A12431" w:rsidRPr="006B325D" w:rsidRDefault="00FA5CC1" w:rsidP="00FA5CC1">
            <w:pPr>
              <w:pStyle w:val="a3"/>
              <w:ind w:firstLine="457"/>
              <w:jc w:val="both"/>
              <w:rPr>
                <w:rFonts w:ascii="Times New Roman" w:hAnsi="Times New Roman" w:cs="Times New Roman"/>
                <w:shd w:val="clear" w:color="auto" w:fill="FFFFFF"/>
              </w:rPr>
            </w:pPr>
            <w:r w:rsidRPr="00F522F6">
              <w:rPr>
                <w:rFonts w:ascii="Times New Roman" w:hAnsi="Times New Roman" w:cs="Times New Roman"/>
                <w:shd w:val="clear" w:color="auto" w:fill="FFFFFF"/>
              </w:rPr>
              <w:t>У випадку припинення чинності Загальни</w:t>
            </w:r>
            <w:r w:rsidR="0075142B" w:rsidRPr="00F522F6">
              <w:rPr>
                <w:rFonts w:ascii="Times New Roman" w:hAnsi="Times New Roman" w:cs="Times New Roman"/>
                <w:shd w:val="clear" w:color="auto" w:fill="FFFFFF"/>
              </w:rPr>
              <w:t>х</w:t>
            </w:r>
            <w:r w:rsidRPr="00F522F6">
              <w:rPr>
                <w:rFonts w:ascii="Times New Roman" w:hAnsi="Times New Roman" w:cs="Times New Roman"/>
                <w:shd w:val="clear" w:color="auto" w:fill="FFFFFF"/>
              </w:rPr>
              <w:t xml:space="preserve"> умов, відповідне повідомлення оприлюднюється на веб</w:t>
            </w:r>
            <w:r w:rsidR="000C5230" w:rsidRPr="002A3BE0">
              <w:rPr>
                <w:rFonts w:ascii="Times New Roman" w:hAnsi="Times New Roman" w:cs="Times New Roman"/>
                <w:shd w:val="clear" w:color="auto" w:fill="FFFFFF"/>
              </w:rPr>
              <w:t>-</w:t>
            </w:r>
            <w:r w:rsidRPr="00F522F6">
              <w:rPr>
                <w:rFonts w:ascii="Times New Roman" w:hAnsi="Times New Roman" w:cs="Times New Roman"/>
                <w:shd w:val="clear" w:color="auto" w:fill="FFFFFF"/>
              </w:rPr>
              <w:t xml:space="preserve">сайті Покупця </w:t>
            </w:r>
            <w:r w:rsidRPr="00F522F6">
              <w:rPr>
                <w:rFonts w:ascii="Times New Roman" w:hAnsi="Times New Roman" w:cs="Times New Roman"/>
              </w:rPr>
              <w:t>https://www.okko.ua</w:t>
            </w:r>
            <w:r w:rsidRPr="00F522F6">
              <w:rPr>
                <w:rFonts w:ascii="Times New Roman" w:hAnsi="Times New Roman" w:cs="Times New Roman"/>
                <w:shd w:val="clear" w:color="auto" w:fill="FFFFFF"/>
              </w:rPr>
              <w:t>, публікується у всеукраїнському виданні, із зазначенням дати припинення чинності Загальни</w:t>
            </w:r>
            <w:r w:rsidR="0075142B" w:rsidRPr="00F522F6">
              <w:rPr>
                <w:rFonts w:ascii="Times New Roman" w:hAnsi="Times New Roman" w:cs="Times New Roman"/>
                <w:shd w:val="clear" w:color="auto" w:fill="FFFFFF"/>
              </w:rPr>
              <w:t>х</w:t>
            </w:r>
            <w:r w:rsidRPr="00F522F6">
              <w:rPr>
                <w:rFonts w:ascii="Times New Roman" w:hAnsi="Times New Roman" w:cs="Times New Roman"/>
                <w:shd w:val="clear" w:color="auto" w:fill="FFFFFF"/>
              </w:rPr>
              <w:t xml:space="preserve"> умов, при цьому вони продовжують застосовуватися до повного виконання Сторонами </w:t>
            </w:r>
            <w:r w:rsidR="0075142B" w:rsidRPr="00F522F6">
              <w:rPr>
                <w:rFonts w:ascii="Times New Roman" w:hAnsi="Times New Roman" w:cs="Times New Roman"/>
                <w:shd w:val="clear" w:color="auto" w:fill="FFFFFF"/>
              </w:rPr>
              <w:t xml:space="preserve">зобов’язань за </w:t>
            </w:r>
            <w:r w:rsidRPr="00F522F6">
              <w:rPr>
                <w:rFonts w:ascii="Times New Roman" w:hAnsi="Times New Roman" w:cs="Times New Roman"/>
                <w:shd w:val="clear" w:color="auto" w:fill="FFFFFF"/>
              </w:rPr>
              <w:t>відповідни</w:t>
            </w:r>
            <w:r w:rsidR="0075142B" w:rsidRPr="00F522F6">
              <w:rPr>
                <w:rFonts w:ascii="Times New Roman" w:hAnsi="Times New Roman" w:cs="Times New Roman"/>
                <w:shd w:val="clear" w:color="auto" w:fill="FFFFFF"/>
              </w:rPr>
              <w:t>м</w:t>
            </w:r>
            <w:r w:rsidRPr="00F522F6">
              <w:rPr>
                <w:rFonts w:ascii="Times New Roman" w:hAnsi="Times New Roman" w:cs="Times New Roman"/>
                <w:shd w:val="clear" w:color="auto" w:fill="FFFFFF"/>
              </w:rPr>
              <w:t xml:space="preserve"> Договор</w:t>
            </w:r>
            <w:r w:rsidR="0075142B" w:rsidRPr="00F522F6">
              <w:rPr>
                <w:rFonts w:ascii="Times New Roman" w:hAnsi="Times New Roman" w:cs="Times New Roman"/>
                <w:shd w:val="clear" w:color="auto" w:fill="FFFFFF"/>
              </w:rPr>
              <w:t>ом</w:t>
            </w:r>
            <w:r w:rsidRPr="00F522F6">
              <w:rPr>
                <w:rFonts w:ascii="Times New Roman" w:hAnsi="Times New Roman" w:cs="Times New Roman"/>
                <w:shd w:val="clear" w:color="auto" w:fill="FFFFFF"/>
              </w:rPr>
              <w:t xml:space="preserve"> поставки, </w:t>
            </w:r>
            <w:r w:rsidR="0075142B" w:rsidRPr="00F522F6">
              <w:rPr>
                <w:rFonts w:ascii="Times New Roman" w:hAnsi="Times New Roman" w:cs="Times New Roman"/>
                <w:shd w:val="clear" w:color="auto" w:fill="FFFFFF"/>
              </w:rPr>
              <w:t>в якому є посилання на ці Загальні умови</w:t>
            </w:r>
            <w:r w:rsidR="000A4465" w:rsidRPr="00F522F6">
              <w:rPr>
                <w:rFonts w:ascii="Times New Roman" w:hAnsi="Times New Roman" w:cs="Times New Roman"/>
                <w:shd w:val="clear" w:color="auto" w:fill="FFFFFF"/>
              </w:rPr>
              <w:t xml:space="preserve"> як його невід’ємну частину</w:t>
            </w:r>
            <w:r w:rsidRPr="00F522F6">
              <w:rPr>
                <w:rFonts w:ascii="Times New Roman" w:hAnsi="Times New Roman" w:cs="Times New Roman"/>
                <w:shd w:val="clear" w:color="auto" w:fill="FFFFFF"/>
              </w:rPr>
              <w:t>.</w:t>
            </w:r>
          </w:p>
          <w:p w14:paraId="1A8270FD" w14:textId="3BB186BA" w:rsidR="00A12431" w:rsidRPr="006B325D" w:rsidRDefault="002019E5" w:rsidP="00A12431">
            <w:pPr>
              <w:pStyle w:val="a3"/>
              <w:ind w:firstLine="457"/>
              <w:jc w:val="both"/>
              <w:rPr>
                <w:rFonts w:ascii="Times New Roman" w:hAnsi="Times New Roman" w:cs="Times New Roman"/>
                <w:shd w:val="clear" w:color="auto" w:fill="FFFFFF"/>
              </w:rPr>
            </w:pPr>
            <w:r w:rsidRPr="006B325D">
              <w:rPr>
                <w:rFonts w:ascii="Times New Roman" w:hAnsi="Times New Roman" w:cs="Times New Roman"/>
                <w:shd w:val="clear" w:color="auto" w:fill="FFFFFF"/>
              </w:rPr>
              <w:t xml:space="preserve">Укладанням Договору </w:t>
            </w:r>
            <w:r w:rsidR="00A12431" w:rsidRPr="006B325D">
              <w:rPr>
                <w:rFonts w:ascii="Times New Roman" w:hAnsi="Times New Roman" w:cs="Times New Roman"/>
                <w:shd w:val="clear" w:color="auto" w:fill="FFFFFF"/>
              </w:rPr>
              <w:t>п</w:t>
            </w:r>
            <w:r w:rsidRPr="006B325D">
              <w:rPr>
                <w:rFonts w:ascii="Times New Roman" w:hAnsi="Times New Roman" w:cs="Times New Roman"/>
                <w:shd w:val="clear" w:color="auto" w:fill="FFFFFF"/>
              </w:rPr>
              <w:t>оставки</w:t>
            </w:r>
            <w:r w:rsidR="00763CA8" w:rsidRPr="006B325D">
              <w:rPr>
                <w:rFonts w:ascii="Times New Roman" w:hAnsi="Times New Roman" w:cs="Times New Roman"/>
                <w:shd w:val="clear" w:color="auto" w:fill="FFFFFF"/>
              </w:rPr>
              <w:t>,</w:t>
            </w:r>
            <w:r w:rsidRPr="006B325D">
              <w:rPr>
                <w:rFonts w:ascii="Times New Roman" w:hAnsi="Times New Roman" w:cs="Times New Roman"/>
                <w:shd w:val="clear" w:color="auto" w:fill="FFFFFF"/>
              </w:rPr>
              <w:t xml:space="preserve"> </w:t>
            </w:r>
            <w:r w:rsidR="00763CA8" w:rsidRPr="006B325D">
              <w:rPr>
                <w:rFonts w:ascii="Times New Roman" w:hAnsi="Times New Roman" w:cs="Times New Roman"/>
                <w:shd w:val="clear" w:color="auto" w:fill="FFFFFF"/>
              </w:rPr>
              <w:t>в якому є посилання на ці Загальні умови як його невід’ємну частину</w:t>
            </w:r>
            <w:r w:rsidR="00445507" w:rsidRPr="006B325D">
              <w:rPr>
                <w:rFonts w:ascii="Times New Roman" w:hAnsi="Times New Roman" w:cs="Times New Roman"/>
                <w:shd w:val="clear" w:color="auto" w:fill="FFFFFF"/>
              </w:rPr>
              <w:t>,</w:t>
            </w:r>
            <w:r w:rsidRPr="006B325D">
              <w:rPr>
                <w:rFonts w:ascii="Times New Roman" w:hAnsi="Times New Roman" w:cs="Times New Roman"/>
                <w:shd w:val="clear" w:color="auto" w:fill="FFFFFF"/>
              </w:rPr>
              <w:t xml:space="preserve"> </w:t>
            </w:r>
            <w:r w:rsidR="006E0733" w:rsidRPr="006B325D">
              <w:rPr>
                <w:rFonts w:ascii="Times New Roman" w:hAnsi="Times New Roman" w:cs="Times New Roman"/>
                <w:shd w:val="clear" w:color="auto" w:fill="FFFFFF"/>
              </w:rPr>
              <w:t xml:space="preserve">Сторони </w:t>
            </w:r>
            <w:r w:rsidR="00763CA8" w:rsidRPr="006B325D">
              <w:rPr>
                <w:rFonts w:ascii="Times New Roman" w:hAnsi="Times New Roman" w:cs="Times New Roman"/>
                <w:shd w:val="clear" w:color="auto" w:fill="FFFFFF"/>
              </w:rPr>
              <w:t>підтверджу</w:t>
            </w:r>
            <w:r w:rsidR="006E0733" w:rsidRPr="006B325D">
              <w:rPr>
                <w:rFonts w:ascii="Times New Roman" w:hAnsi="Times New Roman" w:cs="Times New Roman"/>
                <w:shd w:val="clear" w:color="auto" w:fill="FFFFFF"/>
              </w:rPr>
              <w:t>ють</w:t>
            </w:r>
            <w:r w:rsidRPr="006B325D">
              <w:rPr>
                <w:rFonts w:ascii="Times New Roman" w:hAnsi="Times New Roman" w:cs="Times New Roman"/>
                <w:shd w:val="clear" w:color="auto" w:fill="FFFFFF"/>
              </w:rPr>
              <w:t>, що в</w:t>
            </w:r>
            <w:r w:rsidR="006E0733" w:rsidRPr="006B325D">
              <w:rPr>
                <w:rFonts w:ascii="Times New Roman" w:hAnsi="Times New Roman" w:cs="Times New Roman"/>
                <w:shd w:val="clear" w:color="auto" w:fill="FFFFFF"/>
              </w:rPr>
              <w:t>они</w:t>
            </w:r>
            <w:r w:rsidRPr="006B325D">
              <w:rPr>
                <w:rFonts w:ascii="Times New Roman" w:hAnsi="Times New Roman" w:cs="Times New Roman"/>
                <w:shd w:val="clear" w:color="auto" w:fill="FFFFFF"/>
              </w:rPr>
              <w:t xml:space="preserve"> обізнан</w:t>
            </w:r>
            <w:r w:rsidR="006E0733" w:rsidRPr="006B325D">
              <w:rPr>
                <w:rFonts w:ascii="Times New Roman" w:hAnsi="Times New Roman" w:cs="Times New Roman"/>
                <w:shd w:val="clear" w:color="auto" w:fill="FFFFFF"/>
              </w:rPr>
              <w:t>і</w:t>
            </w:r>
            <w:r w:rsidRPr="006B325D">
              <w:rPr>
                <w:rFonts w:ascii="Times New Roman" w:hAnsi="Times New Roman" w:cs="Times New Roman"/>
                <w:shd w:val="clear" w:color="auto" w:fill="FFFFFF"/>
              </w:rPr>
              <w:t xml:space="preserve"> із </w:t>
            </w:r>
            <w:r w:rsidR="00763CA8" w:rsidRPr="006B325D">
              <w:rPr>
                <w:rFonts w:ascii="Times New Roman" w:hAnsi="Times New Roman" w:cs="Times New Roman"/>
                <w:shd w:val="clear" w:color="auto" w:fill="FFFFFF"/>
              </w:rPr>
              <w:t xml:space="preserve">Загальними </w:t>
            </w:r>
            <w:r w:rsidRPr="006B325D">
              <w:rPr>
                <w:rFonts w:ascii="Times New Roman" w:hAnsi="Times New Roman" w:cs="Times New Roman"/>
                <w:shd w:val="clear" w:color="auto" w:fill="FFFFFF"/>
              </w:rPr>
              <w:t xml:space="preserve">умовами станом на </w:t>
            </w:r>
            <w:r w:rsidR="00763CA8" w:rsidRPr="006B325D">
              <w:rPr>
                <w:rFonts w:ascii="Times New Roman" w:hAnsi="Times New Roman" w:cs="Times New Roman"/>
                <w:shd w:val="clear" w:color="auto" w:fill="FFFFFF"/>
              </w:rPr>
              <w:t xml:space="preserve">дату </w:t>
            </w:r>
            <w:r w:rsidRPr="006B325D">
              <w:rPr>
                <w:rFonts w:ascii="Times New Roman" w:hAnsi="Times New Roman" w:cs="Times New Roman"/>
                <w:shd w:val="clear" w:color="auto" w:fill="FFFFFF"/>
              </w:rPr>
              <w:t xml:space="preserve">укладання Договору </w:t>
            </w:r>
            <w:r w:rsidR="00445507" w:rsidRPr="006B325D">
              <w:rPr>
                <w:rFonts w:ascii="Times New Roman" w:hAnsi="Times New Roman" w:cs="Times New Roman"/>
                <w:shd w:val="clear" w:color="auto" w:fill="FFFFFF"/>
              </w:rPr>
              <w:t>п</w:t>
            </w:r>
            <w:r w:rsidRPr="006B325D">
              <w:rPr>
                <w:rFonts w:ascii="Times New Roman" w:hAnsi="Times New Roman" w:cs="Times New Roman"/>
                <w:shd w:val="clear" w:color="auto" w:fill="FFFFFF"/>
              </w:rPr>
              <w:t>оставки</w:t>
            </w:r>
            <w:r w:rsidR="00445507" w:rsidRPr="006B325D">
              <w:rPr>
                <w:rFonts w:ascii="Times New Roman" w:hAnsi="Times New Roman" w:cs="Times New Roman"/>
                <w:shd w:val="clear" w:color="auto" w:fill="FFFFFF"/>
              </w:rPr>
              <w:t>,</w:t>
            </w:r>
            <w:r w:rsidRPr="006B325D">
              <w:rPr>
                <w:rFonts w:ascii="Times New Roman" w:hAnsi="Times New Roman" w:cs="Times New Roman"/>
                <w:shd w:val="clear" w:color="auto" w:fill="FFFFFF"/>
              </w:rPr>
              <w:t xml:space="preserve"> прийма</w:t>
            </w:r>
            <w:r w:rsidR="006E0733" w:rsidRPr="006B325D">
              <w:rPr>
                <w:rFonts w:ascii="Times New Roman" w:hAnsi="Times New Roman" w:cs="Times New Roman"/>
                <w:shd w:val="clear" w:color="auto" w:fill="FFFFFF"/>
              </w:rPr>
              <w:t>ють</w:t>
            </w:r>
            <w:r w:rsidRPr="006B325D">
              <w:rPr>
                <w:rFonts w:ascii="Times New Roman" w:hAnsi="Times New Roman" w:cs="Times New Roman"/>
                <w:shd w:val="clear" w:color="auto" w:fill="FFFFFF"/>
              </w:rPr>
              <w:t xml:space="preserve"> такі </w:t>
            </w:r>
            <w:r w:rsidR="000A4465" w:rsidRPr="006B325D">
              <w:rPr>
                <w:rFonts w:ascii="Times New Roman" w:hAnsi="Times New Roman" w:cs="Times New Roman"/>
                <w:shd w:val="clear" w:color="auto" w:fill="FFFFFF"/>
              </w:rPr>
              <w:t xml:space="preserve">Загальні </w:t>
            </w:r>
            <w:r w:rsidRPr="006B325D">
              <w:rPr>
                <w:rFonts w:ascii="Times New Roman" w:hAnsi="Times New Roman" w:cs="Times New Roman"/>
                <w:shd w:val="clear" w:color="auto" w:fill="FFFFFF"/>
              </w:rPr>
              <w:t>умови як обов’язкові та зобов’язу</w:t>
            </w:r>
            <w:r w:rsidR="006E0733" w:rsidRPr="006B325D">
              <w:rPr>
                <w:rFonts w:ascii="Times New Roman" w:hAnsi="Times New Roman" w:cs="Times New Roman"/>
                <w:shd w:val="clear" w:color="auto" w:fill="FFFFFF"/>
              </w:rPr>
              <w:t>ю</w:t>
            </w:r>
            <w:r w:rsidRPr="006B325D">
              <w:rPr>
                <w:rFonts w:ascii="Times New Roman" w:hAnsi="Times New Roman" w:cs="Times New Roman"/>
                <w:shd w:val="clear" w:color="auto" w:fill="FFFFFF"/>
              </w:rPr>
              <w:t>ться їх виконувати.</w:t>
            </w:r>
          </w:p>
          <w:p w14:paraId="767E7430" w14:textId="1B0E3121" w:rsidR="00A12431" w:rsidRPr="006B325D" w:rsidRDefault="00B957A6" w:rsidP="00A12431">
            <w:pPr>
              <w:pStyle w:val="a3"/>
              <w:ind w:firstLine="457"/>
              <w:jc w:val="both"/>
              <w:rPr>
                <w:rFonts w:ascii="Times New Roman" w:hAnsi="Times New Roman" w:cs="Times New Roman"/>
                <w:shd w:val="clear" w:color="auto" w:fill="FFFFFF"/>
              </w:rPr>
            </w:pPr>
            <w:r w:rsidRPr="006B325D">
              <w:rPr>
                <w:rFonts w:ascii="Times New Roman" w:hAnsi="Times New Roman" w:cs="Times New Roman"/>
                <w:shd w:val="clear" w:color="auto" w:fill="FFFFFF"/>
              </w:rPr>
              <w:t>Терміни</w:t>
            </w:r>
            <w:r w:rsidR="00445507" w:rsidRPr="006B325D">
              <w:rPr>
                <w:rFonts w:ascii="Times New Roman" w:hAnsi="Times New Roman" w:cs="Times New Roman"/>
                <w:shd w:val="clear" w:color="auto" w:fill="FFFFFF"/>
              </w:rPr>
              <w:t xml:space="preserve"> (визначення)</w:t>
            </w:r>
            <w:r w:rsidRPr="006B325D">
              <w:rPr>
                <w:rFonts w:ascii="Times New Roman" w:hAnsi="Times New Roman" w:cs="Times New Roman"/>
                <w:shd w:val="clear" w:color="auto" w:fill="FFFFFF"/>
              </w:rPr>
              <w:t xml:space="preserve">, які наведені у Договорі </w:t>
            </w:r>
            <w:r w:rsidR="00575127" w:rsidRPr="006B325D">
              <w:rPr>
                <w:rFonts w:ascii="Times New Roman" w:hAnsi="Times New Roman" w:cs="Times New Roman"/>
                <w:shd w:val="clear" w:color="auto" w:fill="FFFFFF"/>
              </w:rPr>
              <w:t>п</w:t>
            </w:r>
            <w:r w:rsidRPr="006B325D">
              <w:rPr>
                <w:rFonts w:ascii="Times New Roman" w:hAnsi="Times New Roman" w:cs="Times New Roman"/>
                <w:shd w:val="clear" w:color="auto" w:fill="FFFFFF"/>
              </w:rPr>
              <w:t>оставки, використовуються в цих Загальних умовах в тому ж значенні.</w:t>
            </w:r>
          </w:p>
          <w:p w14:paraId="7A3AF1B9" w14:textId="1E1CF7E2" w:rsidR="00B957A6" w:rsidRPr="006B325D" w:rsidRDefault="00B957A6" w:rsidP="00A12431">
            <w:pPr>
              <w:pStyle w:val="a3"/>
              <w:ind w:firstLine="457"/>
              <w:jc w:val="both"/>
              <w:rPr>
                <w:rFonts w:ascii="Times New Roman" w:hAnsi="Times New Roman" w:cs="Times New Roman"/>
                <w:shd w:val="clear" w:color="auto" w:fill="FFFFFF"/>
              </w:rPr>
            </w:pPr>
            <w:r w:rsidRPr="006B325D">
              <w:rPr>
                <w:rFonts w:ascii="Times New Roman" w:hAnsi="Times New Roman" w:cs="Times New Roman"/>
                <w:shd w:val="clear" w:color="auto" w:fill="FFFFFF"/>
              </w:rPr>
              <w:t xml:space="preserve">У випадку розбіжностей між умовами Договору </w:t>
            </w:r>
            <w:r w:rsidR="00445507" w:rsidRPr="006B325D">
              <w:rPr>
                <w:rFonts w:ascii="Times New Roman" w:hAnsi="Times New Roman" w:cs="Times New Roman"/>
                <w:shd w:val="clear" w:color="auto" w:fill="FFFFFF"/>
              </w:rPr>
              <w:t>п</w:t>
            </w:r>
            <w:r w:rsidRPr="006B325D">
              <w:rPr>
                <w:rFonts w:ascii="Times New Roman" w:hAnsi="Times New Roman" w:cs="Times New Roman"/>
                <w:shd w:val="clear" w:color="auto" w:fill="FFFFFF"/>
              </w:rPr>
              <w:t xml:space="preserve">оставки і </w:t>
            </w:r>
            <w:r w:rsidR="00DD7EDD" w:rsidRPr="006B325D">
              <w:rPr>
                <w:rFonts w:ascii="Times New Roman" w:hAnsi="Times New Roman" w:cs="Times New Roman"/>
                <w:shd w:val="clear" w:color="auto" w:fill="FFFFFF"/>
              </w:rPr>
              <w:t xml:space="preserve">положеннями </w:t>
            </w:r>
            <w:r w:rsidRPr="006B325D">
              <w:rPr>
                <w:rFonts w:ascii="Times New Roman" w:hAnsi="Times New Roman" w:cs="Times New Roman"/>
                <w:shd w:val="clear" w:color="auto" w:fill="FFFFFF"/>
              </w:rPr>
              <w:t xml:space="preserve">Загальних умов, застосуванню підлягають (мають пріоритет у застосуванні) умови Договору </w:t>
            </w:r>
            <w:r w:rsidR="00445507" w:rsidRPr="006B325D">
              <w:rPr>
                <w:rFonts w:ascii="Times New Roman" w:hAnsi="Times New Roman" w:cs="Times New Roman"/>
                <w:shd w:val="clear" w:color="auto" w:fill="FFFFFF"/>
              </w:rPr>
              <w:t>п</w:t>
            </w:r>
            <w:r w:rsidRPr="006B325D">
              <w:rPr>
                <w:rFonts w:ascii="Times New Roman" w:hAnsi="Times New Roman" w:cs="Times New Roman"/>
                <w:shd w:val="clear" w:color="auto" w:fill="FFFFFF"/>
              </w:rPr>
              <w:t xml:space="preserve">оставки. Сторони можуть за взаємною згодою відступити від </w:t>
            </w:r>
            <w:r w:rsidR="00DD7EDD" w:rsidRPr="006B325D">
              <w:rPr>
                <w:rFonts w:ascii="Times New Roman" w:hAnsi="Times New Roman" w:cs="Times New Roman"/>
                <w:shd w:val="clear" w:color="auto" w:fill="FFFFFF"/>
              </w:rPr>
              <w:t xml:space="preserve">положень </w:t>
            </w:r>
            <w:r w:rsidRPr="006B325D">
              <w:rPr>
                <w:rFonts w:ascii="Times New Roman" w:hAnsi="Times New Roman" w:cs="Times New Roman"/>
                <w:shd w:val="clear" w:color="auto" w:fill="FFFFFF"/>
              </w:rPr>
              <w:t xml:space="preserve">Загальних умов і врегулювати в Договорі </w:t>
            </w:r>
            <w:r w:rsidR="00445507" w:rsidRPr="006B325D">
              <w:rPr>
                <w:rFonts w:ascii="Times New Roman" w:hAnsi="Times New Roman" w:cs="Times New Roman"/>
                <w:shd w:val="clear" w:color="auto" w:fill="FFFFFF"/>
              </w:rPr>
              <w:t>п</w:t>
            </w:r>
            <w:r w:rsidRPr="006B325D">
              <w:rPr>
                <w:rFonts w:ascii="Times New Roman" w:hAnsi="Times New Roman" w:cs="Times New Roman"/>
                <w:shd w:val="clear" w:color="auto" w:fill="FFFFFF"/>
              </w:rPr>
              <w:t>оставки свої взаємовідносини на інших умовах.</w:t>
            </w:r>
          </w:p>
          <w:p w14:paraId="1E0EEC12" w14:textId="77777777" w:rsidR="002019E5" w:rsidRPr="006B325D" w:rsidRDefault="002019E5" w:rsidP="00445507">
            <w:pPr>
              <w:pStyle w:val="a3"/>
              <w:jc w:val="both"/>
              <w:rPr>
                <w:rFonts w:ascii="Times New Roman" w:hAnsi="Times New Roman" w:cs="Times New Roman"/>
                <w:shd w:val="clear" w:color="auto" w:fill="FFFFFF"/>
              </w:rPr>
            </w:pPr>
          </w:p>
        </w:tc>
      </w:tr>
      <w:tr w:rsidR="002019E5" w:rsidRPr="006B325D" w14:paraId="72289F83" w14:textId="77777777" w:rsidTr="00435E52">
        <w:tc>
          <w:tcPr>
            <w:tcW w:w="9356" w:type="dxa"/>
          </w:tcPr>
          <w:p w14:paraId="6A2D0B97" w14:textId="6AA3C8F0" w:rsidR="002019E5" w:rsidRPr="006B325D" w:rsidRDefault="0032410F" w:rsidP="002019E5">
            <w:pPr>
              <w:pStyle w:val="a3"/>
              <w:numPr>
                <w:ilvl w:val="0"/>
                <w:numId w:val="8"/>
              </w:numPr>
              <w:jc w:val="center"/>
              <w:rPr>
                <w:rFonts w:ascii="Times New Roman" w:hAnsi="Times New Roman" w:cs="Times New Roman"/>
                <w:b/>
                <w:bCs/>
                <w:shd w:val="clear" w:color="auto" w:fill="FFFFFF"/>
              </w:rPr>
            </w:pPr>
            <w:r w:rsidRPr="006B325D">
              <w:rPr>
                <w:rFonts w:ascii="Times New Roman" w:hAnsi="Times New Roman" w:cs="Times New Roman"/>
                <w:b/>
                <w:bCs/>
                <w:shd w:val="clear" w:color="auto" w:fill="FFFFFF"/>
              </w:rPr>
              <w:t>ЗАГАЛЬНІ ПОЛОЖЕННЯ</w:t>
            </w:r>
          </w:p>
          <w:p w14:paraId="10B45B8B" w14:textId="608B9F25" w:rsidR="002019E5" w:rsidRPr="006B325D" w:rsidRDefault="002019E5" w:rsidP="005C3D72">
            <w:pPr>
              <w:pStyle w:val="WW-2"/>
              <w:rPr>
                <w:rFonts w:eastAsia="Times New Roman"/>
                <w:sz w:val="20"/>
                <w:szCs w:val="20"/>
                <w:lang w:eastAsia="uk-UA"/>
              </w:rPr>
            </w:pPr>
            <w:r w:rsidRPr="006B325D">
              <w:rPr>
                <w:rFonts w:eastAsia="Times New Roman"/>
                <w:sz w:val="20"/>
                <w:szCs w:val="20"/>
                <w:lang w:eastAsia="uk-UA"/>
              </w:rPr>
              <w:t>1.1. У відповідн</w:t>
            </w:r>
            <w:r w:rsidR="005C3D72" w:rsidRPr="006B325D">
              <w:rPr>
                <w:rFonts w:eastAsia="Times New Roman"/>
                <w:sz w:val="20"/>
                <w:szCs w:val="20"/>
                <w:lang w:eastAsia="uk-UA"/>
              </w:rPr>
              <w:t>о</w:t>
            </w:r>
            <w:r w:rsidRPr="006B325D">
              <w:rPr>
                <w:rFonts w:eastAsia="Times New Roman"/>
                <w:sz w:val="20"/>
                <w:szCs w:val="20"/>
                <w:lang w:eastAsia="uk-UA"/>
              </w:rPr>
              <w:t>ст</w:t>
            </w:r>
            <w:r w:rsidR="005C3D72" w:rsidRPr="006B325D">
              <w:rPr>
                <w:rFonts w:eastAsia="Times New Roman"/>
                <w:sz w:val="20"/>
                <w:szCs w:val="20"/>
                <w:lang w:eastAsia="uk-UA"/>
              </w:rPr>
              <w:t>і</w:t>
            </w:r>
            <w:r w:rsidRPr="006B325D">
              <w:rPr>
                <w:rFonts w:eastAsia="Times New Roman"/>
                <w:sz w:val="20"/>
                <w:szCs w:val="20"/>
                <w:lang w:eastAsia="uk-UA"/>
              </w:rPr>
              <w:t xml:space="preserve"> до </w:t>
            </w:r>
            <w:r w:rsidR="00445507" w:rsidRPr="006B325D">
              <w:rPr>
                <w:rFonts w:eastAsia="Times New Roman"/>
                <w:sz w:val="20"/>
                <w:szCs w:val="20"/>
                <w:lang w:eastAsia="uk-UA"/>
              </w:rPr>
              <w:t>Договору поставки та цих</w:t>
            </w:r>
            <w:r w:rsidRPr="006B325D">
              <w:rPr>
                <w:rFonts w:eastAsia="Times New Roman"/>
                <w:sz w:val="20"/>
                <w:szCs w:val="20"/>
                <w:lang w:eastAsia="uk-UA"/>
              </w:rPr>
              <w:t xml:space="preserve"> </w:t>
            </w:r>
            <w:r w:rsidR="00622003" w:rsidRPr="006B325D">
              <w:rPr>
                <w:rFonts w:eastAsia="Times New Roman"/>
                <w:sz w:val="20"/>
                <w:szCs w:val="20"/>
                <w:lang w:eastAsia="uk-UA"/>
              </w:rPr>
              <w:t>Загальних у</w:t>
            </w:r>
            <w:r w:rsidRPr="006B325D">
              <w:rPr>
                <w:rFonts w:eastAsia="Times New Roman"/>
                <w:sz w:val="20"/>
                <w:szCs w:val="20"/>
                <w:lang w:eastAsia="uk-UA"/>
              </w:rPr>
              <w:t>мов</w:t>
            </w:r>
            <w:r w:rsidR="00445507" w:rsidRPr="006B325D">
              <w:rPr>
                <w:rFonts w:eastAsia="Times New Roman"/>
                <w:sz w:val="20"/>
                <w:szCs w:val="20"/>
                <w:lang w:eastAsia="uk-UA"/>
              </w:rPr>
              <w:t>,</w:t>
            </w:r>
            <w:r w:rsidRPr="006B325D">
              <w:rPr>
                <w:rFonts w:eastAsia="Times New Roman"/>
                <w:sz w:val="20"/>
                <w:szCs w:val="20"/>
                <w:lang w:eastAsia="uk-UA"/>
              </w:rPr>
              <w:t xml:space="preserve"> Продавець зобов’язується поставити (продати) Товар у власність Покупцеві, а Покупець зобов’язується прийняти (придбати) Товар та сплатити його вартість.</w:t>
            </w:r>
          </w:p>
        </w:tc>
      </w:tr>
      <w:tr w:rsidR="002019E5" w:rsidRPr="006B325D" w14:paraId="4F75A70C" w14:textId="77777777" w:rsidTr="00435E52">
        <w:tc>
          <w:tcPr>
            <w:tcW w:w="9356" w:type="dxa"/>
          </w:tcPr>
          <w:p w14:paraId="1B7C5163" w14:textId="043CCEBD" w:rsidR="002019E5" w:rsidRPr="006B325D" w:rsidRDefault="002019E5" w:rsidP="00370F83">
            <w:pPr>
              <w:pStyle w:val="WW-2"/>
              <w:rPr>
                <w:rFonts w:eastAsia="Times New Roman"/>
                <w:sz w:val="20"/>
                <w:szCs w:val="20"/>
                <w:lang w:eastAsia="uk-UA"/>
              </w:rPr>
            </w:pPr>
            <w:r w:rsidRPr="006B325D">
              <w:rPr>
                <w:rFonts w:eastAsia="Times New Roman"/>
                <w:sz w:val="20"/>
                <w:szCs w:val="20"/>
                <w:lang w:eastAsia="uk-UA"/>
              </w:rPr>
              <w:t xml:space="preserve">1.2 </w:t>
            </w:r>
            <w:r w:rsidR="00445507" w:rsidRPr="006B325D">
              <w:rPr>
                <w:rFonts w:eastAsia="Times New Roman"/>
                <w:sz w:val="20"/>
                <w:szCs w:val="20"/>
                <w:lang w:eastAsia="uk-UA"/>
              </w:rPr>
              <w:t>Детальний опис Товару та умов його поставки, зокрема</w:t>
            </w:r>
            <w:r w:rsidR="00DD7EDD" w:rsidRPr="006B325D">
              <w:rPr>
                <w:rFonts w:eastAsia="Times New Roman"/>
                <w:sz w:val="20"/>
                <w:szCs w:val="20"/>
                <w:lang w:eastAsia="uk-UA"/>
              </w:rPr>
              <w:t>,</w:t>
            </w:r>
            <w:r w:rsidR="00445507" w:rsidRPr="006B325D">
              <w:rPr>
                <w:rFonts w:eastAsia="Times New Roman"/>
                <w:sz w:val="20"/>
                <w:szCs w:val="20"/>
                <w:lang w:eastAsia="uk-UA"/>
              </w:rPr>
              <w:t xml:space="preserve"> </w:t>
            </w:r>
            <w:r w:rsidR="00DD7EDD" w:rsidRPr="006B325D">
              <w:rPr>
                <w:rFonts w:eastAsia="Times New Roman"/>
                <w:sz w:val="20"/>
                <w:szCs w:val="20"/>
                <w:lang w:eastAsia="uk-UA"/>
              </w:rPr>
              <w:t xml:space="preserve">найменування </w:t>
            </w:r>
            <w:r w:rsidR="00445507" w:rsidRPr="006B325D">
              <w:rPr>
                <w:rFonts w:eastAsia="Times New Roman"/>
                <w:sz w:val="20"/>
                <w:szCs w:val="20"/>
                <w:lang w:eastAsia="uk-UA"/>
              </w:rPr>
              <w:t>сільськогосподарськ</w:t>
            </w:r>
            <w:r w:rsidR="00DD7EDD" w:rsidRPr="006B325D">
              <w:rPr>
                <w:rFonts w:eastAsia="Times New Roman"/>
                <w:sz w:val="20"/>
                <w:szCs w:val="20"/>
                <w:lang w:eastAsia="uk-UA"/>
              </w:rPr>
              <w:t>ої</w:t>
            </w:r>
            <w:r w:rsidR="00445507" w:rsidRPr="006B325D">
              <w:rPr>
                <w:rFonts w:eastAsia="Times New Roman"/>
                <w:sz w:val="20"/>
                <w:szCs w:val="20"/>
                <w:lang w:eastAsia="uk-UA"/>
              </w:rPr>
              <w:t xml:space="preserve"> к</w:t>
            </w:r>
            <w:r w:rsidRPr="006B325D">
              <w:rPr>
                <w:rFonts w:eastAsia="Times New Roman"/>
                <w:sz w:val="20"/>
                <w:szCs w:val="20"/>
                <w:lang w:eastAsia="uk-UA"/>
              </w:rPr>
              <w:t>ультур</w:t>
            </w:r>
            <w:r w:rsidR="00DD7EDD" w:rsidRPr="006B325D">
              <w:rPr>
                <w:rFonts w:eastAsia="Times New Roman"/>
                <w:sz w:val="20"/>
                <w:szCs w:val="20"/>
                <w:lang w:eastAsia="uk-UA"/>
              </w:rPr>
              <w:t>и</w:t>
            </w:r>
            <w:r w:rsidRPr="006B325D">
              <w:rPr>
                <w:rFonts w:eastAsia="Times New Roman"/>
                <w:sz w:val="20"/>
                <w:szCs w:val="20"/>
                <w:lang w:eastAsia="uk-UA"/>
              </w:rPr>
              <w:t>, кількість, ціна Товару, опціон, базис поставки,</w:t>
            </w:r>
            <w:r w:rsidR="00A041D3" w:rsidRPr="006B325D">
              <w:rPr>
                <w:rFonts w:eastAsia="Times New Roman"/>
                <w:sz w:val="20"/>
                <w:szCs w:val="20"/>
                <w:lang w:eastAsia="uk-UA"/>
              </w:rPr>
              <w:t xml:space="preserve"> </w:t>
            </w:r>
            <w:r w:rsidR="00575127" w:rsidRPr="006B325D">
              <w:rPr>
                <w:rFonts w:eastAsia="Times New Roman"/>
                <w:sz w:val="20"/>
                <w:szCs w:val="20"/>
                <w:lang w:eastAsia="uk-UA"/>
              </w:rPr>
              <w:t>М</w:t>
            </w:r>
            <w:r w:rsidR="00A041D3" w:rsidRPr="006B325D">
              <w:rPr>
                <w:rFonts w:eastAsia="Times New Roman"/>
                <w:sz w:val="20"/>
                <w:szCs w:val="20"/>
                <w:lang w:eastAsia="uk-UA"/>
              </w:rPr>
              <w:t>ісце поставки,</w:t>
            </w:r>
            <w:r w:rsidR="00575127" w:rsidRPr="006B325D">
              <w:rPr>
                <w:rFonts w:eastAsia="Times New Roman"/>
                <w:sz w:val="20"/>
                <w:szCs w:val="20"/>
                <w:lang w:eastAsia="uk-UA"/>
              </w:rPr>
              <w:t xml:space="preserve"> Місце розвантаження,</w:t>
            </w:r>
            <w:r w:rsidRPr="006B325D">
              <w:rPr>
                <w:rFonts w:eastAsia="Times New Roman"/>
                <w:sz w:val="20"/>
                <w:szCs w:val="20"/>
                <w:lang w:eastAsia="uk-UA"/>
              </w:rPr>
              <w:t xml:space="preserve"> період поставки, а також інші умови поставки погоджуються Сторонами у Договорі </w:t>
            </w:r>
            <w:r w:rsidR="00445507" w:rsidRPr="006B325D">
              <w:rPr>
                <w:rFonts w:eastAsia="Times New Roman"/>
                <w:sz w:val="20"/>
                <w:szCs w:val="20"/>
                <w:lang w:eastAsia="uk-UA"/>
              </w:rPr>
              <w:t>п</w:t>
            </w:r>
            <w:r w:rsidRPr="006B325D">
              <w:rPr>
                <w:rFonts w:eastAsia="Times New Roman"/>
                <w:sz w:val="20"/>
                <w:szCs w:val="20"/>
                <w:lang w:eastAsia="uk-UA"/>
              </w:rPr>
              <w:t>оставки.</w:t>
            </w:r>
          </w:p>
          <w:p w14:paraId="0B4B12EB" w14:textId="1EA1764E" w:rsidR="002019E5" w:rsidRPr="006B325D" w:rsidRDefault="002019E5" w:rsidP="00370F83">
            <w:pPr>
              <w:pStyle w:val="WW-2"/>
              <w:rPr>
                <w:sz w:val="20"/>
                <w:szCs w:val="20"/>
              </w:rPr>
            </w:pPr>
            <w:r w:rsidRPr="006B325D">
              <w:rPr>
                <w:sz w:val="20"/>
                <w:szCs w:val="20"/>
              </w:rPr>
              <w:t>1.</w:t>
            </w:r>
            <w:r w:rsidR="00BE1C02" w:rsidRPr="006B325D">
              <w:rPr>
                <w:sz w:val="20"/>
                <w:szCs w:val="20"/>
              </w:rPr>
              <w:t xml:space="preserve">3. </w:t>
            </w:r>
            <w:r w:rsidRPr="006B325D">
              <w:rPr>
                <w:sz w:val="20"/>
                <w:szCs w:val="20"/>
              </w:rPr>
              <w:t xml:space="preserve">Ціна </w:t>
            </w:r>
            <w:r w:rsidR="00BE1C02" w:rsidRPr="006B325D">
              <w:rPr>
                <w:sz w:val="20"/>
                <w:szCs w:val="20"/>
              </w:rPr>
              <w:t>Товару</w:t>
            </w:r>
            <w:r w:rsidRPr="006B325D">
              <w:rPr>
                <w:sz w:val="20"/>
                <w:szCs w:val="20"/>
              </w:rPr>
              <w:t xml:space="preserve"> встановлюється в національній валюті України і визначається в Договорі </w:t>
            </w:r>
            <w:r w:rsidR="00BE1C02" w:rsidRPr="006B325D">
              <w:rPr>
                <w:sz w:val="20"/>
                <w:szCs w:val="20"/>
              </w:rPr>
              <w:t>п</w:t>
            </w:r>
            <w:r w:rsidRPr="006B325D">
              <w:rPr>
                <w:sz w:val="20"/>
                <w:szCs w:val="20"/>
              </w:rPr>
              <w:t>оставки.</w:t>
            </w:r>
          </w:p>
          <w:p w14:paraId="5A216D94" w14:textId="2BB3D6E7" w:rsidR="002019E5" w:rsidRPr="006B325D" w:rsidRDefault="002019E5" w:rsidP="00370F83">
            <w:pPr>
              <w:pStyle w:val="WW-2"/>
              <w:rPr>
                <w:sz w:val="20"/>
                <w:szCs w:val="20"/>
              </w:rPr>
            </w:pPr>
            <w:r w:rsidRPr="006B325D">
              <w:rPr>
                <w:sz w:val="20"/>
                <w:szCs w:val="20"/>
              </w:rPr>
              <w:t>1.</w:t>
            </w:r>
            <w:r w:rsidR="00BE1C02" w:rsidRPr="006B325D">
              <w:rPr>
                <w:sz w:val="20"/>
                <w:szCs w:val="20"/>
              </w:rPr>
              <w:t>4</w:t>
            </w:r>
            <w:r w:rsidRPr="006B325D">
              <w:rPr>
                <w:sz w:val="20"/>
                <w:szCs w:val="20"/>
              </w:rPr>
              <w:t xml:space="preserve">. У ціну </w:t>
            </w:r>
            <w:r w:rsidR="00BE1C02" w:rsidRPr="006B325D">
              <w:rPr>
                <w:sz w:val="20"/>
                <w:szCs w:val="20"/>
              </w:rPr>
              <w:t>Товару</w:t>
            </w:r>
            <w:r w:rsidRPr="006B325D">
              <w:rPr>
                <w:sz w:val="20"/>
                <w:szCs w:val="20"/>
              </w:rPr>
              <w:t xml:space="preserve"> включ</w:t>
            </w:r>
            <w:r w:rsidR="00BE1C02" w:rsidRPr="006B325D">
              <w:rPr>
                <w:sz w:val="20"/>
                <w:szCs w:val="20"/>
              </w:rPr>
              <w:t>аються</w:t>
            </w:r>
            <w:r w:rsidRPr="006B325D">
              <w:rPr>
                <w:sz w:val="20"/>
                <w:szCs w:val="20"/>
              </w:rPr>
              <w:t xml:space="preserve"> всі податки і збори, передбачені чинним законодавством України, в тому </w:t>
            </w:r>
            <w:r w:rsidRPr="006B325D">
              <w:rPr>
                <w:sz w:val="20"/>
                <w:szCs w:val="20"/>
              </w:rPr>
              <w:lastRenderedPageBreak/>
              <w:t xml:space="preserve">числі податок на додану вартість (ПДВ), якщо інше не передбачено Договором </w:t>
            </w:r>
            <w:r w:rsidR="00BE1C02" w:rsidRPr="006B325D">
              <w:rPr>
                <w:sz w:val="20"/>
                <w:szCs w:val="20"/>
              </w:rPr>
              <w:t>п</w:t>
            </w:r>
            <w:r w:rsidRPr="006B325D">
              <w:rPr>
                <w:sz w:val="20"/>
                <w:szCs w:val="20"/>
              </w:rPr>
              <w:t>оставки.</w:t>
            </w:r>
          </w:p>
        </w:tc>
      </w:tr>
      <w:tr w:rsidR="002019E5" w:rsidRPr="006B325D" w14:paraId="39CBF572" w14:textId="77777777" w:rsidTr="00435E52">
        <w:tc>
          <w:tcPr>
            <w:tcW w:w="9356" w:type="dxa"/>
          </w:tcPr>
          <w:p w14:paraId="43034DC1" w14:textId="1BE3B170" w:rsidR="002019E5" w:rsidRPr="006B325D" w:rsidRDefault="002019E5" w:rsidP="00370F83">
            <w:pPr>
              <w:pStyle w:val="WW-2"/>
              <w:rPr>
                <w:sz w:val="20"/>
                <w:szCs w:val="20"/>
              </w:rPr>
            </w:pPr>
            <w:r w:rsidRPr="006B325D">
              <w:rPr>
                <w:sz w:val="20"/>
                <w:szCs w:val="20"/>
              </w:rPr>
              <w:lastRenderedPageBreak/>
              <w:t>1.</w:t>
            </w:r>
            <w:r w:rsidR="0032410F" w:rsidRPr="006B325D">
              <w:rPr>
                <w:sz w:val="20"/>
                <w:szCs w:val="20"/>
              </w:rPr>
              <w:t>5</w:t>
            </w:r>
            <w:r w:rsidRPr="006B325D">
              <w:rPr>
                <w:sz w:val="20"/>
                <w:szCs w:val="20"/>
              </w:rPr>
              <w:t>. Чинність документів:</w:t>
            </w:r>
          </w:p>
          <w:p w14:paraId="70CAC492" w14:textId="655544FE" w:rsidR="002019E5" w:rsidRPr="006B325D" w:rsidRDefault="002019E5" w:rsidP="00370F83">
            <w:pPr>
              <w:pStyle w:val="WW-2"/>
              <w:rPr>
                <w:sz w:val="20"/>
                <w:szCs w:val="20"/>
              </w:rPr>
            </w:pPr>
            <w:r w:rsidRPr="006B325D">
              <w:rPr>
                <w:sz w:val="20"/>
                <w:szCs w:val="20"/>
              </w:rPr>
              <w:t xml:space="preserve">- Договір </w:t>
            </w:r>
            <w:r w:rsidR="00BE1C02" w:rsidRPr="006B325D">
              <w:rPr>
                <w:sz w:val="20"/>
                <w:szCs w:val="20"/>
              </w:rPr>
              <w:t>п</w:t>
            </w:r>
            <w:r w:rsidRPr="006B325D">
              <w:rPr>
                <w:sz w:val="20"/>
                <w:szCs w:val="20"/>
              </w:rPr>
              <w:t xml:space="preserve">оставки та </w:t>
            </w:r>
            <w:r w:rsidR="00BF34A0" w:rsidRPr="006B325D">
              <w:rPr>
                <w:sz w:val="20"/>
                <w:szCs w:val="20"/>
              </w:rPr>
              <w:t xml:space="preserve">підписані Сторонами </w:t>
            </w:r>
            <w:r w:rsidRPr="006B325D">
              <w:rPr>
                <w:sz w:val="20"/>
                <w:szCs w:val="20"/>
              </w:rPr>
              <w:t xml:space="preserve">додатки до нього (якщо інше не буде зазначене в </w:t>
            </w:r>
            <w:r w:rsidR="00BF34A0" w:rsidRPr="006B325D">
              <w:rPr>
                <w:sz w:val="20"/>
                <w:szCs w:val="20"/>
              </w:rPr>
              <w:t>них</w:t>
            </w:r>
            <w:r w:rsidRPr="006B325D">
              <w:rPr>
                <w:sz w:val="20"/>
                <w:szCs w:val="20"/>
              </w:rPr>
              <w:t>) мають вищу юридичну силу</w:t>
            </w:r>
            <w:r w:rsidR="00451D8F" w:rsidRPr="006B325D">
              <w:rPr>
                <w:sz w:val="20"/>
                <w:szCs w:val="20"/>
              </w:rPr>
              <w:t>,</w:t>
            </w:r>
            <w:r w:rsidR="00BF34A0" w:rsidRPr="006B325D">
              <w:rPr>
                <w:sz w:val="20"/>
                <w:szCs w:val="20"/>
              </w:rPr>
              <w:t xml:space="preserve"> ніж Загальні умови</w:t>
            </w:r>
            <w:r w:rsidRPr="006B325D">
              <w:rPr>
                <w:sz w:val="20"/>
                <w:szCs w:val="20"/>
              </w:rPr>
              <w:t>.</w:t>
            </w:r>
          </w:p>
          <w:p w14:paraId="2DE3FE9D" w14:textId="2428A905" w:rsidR="002019E5" w:rsidRPr="006B325D" w:rsidRDefault="002019E5" w:rsidP="00370F83">
            <w:pPr>
              <w:pStyle w:val="WW-2"/>
              <w:rPr>
                <w:sz w:val="20"/>
                <w:szCs w:val="20"/>
              </w:rPr>
            </w:pPr>
            <w:r w:rsidRPr="006B325D">
              <w:rPr>
                <w:sz w:val="20"/>
                <w:szCs w:val="20"/>
              </w:rPr>
              <w:t xml:space="preserve">- </w:t>
            </w:r>
            <w:r w:rsidR="00BF34A0" w:rsidRPr="006B325D">
              <w:rPr>
                <w:sz w:val="20"/>
                <w:szCs w:val="20"/>
              </w:rPr>
              <w:t>Загальні у</w:t>
            </w:r>
            <w:r w:rsidRPr="006B325D">
              <w:rPr>
                <w:sz w:val="20"/>
                <w:szCs w:val="20"/>
              </w:rPr>
              <w:t xml:space="preserve">мови застосовуються </w:t>
            </w:r>
            <w:r w:rsidR="00BE1C02" w:rsidRPr="006B325D">
              <w:rPr>
                <w:sz w:val="20"/>
                <w:szCs w:val="20"/>
              </w:rPr>
              <w:t>в частині</w:t>
            </w:r>
            <w:r w:rsidR="0032410F" w:rsidRPr="006B325D">
              <w:rPr>
                <w:sz w:val="20"/>
                <w:szCs w:val="20"/>
              </w:rPr>
              <w:t>,</w:t>
            </w:r>
            <w:r w:rsidRPr="006B325D">
              <w:rPr>
                <w:sz w:val="20"/>
                <w:szCs w:val="20"/>
              </w:rPr>
              <w:t xml:space="preserve"> не врегульован</w:t>
            </w:r>
            <w:r w:rsidR="00BE1C02" w:rsidRPr="006B325D">
              <w:rPr>
                <w:sz w:val="20"/>
                <w:szCs w:val="20"/>
              </w:rPr>
              <w:t>ій</w:t>
            </w:r>
            <w:r w:rsidRPr="006B325D">
              <w:rPr>
                <w:sz w:val="20"/>
                <w:szCs w:val="20"/>
              </w:rPr>
              <w:t xml:space="preserve"> Договором </w:t>
            </w:r>
            <w:r w:rsidR="00BE1C02" w:rsidRPr="006B325D">
              <w:rPr>
                <w:sz w:val="20"/>
                <w:szCs w:val="20"/>
              </w:rPr>
              <w:t>п</w:t>
            </w:r>
            <w:r w:rsidRPr="006B325D">
              <w:rPr>
                <w:sz w:val="20"/>
                <w:szCs w:val="20"/>
              </w:rPr>
              <w:t xml:space="preserve">оставки та </w:t>
            </w:r>
            <w:r w:rsidR="00BF34A0" w:rsidRPr="006B325D">
              <w:rPr>
                <w:sz w:val="20"/>
                <w:szCs w:val="20"/>
              </w:rPr>
              <w:t xml:space="preserve">підписаними Сторонами </w:t>
            </w:r>
            <w:r w:rsidRPr="006B325D">
              <w:rPr>
                <w:sz w:val="20"/>
                <w:szCs w:val="20"/>
              </w:rPr>
              <w:t>додатками до нього.</w:t>
            </w:r>
          </w:p>
          <w:p w14:paraId="0979B39A" w14:textId="091ADA8D" w:rsidR="002019E5" w:rsidRPr="006B325D" w:rsidRDefault="002019E5" w:rsidP="00370F83">
            <w:pPr>
              <w:pStyle w:val="WW-2"/>
              <w:rPr>
                <w:sz w:val="20"/>
                <w:szCs w:val="20"/>
              </w:rPr>
            </w:pPr>
            <w:r w:rsidRPr="006B325D">
              <w:rPr>
                <w:sz w:val="20"/>
                <w:szCs w:val="20"/>
              </w:rPr>
              <w:t>- ДСТУ</w:t>
            </w:r>
            <w:r w:rsidR="00BF34A0" w:rsidRPr="006B325D">
              <w:rPr>
                <w:sz w:val="20"/>
                <w:szCs w:val="20"/>
              </w:rPr>
              <w:t>, правила ІНКОТЕРМС</w:t>
            </w:r>
            <w:r w:rsidR="008D593B" w:rsidRPr="006B325D">
              <w:rPr>
                <w:sz w:val="20"/>
                <w:szCs w:val="20"/>
              </w:rPr>
              <w:t xml:space="preserve"> 2010</w:t>
            </w:r>
            <w:r w:rsidR="00FA5CC1" w:rsidRPr="006B325D">
              <w:rPr>
                <w:sz w:val="20"/>
                <w:szCs w:val="20"/>
              </w:rPr>
              <w:t>/</w:t>
            </w:r>
            <w:r w:rsidR="008D593B" w:rsidRPr="006B325D">
              <w:rPr>
                <w:sz w:val="20"/>
                <w:szCs w:val="20"/>
              </w:rPr>
              <w:t>ІНКОТЕРМС 2020</w:t>
            </w:r>
            <w:r w:rsidRPr="006B325D">
              <w:rPr>
                <w:sz w:val="20"/>
                <w:szCs w:val="20"/>
              </w:rPr>
              <w:t xml:space="preserve"> та інші </w:t>
            </w:r>
            <w:r w:rsidR="008D593B" w:rsidRPr="006B325D">
              <w:rPr>
                <w:sz w:val="20"/>
                <w:szCs w:val="20"/>
              </w:rPr>
              <w:t>регулятивні</w:t>
            </w:r>
            <w:r w:rsidRPr="006B325D">
              <w:rPr>
                <w:sz w:val="20"/>
                <w:szCs w:val="20"/>
              </w:rPr>
              <w:t xml:space="preserve"> акти, в </w:t>
            </w:r>
            <w:proofErr w:type="spellStart"/>
            <w:r w:rsidRPr="006B325D">
              <w:rPr>
                <w:sz w:val="20"/>
                <w:szCs w:val="20"/>
              </w:rPr>
              <w:t>т.ч</w:t>
            </w:r>
            <w:proofErr w:type="spellEnd"/>
            <w:r w:rsidRPr="006B325D">
              <w:rPr>
                <w:sz w:val="20"/>
                <w:szCs w:val="20"/>
              </w:rPr>
              <w:t xml:space="preserve">. на які здійснено посилання в </w:t>
            </w:r>
            <w:r w:rsidR="008D593B" w:rsidRPr="006B325D">
              <w:rPr>
                <w:sz w:val="20"/>
                <w:szCs w:val="20"/>
              </w:rPr>
              <w:t>Загальних умовах</w:t>
            </w:r>
            <w:r w:rsidRPr="006B325D">
              <w:rPr>
                <w:sz w:val="20"/>
                <w:szCs w:val="20"/>
              </w:rPr>
              <w:t xml:space="preserve">, </w:t>
            </w:r>
            <w:r w:rsidR="00BF34A0" w:rsidRPr="006B325D">
              <w:rPr>
                <w:sz w:val="20"/>
                <w:szCs w:val="20"/>
              </w:rPr>
              <w:t>застосовуються в частині,</w:t>
            </w:r>
            <w:r w:rsidRPr="006B325D">
              <w:rPr>
                <w:sz w:val="20"/>
                <w:szCs w:val="20"/>
              </w:rPr>
              <w:t xml:space="preserve"> не </w:t>
            </w:r>
            <w:r w:rsidR="00BF34A0" w:rsidRPr="006B325D">
              <w:rPr>
                <w:sz w:val="20"/>
                <w:szCs w:val="20"/>
              </w:rPr>
              <w:t>врегульованій</w:t>
            </w:r>
            <w:r w:rsidR="008D593B" w:rsidRPr="006B325D">
              <w:rPr>
                <w:sz w:val="20"/>
                <w:szCs w:val="20"/>
              </w:rPr>
              <w:t xml:space="preserve"> (і в якій вони не суперечать) умовам</w:t>
            </w:r>
            <w:r w:rsidR="00EA53F2" w:rsidRPr="006B325D">
              <w:rPr>
                <w:sz w:val="20"/>
                <w:szCs w:val="20"/>
              </w:rPr>
              <w:t>и</w:t>
            </w:r>
            <w:r w:rsidR="00BF34A0" w:rsidRPr="006B325D">
              <w:rPr>
                <w:sz w:val="20"/>
                <w:szCs w:val="20"/>
              </w:rPr>
              <w:t xml:space="preserve"> </w:t>
            </w:r>
            <w:r w:rsidRPr="006B325D">
              <w:rPr>
                <w:sz w:val="20"/>
                <w:szCs w:val="20"/>
              </w:rPr>
              <w:t>Договор</w:t>
            </w:r>
            <w:r w:rsidR="00EA53F2" w:rsidRPr="006B325D">
              <w:rPr>
                <w:sz w:val="20"/>
                <w:szCs w:val="20"/>
              </w:rPr>
              <w:t>у</w:t>
            </w:r>
            <w:r w:rsidRPr="006B325D">
              <w:rPr>
                <w:sz w:val="20"/>
                <w:szCs w:val="20"/>
              </w:rPr>
              <w:t xml:space="preserve"> </w:t>
            </w:r>
            <w:r w:rsidR="008D593B" w:rsidRPr="006B325D">
              <w:rPr>
                <w:sz w:val="20"/>
                <w:szCs w:val="20"/>
              </w:rPr>
              <w:t>п</w:t>
            </w:r>
            <w:r w:rsidRPr="006B325D">
              <w:rPr>
                <w:sz w:val="20"/>
                <w:szCs w:val="20"/>
              </w:rPr>
              <w:t>оставки</w:t>
            </w:r>
            <w:r w:rsidR="008D593B" w:rsidRPr="006B325D">
              <w:rPr>
                <w:sz w:val="20"/>
                <w:szCs w:val="20"/>
              </w:rPr>
              <w:t xml:space="preserve">, </w:t>
            </w:r>
            <w:r w:rsidR="00A87C29" w:rsidRPr="006B325D">
              <w:rPr>
                <w:sz w:val="20"/>
                <w:szCs w:val="20"/>
              </w:rPr>
              <w:t xml:space="preserve">умовами </w:t>
            </w:r>
            <w:r w:rsidR="00BF34A0" w:rsidRPr="006B325D">
              <w:rPr>
                <w:sz w:val="20"/>
                <w:szCs w:val="20"/>
              </w:rPr>
              <w:t>підписани</w:t>
            </w:r>
            <w:r w:rsidR="00EA53F2" w:rsidRPr="006B325D">
              <w:rPr>
                <w:sz w:val="20"/>
                <w:szCs w:val="20"/>
              </w:rPr>
              <w:t>х</w:t>
            </w:r>
            <w:r w:rsidR="00BF34A0" w:rsidRPr="006B325D">
              <w:rPr>
                <w:sz w:val="20"/>
                <w:szCs w:val="20"/>
              </w:rPr>
              <w:t xml:space="preserve"> Сторонами </w:t>
            </w:r>
            <w:r w:rsidRPr="006B325D">
              <w:rPr>
                <w:sz w:val="20"/>
                <w:szCs w:val="20"/>
              </w:rPr>
              <w:t>додатк</w:t>
            </w:r>
            <w:r w:rsidR="00EA53F2" w:rsidRPr="006B325D">
              <w:rPr>
                <w:sz w:val="20"/>
                <w:szCs w:val="20"/>
              </w:rPr>
              <w:t>ів</w:t>
            </w:r>
            <w:r w:rsidRPr="006B325D">
              <w:rPr>
                <w:sz w:val="20"/>
                <w:szCs w:val="20"/>
              </w:rPr>
              <w:t xml:space="preserve"> до нього та </w:t>
            </w:r>
            <w:r w:rsidR="0032410F" w:rsidRPr="006B325D">
              <w:rPr>
                <w:sz w:val="20"/>
                <w:szCs w:val="20"/>
              </w:rPr>
              <w:t xml:space="preserve">положеннями </w:t>
            </w:r>
            <w:r w:rsidR="008D593B" w:rsidRPr="006B325D">
              <w:rPr>
                <w:sz w:val="20"/>
                <w:szCs w:val="20"/>
              </w:rPr>
              <w:t>ци</w:t>
            </w:r>
            <w:r w:rsidR="00EA53F2" w:rsidRPr="006B325D">
              <w:rPr>
                <w:sz w:val="20"/>
                <w:szCs w:val="20"/>
              </w:rPr>
              <w:t>х</w:t>
            </w:r>
            <w:r w:rsidRPr="006B325D">
              <w:rPr>
                <w:sz w:val="20"/>
                <w:szCs w:val="20"/>
              </w:rPr>
              <w:t xml:space="preserve"> </w:t>
            </w:r>
            <w:r w:rsidR="00BF34A0" w:rsidRPr="006B325D">
              <w:rPr>
                <w:sz w:val="20"/>
                <w:szCs w:val="20"/>
              </w:rPr>
              <w:t>Загальни</w:t>
            </w:r>
            <w:r w:rsidR="00EA53F2" w:rsidRPr="006B325D">
              <w:rPr>
                <w:sz w:val="20"/>
                <w:szCs w:val="20"/>
              </w:rPr>
              <w:t>х</w:t>
            </w:r>
            <w:r w:rsidR="00BF34A0" w:rsidRPr="006B325D">
              <w:rPr>
                <w:sz w:val="20"/>
                <w:szCs w:val="20"/>
              </w:rPr>
              <w:t xml:space="preserve"> у</w:t>
            </w:r>
            <w:r w:rsidRPr="006B325D">
              <w:rPr>
                <w:sz w:val="20"/>
                <w:szCs w:val="20"/>
              </w:rPr>
              <w:t>мов.</w:t>
            </w:r>
          </w:p>
          <w:p w14:paraId="1EABA454" w14:textId="1D1A9AAC" w:rsidR="000656AF" w:rsidRPr="006B325D" w:rsidRDefault="000656AF" w:rsidP="00370F83">
            <w:pPr>
              <w:pStyle w:val="WW-2"/>
              <w:rPr>
                <w:sz w:val="20"/>
                <w:szCs w:val="20"/>
              </w:rPr>
            </w:pPr>
          </w:p>
        </w:tc>
      </w:tr>
      <w:tr w:rsidR="002019E5" w:rsidRPr="006B325D" w14:paraId="0F80A74C" w14:textId="77777777" w:rsidTr="00435E52">
        <w:tc>
          <w:tcPr>
            <w:tcW w:w="9356" w:type="dxa"/>
          </w:tcPr>
          <w:p w14:paraId="6093E277" w14:textId="77777777" w:rsidR="002019E5" w:rsidRPr="006B325D" w:rsidRDefault="002019E5" w:rsidP="00370F83">
            <w:pPr>
              <w:pStyle w:val="WW-2"/>
              <w:jc w:val="center"/>
              <w:rPr>
                <w:b/>
                <w:bCs/>
                <w:sz w:val="20"/>
                <w:szCs w:val="20"/>
              </w:rPr>
            </w:pPr>
            <w:r w:rsidRPr="006B325D">
              <w:rPr>
                <w:b/>
                <w:bCs/>
                <w:sz w:val="20"/>
                <w:szCs w:val="20"/>
              </w:rPr>
              <w:t>2. ЯКІСТЬ ТОВАРУ</w:t>
            </w:r>
          </w:p>
          <w:p w14:paraId="253F1107" w14:textId="77777777" w:rsidR="002019E5" w:rsidRPr="006B325D" w:rsidRDefault="002019E5" w:rsidP="00370F83">
            <w:pPr>
              <w:pStyle w:val="WW-2"/>
              <w:rPr>
                <w:sz w:val="20"/>
                <w:szCs w:val="20"/>
              </w:rPr>
            </w:pPr>
            <w:r w:rsidRPr="006B325D">
              <w:rPr>
                <w:sz w:val="20"/>
                <w:szCs w:val="20"/>
              </w:rPr>
              <w:t>2.1. Загальні вимоги якості</w:t>
            </w:r>
          </w:p>
          <w:p w14:paraId="7F7D0F8F" w14:textId="2BD3EB20" w:rsidR="002019E5" w:rsidRPr="006B325D" w:rsidRDefault="002019E5" w:rsidP="00370F83">
            <w:pPr>
              <w:pStyle w:val="WW-2"/>
              <w:rPr>
                <w:sz w:val="20"/>
                <w:szCs w:val="20"/>
              </w:rPr>
            </w:pPr>
            <w:r w:rsidRPr="006B325D">
              <w:rPr>
                <w:sz w:val="20"/>
                <w:szCs w:val="20"/>
              </w:rPr>
              <w:t xml:space="preserve">2.1.1. Якість Товару повинна відповідати якісним </w:t>
            </w:r>
            <w:r w:rsidR="000F2CF5" w:rsidRPr="006B325D">
              <w:rPr>
                <w:sz w:val="20"/>
                <w:szCs w:val="20"/>
              </w:rPr>
              <w:t>показникам</w:t>
            </w:r>
            <w:r w:rsidRPr="006B325D">
              <w:rPr>
                <w:sz w:val="20"/>
                <w:szCs w:val="20"/>
              </w:rPr>
              <w:t xml:space="preserve">, зазначеним в </w:t>
            </w:r>
            <w:r w:rsidR="00A87C29" w:rsidRPr="006B325D">
              <w:rPr>
                <w:sz w:val="20"/>
                <w:szCs w:val="20"/>
              </w:rPr>
              <w:t>Договорі поставки</w:t>
            </w:r>
            <w:r w:rsidR="00E51417" w:rsidRPr="006B325D">
              <w:rPr>
                <w:sz w:val="20"/>
                <w:szCs w:val="20"/>
              </w:rPr>
              <w:t xml:space="preserve"> та </w:t>
            </w:r>
            <w:r w:rsidR="00A87C29" w:rsidRPr="006B325D">
              <w:rPr>
                <w:sz w:val="20"/>
                <w:szCs w:val="20"/>
              </w:rPr>
              <w:t xml:space="preserve">цих </w:t>
            </w:r>
            <w:r w:rsidR="000656AF" w:rsidRPr="006B325D">
              <w:rPr>
                <w:sz w:val="20"/>
                <w:szCs w:val="20"/>
              </w:rPr>
              <w:t>Загальних у</w:t>
            </w:r>
            <w:r w:rsidRPr="006B325D">
              <w:rPr>
                <w:sz w:val="20"/>
                <w:szCs w:val="20"/>
              </w:rPr>
              <w:t>мовах</w:t>
            </w:r>
            <w:r w:rsidR="000656AF" w:rsidRPr="006B325D">
              <w:rPr>
                <w:sz w:val="20"/>
                <w:szCs w:val="20"/>
              </w:rPr>
              <w:t xml:space="preserve">, </w:t>
            </w:r>
            <w:r w:rsidRPr="006B325D">
              <w:rPr>
                <w:sz w:val="20"/>
                <w:szCs w:val="20"/>
              </w:rPr>
              <w:t xml:space="preserve">а </w:t>
            </w:r>
            <w:r w:rsidR="00E51417" w:rsidRPr="006B325D">
              <w:rPr>
                <w:sz w:val="20"/>
                <w:szCs w:val="20"/>
              </w:rPr>
              <w:t>також</w:t>
            </w:r>
            <w:r w:rsidRPr="006B325D">
              <w:rPr>
                <w:sz w:val="20"/>
                <w:szCs w:val="20"/>
              </w:rPr>
              <w:t xml:space="preserve"> відповідно</w:t>
            </w:r>
            <w:r w:rsidR="00E51417" w:rsidRPr="006B325D">
              <w:rPr>
                <w:sz w:val="20"/>
                <w:szCs w:val="20"/>
              </w:rPr>
              <w:t>му</w:t>
            </w:r>
            <w:r w:rsidRPr="006B325D">
              <w:rPr>
                <w:sz w:val="20"/>
                <w:szCs w:val="20"/>
              </w:rPr>
              <w:t xml:space="preserve"> ДСТУ, що підлягає застосуванню в залежності від типу/класу </w:t>
            </w:r>
            <w:r w:rsidR="00C816D2">
              <w:rPr>
                <w:sz w:val="20"/>
                <w:szCs w:val="20"/>
              </w:rPr>
              <w:t>Товар</w:t>
            </w:r>
            <w:r w:rsidR="004507A8">
              <w:rPr>
                <w:sz w:val="20"/>
                <w:szCs w:val="20"/>
              </w:rPr>
              <w:t>у</w:t>
            </w:r>
            <w:r w:rsidRPr="006B325D">
              <w:rPr>
                <w:sz w:val="20"/>
                <w:szCs w:val="20"/>
              </w:rPr>
              <w:t>.</w:t>
            </w:r>
          </w:p>
          <w:p w14:paraId="7BCACEDE" w14:textId="6CCBEB55" w:rsidR="002019E5" w:rsidRPr="002A3BE0" w:rsidRDefault="002019E5" w:rsidP="00370F83">
            <w:pPr>
              <w:pStyle w:val="WW-2"/>
              <w:rPr>
                <w:sz w:val="20"/>
                <w:szCs w:val="20"/>
                <w:lang w:val="ru-RU"/>
              </w:rPr>
            </w:pPr>
            <w:r w:rsidRPr="006B325D">
              <w:rPr>
                <w:sz w:val="20"/>
                <w:szCs w:val="20"/>
              </w:rPr>
              <w:t xml:space="preserve">2.1.2. Відповідність якості </w:t>
            </w:r>
            <w:r w:rsidR="00E51417" w:rsidRPr="006B325D">
              <w:rPr>
                <w:sz w:val="20"/>
                <w:szCs w:val="20"/>
              </w:rPr>
              <w:t xml:space="preserve">фактично поставленого </w:t>
            </w:r>
            <w:r w:rsidRPr="006B325D">
              <w:rPr>
                <w:sz w:val="20"/>
                <w:szCs w:val="20"/>
              </w:rPr>
              <w:t xml:space="preserve">Товару визначається </w:t>
            </w:r>
            <w:r w:rsidR="00DE1E18" w:rsidRPr="006B325D">
              <w:rPr>
                <w:sz w:val="20"/>
                <w:szCs w:val="20"/>
              </w:rPr>
              <w:t>З</w:t>
            </w:r>
            <w:r w:rsidRPr="006B325D">
              <w:rPr>
                <w:sz w:val="20"/>
                <w:szCs w:val="20"/>
              </w:rPr>
              <w:t>ернов</w:t>
            </w:r>
            <w:r w:rsidR="00504009" w:rsidRPr="006B325D">
              <w:rPr>
                <w:sz w:val="20"/>
                <w:szCs w:val="20"/>
              </w:rPr>
              <w:t>им</w:t>
            </w:r>
            <w:r w:rsidRPr="006B325D">
              <w:rPr>
                <w:sz w:val="20"/>
                <w:szCs w:val="20"/>
              </w:rPr>
              <w:t xml:space="preserve"> склад</w:t>
            </w:r>
            <w:r w:rsidR="00504009" w:rsidRPr="006B325D">
              <w:rPr>
                <w:sz w:val="20"/>
                <w:szCs w:val="20"/>
              </w:rPr>
              <w:t>ом</w:t>
            </w:r>
            <w:r w:rsidRPr="006B325D">
              <w:rPr>
                <w:sz w:val="20"/>
                <w:szCs w:val="20"/>
              </w:rPr>
              <w:t xml:space="preserve"> </w:t>
            </w:r>
            <w:r w:rsidR="00F473B9" w:rsidRPr="006B325D">
              <w:rPr>
                <w:sz w:val="20"/>
                <w:szCs w:val="20"/>
              </w:rPr>
              <w:t>залучен</w:t>
            </w:r>
            <w:r w:rsidR="00504009" w:rsidRPr="006B325D">
              <w:rPr>
                <w:sz w:val="20"/>
                <w:szCs w:val="20"/>
              </w:rPr>
              <w:t>им</w:t>
            </w:r>
            <w:r w:rsidR="00F473B9" w:rsidRPr="006B325D">
              <w:rPr>
                <w:sz w:val="20"/>
                <w:szCs w:val="20"/>
              </w:rPr>
              <w:t xml:space="preserve"> Покупцем </w:t>
            </w:r>
            <w:r w:rsidR="00DE1E18" w:rsidRPr="006B325D">
              <w:rPr>
                <w:sz w:val="20"/>
                <w:szCs w:val="20"/>
              </w:rPr>
              <w:t>у</w:t>
            </w:r>
            <w:r w:rsidRPr="006B325D">
              <w:rPr>
                <w:sz w:val="20"/>
                <w:szCs w:val="20"/>
              </w:rPr>
              <w:t xml:space="preserve"> </w:t>
            </w:r>
            <w:r w:rsidR="00575127" w:rsidRPr="006B325D">
              <w:rPr>
                <w:sz w:val="20"/>
                <w:szCs w:val="20"/>
              </w:rPr>
              <w:t>М</w:t>
            </w:r>
            <w:r w:rsidRPr="006B325D">
              <w:rPr>
                <w:sz w:val="20"/>
                <w:szCs w:val="20"/>
              </w:rPr>
              <w:t>ісц</w:t>
            </w:r>
            <w:r w:rsidR="00DE1E18" w:rsidRPr="006B325D">
              <w:rPr>
                <w:sz w:val="20"/>
                <w:szCs w:val="20"/>
              </w:rPr>
              <w:t>і</w:t>
            </w:r>
            <w:r w:rsidRPr="006B325D">
              <w:rPr>
                <w:sz w:val="20"/>
                <w:szCs w:val="20"/>
              </w:rPr>
              <w:t xml:space="preserve"> поставки</w:t>
            </w:r>
            <w:r w:rsidR="00E51417" w:rsidRPr="006B325D">
              <w:rPr>
                <w:sz w:val="20"/>
                <w:szCs w:val="20"/>
              </w:rPr>
              <w:t>/</w:t>
            </w:r>
            <w:r w:rsidR="00575127" w:rsidRPr="006B325D">
              <w:rPr>
                <w:sz w:val="20"/>
                <w:szCs w:val="20"/>
              </w:rPr>
              <w:t>М</w:t>
            </w:r>
            <w:r w:rsidR="00E51417" w:rsidRPr="006B325D">
              <w:rPr>
                <w:sz w:val="20"/>
                <w:szCs w:val="20"/>
              </w:rPr>
              <w:t>ісці розвантаження</w:t>
            </w:r>
            <w:r w:rsidRPr="006B325D">
              <w:rPr>
                <w:sz w:val="20"/>
                <w:szCs w:val="20"/>
              </w:rPr>
              <w:t>, окремо відносно кожно</w:t>
            </w:r>
            <w:r w:rsidR="00E51417" w:rsidRPr="006B325D">
              <w:rPr>
                <w:sz w:val="20"/>
                <w:szCs w:val="20"/>
              </w:rPr>
              <w:t xml:space="preserve">го </w:t>
            </w:r>
            <w:r w:rsidR="00E51417" w:rsidRPr="00CB36DE">
              <w:rPr>
                <w:sz w:val="20"/>
                <w:szCs w:val="20"/>
              </w:rPr>
              <w:t>автотранспортного засобу</w:t>
            </w:r>
            <w:r w:rsidRPr="00CB36DE">
              <w:rPr>
                <w:sz w:val="20"/>
                <w:szCs w:val="20"/>
              </w:rPr>
              <w:t>/</w:t>
            </w:r>
            <w:r w:rsidR="00F23C64" w:rsidRPr="00C83990">
              <w:rPr>
                <w:sz w:val="20"/>
                <w:szCs w:val="20"/>
              </w:rPr>
              <w:t xml:space="preserve">залізничного </w:t>
            </w:r>
            <w:r w:rsidRPr="00C83990">
              <w:rPr>
                <w:sz w:val="20"/>
                <w:szCs w:val="20"/>
              </w:rPr>
              <w:t>вагону.</w:t>
            </w:r>
          </w:p>
          <w:p w14:paraId="4BAD740C" w14:textId="688016CA" w:rsidR="00090C83" w:rsidRPr="006B325D" w:rsidRDefault="002019E5" w:rsidP="00370F83">
            <w:pPr>
              <w:pStyle w:val="WW-2"/>
              <w:rPr>
                <w:sz w:val="20"/>
                <w:szCs w:val="20"/>
              </w:rPr>
            </w:pPr>
            <w:r w:rsidRPr="006B325D">
              <w:rPr>
                <w:sz w:val="20"/>
                <w:szCs w:val="20"/>
              </w:rPr>
              <w:t xml:space="preserve">2.1.3. </w:t>
            </w:r>
            <w:r w:rsidR="00DE1E18" w:rsidRPr="006B325D">
              <w:rPr>
                <w:sz w:val="20"/>
                <w:szCs w:val="20"/>
              </w:rPr>
              <w:t>Які</w:t>
            </w:r>
            <w:r w:rsidR="00F473B9" w:rsidRPr="006B325D">
              <w:rPr>
                <w:sz w:val="20"/>
                <w:szCs w:val="20"/>
              </w:rPr>
              <w:t>сні показники поставленого Т</w:t>
            </w:r>
            <w:r w:rsidR="00DE1E18" w:rsidRPr="006B325D">
              <w:rPr>
                <w:sz w:val="20"/>
                <w:szCs w:val="20"/>
              </w:rPr>
              <w:t>овару</w:t>
            </w:r>
            <w:r w:rsidR="00F473B9" w:rsidRPr="006B325D">
              <w:rPr>
                <w:sz w:val="20"/>
                <w:szCs w:val="20"/>
              </w:rPr>
              <w:t xml:space="preserve">, встановлені </w:t>
            </w:r>
            <w:r w:rsidR="00CE7950" w:rsidRPr="006B325D">
              <w:rPr>
                <w:sz w:val="20"/>
                <w:szCs w:val="20"/>
              </w:rPr>
              <w:t>згідно даних Зернового складу (підтверджені, зокрема,</w:t>
            </w:r>
            <w:r w:rsidR="00DE1E18" w:rsidRPr="006B325D">
              <w:rPr>
                <w:sz w:val="20"/>
                <w:szCs w:val="20"/>
              </w:rPr>
              <w:t xml:space="preserve"> посвідченням якості</w:t>
            </w:r>
            <w:r w:rsidR="00CE7950" w:rsidRPr="006B325D">
              <w:rPr>
                <w:sz w:val="20"/>
                <w:szCs w:val="20"/>
              </w:rPr>
              <w:t>,</w:t>
            </w:r>
            <w:r w:rsidR="00DE1E18" w:rsidRPr="006B325D">
              <w:rPr>
                <w:sz w:val="20"/>
                <w:szCs w:val="20"/>
              </w:rPr>
              <w:t xml:space="preserve"> реєстром зі зазначеними якісними показниками</w:t>
            </w:r>
            <w:r w:rsidR="00CE7950" w:rsidRPr="006B325D">
              <w:rPr>
                <w:sz w:val="20"/>
                <w:szCs w:val="20"/>
              </w:rPr>
              <w:t xml:space="preserve"> або в іншій формі)</w:t>
            </w:r>
            <w:r w:rsidR="00DE1E18" w:rsidRPr="006B325D">
              <w:rPr>
                <w:sz w:val="20"/>
                <w:szCs w:val="20"/>
              </w:rPr>
              <w:t xml:space="preserve"> беззаперечно прийма</w:t>
            </w:r>
            <w:r w:rsidR="00CE7950" w:rsidRPr="006B325D">
              <w:rPr>
                <w:sz w:val="20"/>
                <w:szCs w:val="20"/>
              </w:rPr>
              <w:t>ю</w:t>
            </w:r>
            <w:r w:rsidR="00DE1E18" w:rsidRPr="006B325D">
              <w:rPr>
                <w:sz w:val="20"/>
                <w:szCs w:val="20"/>
              </w:rPr>
              <w:t>ться Сторонами як остаточне підтвердження якості Товару</w:t>
            </w:r>
            <w:r w:rsidR="00AB3FD4">
              <w:rPr>
                <w:sz w:val="20"/>
                <w:szCs w:val="20"/>
              </w:rPr>
              <w:t>,</w:t>
            </w:r>
            <w:r w:rsidR="00366D44">
              <w:rPr>
                <w:sz w:val="20"/>
                <w:szCs w:val="20"/>
              </w:rPr>
              <w:t xml:space="preserve"> крім випадків</w:t>
            </w:r>
            <w:r w:rsidR="00AB3FD4">
              <w:rPr>
                <w:sz w:val="20"/>
                <w:szCs w:val="20"/>
              </w:rPr>
              <w:t>,</w:t>
            </w:r>
            <w:r w:rsidR="00366D44">
              <w:rPr>
                <w:sz w:val="20"/>
                <w:szCs w:val="20"/>
              </w:rPr>
              <w:t xml:space="preserve"> передбачених Загальними умовами та/або Договором поставки</w:t>
            </w:r>
            <w:r w:rsidR="00DE1E18" w:rsidRPr="006B325D">
              <w:rPr>
                <w:sz w:val="20"/>
                <w:szCs w:val="20"/>
              </w:rPr>
              <w:t>.</w:t>
            </w:r>
          </w:p>
          <w:p w14:paraId="7458121E" w14:textId="7F721BE1" w:rsidR="002019E5" w:rsidRPr="006B325D" w:rsidRDefault="002019E5" w:rsidP="00370F83">
            <w:pPr>
              <w:pStyle w:val="WW-2"/>
              <w:rPr>
                <w:sz w:val="20"/>
                <w:szCs w:val="20"/>
              </w:rPr>
            </w:pPr>
            <w:r w:rsidRPr="006B325D">
              <w:rPr>
                <w:sz w:val="20"/>
                <w:szCs w:val="20"/>
              </w:rPr>
              <w:t xml:space="preserve">2.1.4. Товар має бути сталий, в хорошому стані, здоровий та належної комерційної якості, без сторонніх запахів, живих комах, карантинних і санітарних об’єктів, пестицидів, отруйних або шкідливих речовин для людини і тварини, без грудок і гнилі, без токсичних речовин та отруйних </w:t>
            </w:r>
            <w:proofErr w:type="spellStart"/>
            <w:r w:rsidRPr="006B325D">
              <w:rPr>
                <w:sz w:val="20"/>
                <w:szCs w:val="20"/>
              </w:rPr>
              <w:t>зерен</w:t>
            </w:r>
            <w:proofErr w:type="spellEnd"/>
            <w:r w:rsidRPr="006B325D">
              <w:rPr>
                <w:sz w:val="20"/>
                <w:szCs w:val="20"/>
              </w:rPr>
              <w:t>. Якщо</w:t>
            </w:r>
            <w:r w:rsidR="00421379" w:rsidRPr="006B325D">
              <w:rPr>
                <w:sz w:val="20"/>
                <w:szCs w:val="20"/>
              </w:rPr>
              <w:t xml:space="preserve"> </w:t>
            </w:r>
            <w:r w:rsidR="00090C83" w:rsidRPr="006B325D">
              <w:rPr>
                <w:sz w:val="20"/>
                <w:szCs w:val="20"/>
              </w:rPr>
              <w:t xml:space="preserve">Покупцем </w:t>
            </w:r>
            <w:r w:rsidRPr="006B325D">
              <w:rPr>
                <w:sz w:val="20"/>
                <w:szCs w:val="20"/>
              </w:rPr>
              <w:t xml:space="preserve">буде виявлений </w:t>
            </w:r>
            <w:r w:rsidR="00090C83" w:rsidRPr="006B325D">
              <w:rPr>
                <w:sz w:val="20"/>
                <w:szCs w:val="20"/>
              </w:rPr>
              <w:t xml:space="preserve">поставлений </w:t>
            </w:r>
            <w:r w:rsidRPr="006B325D">
              <w:rPr>
                <w:sz w:val="20"/>
                <w:szCs w:val="20"/>
              </w:rPr>
              <w:t>некондиційний Товар</w:t>
            </w:r>
            <w:r w:rsidR="00421379" w:rsidRPr="006B325D">
              <w:rPr>
                <w:sz w:val="20"/>
                <w:szCs w:val="20"/>
              </w:rPr>
              <w:t>, з наявністю будь-яких недоліків, визначених Загальними умовами та/або Договором</w:t>
            </w:r>
            <w:r w:rsidR="006971C9" w:rsidRPr="006B325D">
              <w:rPr>
                <w:sz w:val="20"/>
                <w:szCs w:val="20"/>
              </w:rPr>
              <w:t xml:space="preserve"> </w:t>
            </w:r>
            <w:r w:rsidR="00575127" w:rsidRPr="006B325D">
              <w:rPr>
                <w:sz w:val="20"/>
                <w:szCs w:val="20"/>
              </w:rPr>
              <w:t>п</w:t>
            </w:r>
            <w:r w:rsidR="006971C9" w:rsidRPr="006B325D">
              <w:rPr>
                <w:sz w:val="20"/>
                <w:szCs w:val="20"/>
              </w:rPr>
              <w:t>оставки</w:t>
            </w:r>
            <w:r w:rsidRPr="006B325D">
              <w:rPr>
                <w:sz w:val="20"/>
                <w:szCs w:val="20"/>
              </w:rPr>
              <w:t xml:space="preserve"> (включаючи але не обмежуючись, злежався, підмочений, з </w:t>
            </w:r>
            <w:proofErr w:type="spellStart"/>
            <w:r w:rsidRPr="006B325D">
              <w:rPr>
                <w:sz w:val="20"/>
                <w:szCs w:val="20"/>
              </w:rPr>
              <w:t>комками</w:t>
            </w:r>
            <w:proofErr w:type="spellEnd"/>
            <w:r w:rsidRPr="006B325D">
              <w:rPr>
                <w:sz w:val="20"/>
                <w:szCs w:val="20"/>
              </w:rPr>
              <w:t>, протруєний тощо), Покупець має право відмовитися від такого Товару, без будь-як</w:t>
            </w:r>
            <w:r w:rsidR="00090C83" w:rsidRPr="006B325D">
              <w:rPr>
                <w:sz w:val="20"/>
                <w:szCs w:val="20"/>
              </w:rPr>
              <w:t>их подальших зобов’язань щодо нього та без застосування до Покупця будь-яких заходів притягнення до</w:t>
            </w:r>
            <w:r w:rsidRPr="006B325D">
              <w:rPr>
                <w:sz w:val="20"/>
                <w:szCs w:val="20"/>
              </w:rPr>
              <w:t xml:space="preserve"> відповідальності.</w:t>
            </w:r>
          </w:p>
          <w:p w14:paraId="523244BF" w14:textId="04F3EAA6" w:rsidR="002019E5" w:rsidRPr="006B325D" w:rsidRDefault="002019E5" w:rsidP="00090C83">
            <w:pPr>
              <w:pStyle w:val="WW-2"/>
              <w:rPr>
                <w:sz w:val="20"/>
                <w:szCs w:val="20"/>
              </w:rPr>
            </w:pPr>
            <w:r w:rsidRPr="006B325D">
              <w:rPr>
                <w:sz w:val="20"/>
                <w:szCs w:val="20"/>
              </w:rPr>
              <w:t>2.1.5. Зерна невластивого здоровому зерну кольору (в тому числі внаслідок протруєння, окрашені в ожину чи</w:t>
            </w:r>
            <w:r w:rsidR="00090C83" w:rsidRPr="006B325D">
              <w:rPr>
                <w:sz w:val="20"/>
                <w:szCs w:val="20"/>
              </w:rPr>
              <w:t xml:space="preserve"> </w:t>
            </w:r>
            <w:r w:rsidRPr="006B325D">
              <w:rPr>
                <w:sz w:val="20"/>
                <w:szCs w:val="20"/>
              </w:rPr>
              <w:t>інші рослини, речовини) не допускаються.</w:t>
            </w:r>
          </w:p>
          <w:p w14:paraId="6D842C53" w14:textId="0B963459" w:rsidR="002019E5" w:rsidRPr="006B325D" w:rsidRDefault="002019E5" w:rsidP="00A3406E">
            <w:pPr>
              <w:pStyle w:val="WW-2"/>
              <w:rPr>
                <w:sz w:val="20"/>
                <w:szCs w:val="20"/>
              </w:rPr>
            </w:pPr>
            <w:r w:rsidRPr="006B325D">
              <w:rPr>
                <w:sz w:val="20"/>
                <w:szCs w:val="20"/>
              </w:rPr>
              <w:t xml:space="preserve">2.1.6. Не допускаються: будь-які шкідники, карантинні об’єкти, фузаріоз та/або фузаріозні зерна, амброзія, сажка всіх видів, ріжки, насіння бур’яну, будь-які спори плісняви, грибків, </w:t>
            </w:r>
            <w:proofErr w:type="spellStart"/>
            <w:r w:rsidR="00A269F6" w:rsidRPr="006B325D">
              <w:rPr>
                <w:sz w:val="20"/>
                <w:szCs w:val="20"/>
              </w:rPr>
              <w:t>склероція</w:t>
            </w:r>
            <w:proofErr w:type="spellEnd"/>
            <w:r w:rsidR="00A269F6" w:rsidRPr="006B325D">
              <w:rPr>
                <w:sz w:val="20"/>
                <w:szCs w:val="20"/>
              </w:rPr>
              <w:t xml:space="preserve"> </w:t>
            </w:r>
            <w:r w:rsidRPr="006B325D">
              <w:rPr>
                <w:sz w:val="20"/>
                <w:szCs w:val="20"/>
              </w:rPr>
              <w:t>тощо.</w:t>
            </w:r>
          </w:p>
          <w:p w14:paraId="02A55D4C" w14:textId="5AE491F3" w:rsidR="002019E5" w:rsidRPr="006B325D" w:rsidRDefault="002019E5" w:rsidP="00A3406E">
            <w:pPr>
              <w:pStyle w:val="WW-2"/>
              <w:rPr>
                <w:sz w:val="20"/>
                <w:szCs w:val="20"/>
                <w:shd w:val="clear" w:color="auto" w:fill="FFFFFF"/>
              </w:rPr>
            </w:pPr>
            <w:r w:rsidRPr="006B325D">
              <w:rPr>
                <w:sz w:val="20"/>
                <w:szCs w:val="20"/>
              </w:rPr>
              <w:t xml:space="preserve">2.1.7. Сажкові зерна – не допускаються. Для цілей цих </w:t>
            </w:r>
            <w:r w:rsidR="00014E9B" w:rsidRPr="006B325D">
              <w:rPr>
                <w:sz w:val="20"/>
                <w:szCs w:val="20"/>
              </w:rPr>
              <w:t>Загальних у</w:t>
            </w:r>
            <w:r w:rsidRPr="006B325D">
              <w:rPr>
                <w:sz w:val="20"/>
                <w:szCs w:val="20"/>
              </w:rPr>
              <w:t>мов під</w:t>
            </w:r>
            <w:r w:rsidRPr="006B325D">
              <w:rPr>
                <w:sz w:val="20"/>
                <w:szCs w:val="20"/>
                <w:shd w:val="clear" w:color="auto" w:fill="FFFFFF"/>
              </w:rPr>
              <w:t xml:space="preserve"> терміном «сажкове зерно» слід розуміти зерно, у якого забруднена борідка, борозенка або інші частини поверхні спорами сажки чи інших грибів, бактерій, рослин тощо, що визначається виключно візуально.</w:t>
            </w:r>
          </w:p>
          <w:p w14:paraId="1CF8EAE1" w14:textId="6C90E8E7" w:rsidR="002019E5" w:rsidRPr="006B325D" w:rsidRDefault="002019E5" w:rsidP="00370F83">
            <w:pPr>
              <w:pStyle w:val="a3"/>
              <w:jc w:val="both"/>
              <w:rPr>
                <w:rFonts w:ascii="Times New Roman" w:hAnsi="Times New Roman" w:cs="Times New Roman"/>
                <w:shd w:val="clear" w:color="auto" w:fill="FFFFFF"/>
              </w:rPr>
            </w:pPr>
            <w:r w:rsidRPr="006B325D">
              <w:rPr>
                <w:rFonts w:ascii="Times New Roman" w:hAnsi="Times New Roman" w:cs="Times New Roman"/>
                <w:shd w:val="clear" w:color="auto" w:fill="FFFFFF"/>
              </w:rPr>
              <w:t>2.1.8. Радіоактивність: Товар не повинен піддаватися жодному радіоактивному впливу і Продавець повинен підтвердити це за першою вимогою.</w:t>
            </w:r>
          </w:p>
          <w:p w14:paraId="14576B0C" w14:textId="0120915F" w:rsidR="002019E5" w:rsidRPr="006B325D" w:rsidRDefault="002019E5" w:rsidP="00370F83">
            <w:pPr>
              <w:pStyle w:val="a3"/>
              <w:jc w:val="both"/>
              <w:rPr>
                <w:rFonts w:ascii="Times New Roman" w:hAnsi="Times New Roman" w:cs="Times New Roman"/>
                <w:shd w:val="clear" w:color="auto" w:fill="FFFFFF"/>
              </w:rPr>
            </w:pPr>
            <w:r w:rsidRPr="006B325D">
              <w:rPr>
                <w:rFonts w:ascii="Times New Roman" w:hAnsi="Times New Roman" w:cs="Times New Roman"/>
                <w:shd w:val="clear" w:color="auto" w:fill="FFFFFF"/>
              </w:rPr>
              <w:t xml:space="preserve">2.1.9. Санітарна якість – відповідно до </w:t>
            </w:r>
            <w:r w:rsidR="00090C83" w:rsidRPr="006B325D">
              <w:rPr>
                <w:rFonts w:ascii="Times New Roman" w:hAnsi="Times New Roman" w:cs="Times New Roman"/>
                <w:shd w:val="clear" w:color="auto" w:fill="FFFFFF"/>
              </w:rPr>
              <w:t>чинного</w:t>
            </w:r>
            <w:r w:rsidRPr="006B325D">
              <w:rPr>
                <w:rFonts w:ascii="Times New Roman" w:hAnsi="Times New Roman" w:cs="Times New Roman"/>
                <w:shd w:val="clear" w:color="auto" w:fill="FFFFFF"/>
              </w:rPr>
              <w:t xml:space="preserve"> законодавства України.</w:t>
            </w:r>
          </w:p>
          <w:p w14:paraId="78B26367" w14:textId="0E78D513" w:rsidR="002019E5" w:rsidRPr="006B325D" w:rsidRDefault="002019E5" w:rsidP="00370F83">
            <w:pPr>
              <w:pStyle w:val="a3"/>
              <w:jc w:val="both"/>
              <w:rPr>
                <w:rFonts w:ascii="Times New Roman" w:hAnsi="Times New Roman" w:cs="Times New Roman"/>
                <w:shd w:val="clear" w:color="auto" w:fill="FFFFFF"/>
              </w:rPr>
            </w:pPr>
            <w:r w:rsidRPr="006B325D">
              <w:rPr>
                <w:rFonts w:ascii="Times New Roman" w:hAnsi="Times New Roman" w:cs="Times New Roman"/>
                <w:shd w:val="clear" w:color="auto" w:fill="FFFFFF"/>
              </w:rPr>
              <w:t>2.1.10. Під час зберігання Товару Продавцем, нехімічні методи обробки (такі як відповідна вентиляція і охолодження), повинні мати перевагу.</w:t>
            </w:r>
          </w:p>
          <w:p w14:paraId="6E9C6186" w14:textId="77777777" w:rsidR="002019E5" w:rsidRPr="006B325D" w:rsidRDefault="002019E5" w:rsidP="00370F83">
            <w:pPr>
              <w:pStyle w:val="a3"/>
              <w:jc w:val="both"/>
              <w:rPr>
                <w:rFonts w:ascii="Times New Roman" w:hAnsi="Times New Roman" w:cs="Times New Roman"/>
                <w:shd w:val="clear" w:color="auto" w:fill="FFFFFF"/>
              </w:rPr>
            </w:pPr>
            <w:r w:rsidRPr="006B325D">
              <w:rPr>
                <w:rFonts w:ascii="Times New Roman" w:hAnsi="Times New Roman" w:cs="Times New Roman"/>
                <w:shd w:val="clear" w:color="auto" w:fill="FFFFFF"/>
              </w:rPr>
              <w:t>2.1.11. Недопустимою є наявність залишків пестицидів (</w:t>
            </w:r>
            <w:proofErr w:type="spellStart"/>
            <w:r w:rsidRPr="006B325D">
              <w:rPr>
                <w:rFonts w:ascii="Times New Roman" w:hAnsi="Times New Roman" w:cs="Times New Roman"/>
                <w:shd w:val="clear" w:color="auto" w:fill="FFFFFF"/>
              </w:rPr>
              <w:t>mrl’s</w:t>
            </w:r>
            <w:proofErr w:type="spellEnd"/>
            <w:r w:rsidRPr="006B325D">
              <w:rPr>
                <w:rFonts w:ascii="Times New Roman" w:hAnsi="Times New Roman" w:cs="Times New Roman"/>
                <w:shd w:val="clear" w:color="auto" w:fill="FFFFFF"/>
              </w:rPr>
              <w:t xml:space="preserve">) </w:t>
            </w:r>
            <w:proofErr w:type="spellStart"/>
            <w:r w:rsidRPr="006B325D">
              <w:rPr>
                <w:rFonts w:ascii="Times New Roman" w:hAnsi="Times New Roman" w:cs="Times New Roman"/>
                <w:shd w:val="clear" w:color="auto" w:fill="FFFFFF"/>
              </w:rPr>
              <w:t>chlorpyrifos</w:t>
            </w:r>
            <w:proofErr w:type="spellEnd"/>
            <w:r w:rsidRPr="006B325D">
              <w:rPr>
                <w:rFonts w:ascii="Times New Roman" w:hAnsi="Times New Roman" w:cs="Times New Roman"/>
                <w:shd w:val="clear" w:color="auto" w:fill="FFFFFF"/>
              </w:rPr>
              <w:t xml:space="preserve"> та </w:t>
            </w:r>
            <w:proofErr w:type="spellStart"/>
            <w:r w:rsidRPr="006B325D">
              <w:rPr>
                <w:rFonts w:ascii="Times New Roman" w:hAnsi="Times New Roman" w:cs="Times New Roman"/>
                <w:shd w:val="clear" w:color="auto" w:fill="FFFFFF"/>
              </w:rPr>
              <w:t>chlorpyrifos-methyl</w:t>
            </w:r>
            <w:proofErr w:type="spellEnd"/>
            <w:r w:rsidRPr="006B325D">
              <w:rPr>
                <w:rFonts w:ascii="Times New Roman" w:hAnsi="Times New Roman" w:cs="Times New Roman"/>
                <w:shd w:val="clear" w:color="auto" w:fill="FFFFFF"/>
              </w:rPr>
              <w:t xml:space="preserve"> для всіх сільськогосподарських культур, що дорівнює 0,001 мг/кг (</w:t>
            </w:r>
            <w:proofErr w:type="spellStart"/>
            <w:r w:rsidRPr="006B325D">
              <w:rPr>
                <w:rFonts w:ascii="Times New Roman" w:hAnsi="Times New Roman" w:cs="Times New Roman"/>
                <w:shd w:val="clear" w:color="auto" w:fill="FFFFFF"/>
              </w:rPr>
              <w:t>ppm</w:t>
            </w:r>
            <w:proofErr w:type="spellEnd"/>
            <w:r w:rsidRPr="006B325D">
              <w:rPr>
                <w:rFonts w:ascii="Times New Roman" w:hAnsi="Times New Roman" w:cs="Times New Roman"/>
                <w:shd w:val="clear" w:color="auto" w:fill="FFFFFF"/>
              </w:rPr>
              <w:t>) та вище.</w:t>
            </w:r>
          </w:p>
          <w:p w14:paraId="00563C4F" w14:textId="7BEFE285" w:rsidR="002019E5" w:rsidRPr="006B325D" w:rsidRDefault="002019E5" w:rsidP="00370F83">
            <w:pPr>
              <w:pStyle w:val="a3"/>
              <w:jc w:val="both"/>
              <w:rPr>
                <w:rFonts w:ascii="Times New Roman" w:hAnsi="Times New Roman" w:cs="Times New Roman"/>
                <w:shd w:val="clear" w:color="auto" w:fill="FFFFFF"/>
              </w:rPr>
            </w:pPr>
            <w:r w:rsidRPr="006B325D">
              <w:rPr>
                <w:rFonts w:ascii="Times New Roman" w:hAnsi="Times New Roman" w:cs="Times New Roman"/>
                <w:shd w:val="clear" w:color="auto" w:fill="FFFFFF"/>
              </w:rPr>
              <w:t xml:space="preserve">2.1.12. Фумігація Товару у вагонах / </w:t>
            </w:r>
            <w:r w:rsidR="00293AB5" w:rsidRPr="00293AB5">
              <w:rPr>
                <w:rFonts w:ascii="Times New Roman" w:hAnsi="Times New Roman" w:cs="Times New Roman"/>
                <w:shd w:val="clear" w:color="auto" w:fill="FFFFFF"/>
              </w:rPr>
              <w:t>автотранспортн</w:t>
            </w:r>
            <w:r w:rsidR="00293AB5">
              <w:rPr>
                <w:rFonts w:ascii="Times New Roman" w:hAnsi="Times New Roman" w:cs="Times New Roman"/>
                <w:shd w:val="clear" w:color="auto" w:fill="FFFFFF"/>
              </w:rPr>
              <w:t>их</w:t>
            </w:r>
            <w:r w:rsidR="00293AB5" w:rsidRPr="00293AB5">
              <w:rPr>
                <w:rFonts w:ascii="Times New Roman" w:hAnsi="Times New Roman" w:cs="Times New Roman"/>
                <w:shd w:val="clear" w:color="auto" w:fill="FFFFFF"/>
              </w:rPr>
              <w:t xml:space="preserve"> засоб</w:t>
            </w:r>
            <w:r w:rsidR="00293AB5">
              <w:rPr>
                <w:rFonts w:ascii="Times New Roman" w:hAnsi="Times New Roman" w:cs="Times New Roman"/>
                <w:shd w:val="clear" w:color="auto" w:fill="FFFFFF"/>
              </w:rPr>
              <w:t>ах</w:t>
            </w:r>
            <w:r w:rsidRPr="006B325D">
              <w:rPr>
                <w:rFonts w:ascii="Times New Roman" w:hAnsi="Times New Roman" w:cs="Times New Roman"/>
                <w:shd w:val="clear" w:color="auto" w:fill="FFFFFF"/>
              </w:rPr>
              <w:t xml:space="preserve"> суворо заборонена. Товар із запахом фуміганту не приймається. </w:t>
            </w:r>
          </w:p>
          <w:p w14:paraId="07544219" w14:textId="77777777" w:rsidR="002019E5" w:rsidRPr="006B325D" w:rsidRDefault="002019E5" w:rsidP="00370F83">
            <w:pPr>
              <w:pStyle w:val="a3"/>
              <w:jc w:val="both"/>
              <w:rPr>
                <w:rFonts w:ascii="Times New Roman" w:hAnsi="Times New Roman" w:cs="Times New Roman"/>
                <w:shd w:val="clear" w:color="auto" w:fill="FFFFFF"/>
              </w:rPr>
            </w:pPr>
            <w:r w:rsidRPr="006B325D">
              <w:rPr>
                <w:rFonts w:ascii="Times New Roman" w:hAnsi="Times New Roman" w:cs="Times New Roman"/>
                <w:shd w:val="clear" w:color="auto" w:fill="FFFFFF"/>
              </w:rPr>
              <w:t>2.1.13. Продавець надає Покупцю документальне підтвердження відповідності Товару вимогам безпечності відповідно до норм чинного законодавства України.</w:t>
            </w:r>
          </w:p>
          <w:p w14:paraId="1587A2E3" w14:textId="796AE23A" w:rsidR="002019E5" w:rsidRPr="006B325D" w:rsidRDefault="002019E5" w:rsidP="00370F83">
            <w:pPr>
              <w:pStyle w:val="a3"/>
              <w:jc w:val="both"/>
              <w:rPr>
                <w:rFonts w:ascii="Times New Roman" w:hAnsi="Times New Roman" w:cs="Times New Roman"/>
                <w:shd w:val="clear" w:color="auto" w:fill="FFFFFF"/>
              </w:rPr>
            </w:pPr>
            <w:r w:rsidRPr="006B325D">
              <w:rPr>
                <w:rFonts w:ascii="Times New Roman" w:hAnsi="Times New Roman" w:cs="Times New Roman"/>
                <w:shd w:val="clear" w:color="auto" w:fill="FFFFFF"/>
              </w:rPr>
              <w:t xml:space="preserve">2.1.14. Продавець надає Покупцю документальне підтвердження інформації про походження Товару для забезпечення систем </w:t>
            </w:r>
            <w:proofErr w:type="spellStart"/>
            <w:r w:rsidRPr="006B325D">
              <w:rPr>
                <w:rFonts w:ascii="Times New Roman" w:hAnsi="Times New Roman" w:cs="Times New Roman"/>
                <w:shd w:val="clear" w:color="auto" w:fill="FFFFFF"/>
              </w:rPr>
              <w:t>простежуваності</w:t>
            </w:r>
            <w:proofErr w:type="spellEnd"/>
            <w:r w:rsidRPr="006B325D">
              <w:rPr>
                <w:rFonts w:ascii="Times New Roman" w:hAnsi="Times New Roman" w:cs="Times New Roman"/>
                <w:shd w:val="clear" w:color="auto" w:fill="FFFFFF"/>
              </w:rPr>
              <w:t xml:space="preserve"> (щодо вирощування, зберігання та транспортування зерна).</w:t>
            </w:r>
          </w:p>
        </w:tc>
      </w:tr>
      <w:tr w:rsidR="002019E5" w:rsidRPr="006B325D" w14:paraId="17E86524" w14:textId="77777777" w:rsidTr="00435E52">
        <w:tc>
          <w:tcPr>
            <w:tcW w:w="9356" w:type="dxa"/>
          </w:tcPr>
          <w:p w14:paraId="27E1AE4C" w14:textId="5DC388E9" w:rsidR="002019E5" w:rsidRPr="006B325D" w:rsidRDefault="002019E5" w:rsidP="00370F83">
            <w:pPr>
              <w:pStyle w:val="a3"/>
              <w:jc w:val="both"/>
              <w:rPr>
                <w:rFonts w:ascii="Times New Roman" w:hAnsi="Times New Roman" w:cs="Times New Roman"/>
                <w:shd w:val="clear" w:color="auto" w:fill="FFFFFF"/>
              </w:rPr>
            </w:pPr>
            <w:r w:rsidRPr="006B325D">
              <w:rPr>
                <w:rFonts w:ascii="Times New Roman" w:hAnsi="Times New Roman" w:cs="Times New Roman"/>
                <w:shd w:val="clear" w:color="auto" w:fill="FFFFFF"/>
              </w:rPr>
              <w:t xml:space="preserve">2.2. Невідповідність Товару критеріям якості, зазначеним в </w:t>
            </w:r>
            <w:r w:rsidR="0065305E" w:rsidRPr="006B325D">
              <w:rPr>
                <w:rFonts w:ascii="Times New Roman" w:hAnsi="Times New Roman" w:cs="Times New Roman"/>
                <w:shd w:val="clear" w:color="auto" w:fill="FFFFFF"/>
              </w:rPr>
              <w:t>Договорі поставки, цих</w:t>
            </w:r>
            <w:r w:rsidRPr="006B325D">
              <w:rPr>
                <w:rFonts w:ascii="Times New Roman" w:hAnsi="Times New Roman" w:cs="Times New Roman"/>
                <w:shd w:val="clear" w:color="auto" w:fill="FFFFFF"/>
              </w:rPr>
              <w:t xml:space="preserve"> </w:t>
            </w:r>
            <w:r w:rsidR="00B77CAA" w:rsidRPr="006B325D">
              <w:rPr>
                <w:rFonts w:ascii="Times New Roman" w:hAnsi="Times New Roman" w:cs="Times New Roman"/>
                <w:shd w:val="clear" w:color="auto" w:fill="FFFFFF"/>
              </w:rPr>
              <w:t>Загальних у</w:t>
            </w:r>
            <w:r w:rsidRPr="006B325D">
              <w:rPr>
                <w:rFonts w:ascii="Times New Roman" w:hAnsi="Times New Roman" w:cs="Times New Roman"/>
                <w:shd w:val="clear" w:color="auto" w:fill="FFFFFF"/>
              </w:rPr>
              <w:t>мовах</w:t>
            </w:r>
            <w:r w:rsidR="00B77CAA" w:rsidRPr="006B325D">
              <w:rPr>
                <w:rFonts w:ascii="Times New Roman" w:hAnsi="Times New Roman" w:cs="Times New Roman"/>
                <w:shd w:val="clear" w:color="auto" w:fill="FFFFFF"/>
              </w:rPr>
              <w:t>, ДСТУ</w:t>
            </w:r>
            <w:r w:rsidRPr="006B325D">
              <w:rPr>
                <w:rFonts w:ascii="Times New Roman" w:hAnsi="Times New Roman" w:cs="Times New Roman"/>
                <w:shd w:val="clear" w:color="auto" w:fill="FFFFFF"/>
              </w:rPr>
              <w:t xml:space="preserve"> </w:t>
            </w:r>
            <w:r w:rsidR="00B77CAA" w:rsidRPr="006B325D">
              <w:rPr>
                <w:rFonts w:ascii="Times New Roman" w:hAnsi="Times New Roman" w:cs="Times New Roman"/>
                <w:shd w:val="clear" w:color="auto" w:fill="FFFFFF"/>
              </w:rPr>
              <w:t>є підставою для</w:t>
            </w:r>
            <w:r w:rsidRPr="006B325D">
              <w:rPr>
                <w:rFonts w:ascii="Times New Roman" w:hAnsi="Times New Roman" w:cs="Times New Roman"/>
                <w:shd w:val="clear" w:color="auto" w:fill="FFFFFF"/>
              </w:rPr>
              <w:t xml:space="preserve"> відмов</w:t>
            </w:r>
            <w:r w:rsidR="00B77CAA" w:rsidRPr="006B325D">
              <w:rPr>
                <w:rFonts w:ascii="Times New Roman" w:hAnsi="Times New Roman" w:cs="Times New Roman"/>
                <w:shd w:val="clear" w:color="auto" w:fill="FFFFFF"/>
              </w:rPr>
              <w:t>и</w:t>
            </w:r>
            <w:r w:rsidRPr="006B325D">
              <w:rPr>
                <w:rFonts w:ascii="Times New Roman" w:hAnsi="Times New Roman" w:cs="Times New Roman"/>
                <w:shd w:val="clear" w:color="auto" w:fill="FFFFFF"/>
              </w:rPr>
              <w:t xml:space="preserve"> Покупц</w:t>
            </w:r>
            <w:r w:rsidR="00B77CAA" w:rsidRPr="006B325D">
              <w:rPr>
                <w:rFonts w:ascii="Times New Roman" w:hAnsi="Times New Roman" w:cs="Times New Roman"/>
                <w:shd w:val="clear" w:color="auto" w:fill="FFFFFF"/>
              </w:rPr>
              <w:t>ем</w:t>
            </w:r>
            <w:r w:rsidRPr="006B325D">
              <w:rPr>
                <w:rFonts w:ascii="Times New Roman" w:hAnsi="Times New Roman" w:cs="Times New Roman"/>
                <w:shd w:val="clear" w:color="auto" w:fill="FFFFFF"/>
              </w:rPr>
              <w:t xml:space="preserve"> у прийнятті поставки такого Товару із покладенням на Продавця обов’язку </w:t>
            </w:r>
            <w:r w:rsidR="000011C5">
              <w:rPr>
                <w:rFonts w:ascii="Times New Roman" w:hAnsi="Times New Roman" w:cs="Times New Roman"/>
                <w:shd w:val="clear" w:color="auto" w:fill="FFFFFF"/>
              </w:rPr>
              <w:t>щодо</w:t>
            </w:r>
            <w:r w:rsidR="000011C5" w:rsidRPr="006B325D">
              <w:rPr>
                <w:rFonts w:ascii="Times New Roman" w:hAnsi="Times New Roman" w:cs="Times New Roman"/>
                <w:shd w:val="clear" w:color="auto" w:fill="FFFFFF"/>
              </w:rPr>
              <w:t xml:space="preserve"> </w:t>
            </w:r>
            <w:r w:rsidR="00F91338" w:rsidRPr="006B325D">
              <w:rPr>
                <w:rFonts w:ascii="Times New Roman" w:hAnsi="Times New Roman" w:cs="Times New Roman"/>
                <w:shd w:val="clear" w:color="auto" w:fill="FFFFFF"/>
              </w:rPr>
              <w:t>компенсаці</w:t>
            </w:r>
            <w:r w:rsidR="00F91338">
              <w:rPr>
                <w:rFonts w:ascii="Times New Roman" w:hAnsi="Times New Roman" w:cs="Times New Roman"/>
                <w:shd w:val="clear" w:color="auto" w:fill="FFFFFF"/>
              </w:rPr>
              <w:t>ї</w:t>
            </w:r>
            <w:r w:rsidR="00F91338" w:rsidRPr="006B325D">
              <w:rPr>
                <w:rFonts w:ascii="Times New Roman" w:hAnsi="Times New Roman" w:cs="Times New Roman"/>
                <w:shd w:val="clear" w:color="auto" w:fill="FFFFFF"/>
              </w:rPr>
              <w:t xml:space="preserve"> </w:t>
            </w:r>
            <w:r w:rsidRPr="006B325D">
              <w:rPr>
                <w:rFonts w:ascii="Times New Roman" w:hAnsi="Times New Roman" w:cs="Times New Roman"/>
                <w:shd w:val="clear" w:color="auto" w:fill="FFFFFF"/>
              </w:rPr>
              <w:t>усіх завданих неналежною поставкою збитків</w:t>
            </w:r>
            <w:r w:rsidR="009D5966" w:rsidRPr="006B325D">
              <w:rPr>
                <w:rFonts w:ascii="Times New Roman" w:hAnsi="Times New Roman" w:cs="Times New Roman"/>
                <w:shd w:val="clear" w:color="auto" w:fill="FFFFFF"/>
              </w:rPr>
              <w:t xml:space="preserve"> та витрат</w:t>
            </w:r>
            <w:r w:rsidRPr="006B325D">
              <w:rPr>
                <w:rFonts w:ascii="Times New Roman" w:hAnsi="Times New Roman" w:cs="Times New Roman"/>
                <w:shd w:val="clear" w:color="auto" w:fill="FFFFFF"/>
              </w:rPr>
              <w:t>.</w:t>
            </w:r>
          </w:p>
        </w:tc>
      </w:tr>
      <w:tr w:rsidR="002019E5" w:rsidRPr="006B325D" w14:paraId="53D7180D" w14:textId="77777777" w:rsidTr="00435E52">
        <w:tc>
          <w:tcPr>
            <w:tcW w:w="9356" w:type="dxa"/>
          </w:tcPr>
          <w:p w14:paraId="575059E6" w14:textId="7D2EED40" w:rsidR="00E247A7" w:rsidRPr="002A3BE0" w:rsidRDefault="002019E5" w:rsidP="00370F83">
            <w:pPr>
              <w:pStyle w:val="a3"/>
              <w:jc w:val="both"/>
              <w:rPr>
                <w:rFonts w:ascii="Times New Roman" w:hAnsi="Times New Roman" w:cs="Times New Roman"/>
                <w:shd w:val="clear" w:color="auto" w:fill="FFFFFF"/>
              </w:rPr>
            </w:pPr>
            <w:r w:rsidRPr="006B325D">
              <w:rPr>
                <w:rFonts w:ascii="Times New Roman" w:hAnsi="Times New Roman" w:cs="Times New Roman"/>
                <w:shd w:val="clear" w:color="auto" w:fill="FFFFFF"/>
              </w:rPr>
              <w:t>2.</w:t>
            </w:r>
            <w:r w:rsidR="0065305E" w:rsidRPr="006B325D">
              <w:rPr>
                <w:rFonts w:ascii="Times New Roman" w:hAnsi="Times New Roman" w:cs="Times New Roman"/>
                <w:shd w:val="clear" w:color="auto" w:fill="FFFFFF"/>
              </w:rPr>
              <w:t>3</w:t>
            </w:r>
            <w:r w:rsidRPr="006B325D">
              <w:rPr>
                <w:rFonts w:ascii="Times New Roman" w:hAnsi="Times New Roman" w:cs="Times New Roman"/>
                <w:shd w:val="clear" w:color="auto" w:fill="FFFFFF"/>
              </w:rPr>
              <w:t xml:space="preserve">. </w:t>
            </w:r>
            <w:r w:rsidRPr="002A3BE0">
              <w:rPr>
                <w:rFonts w:ascii="Times New Roman" w:hAnsi="Times New Roman" w:cs="Times New Roman"/>
                <w:shd w:val="clear" w:color="auto" w:fill="FFFFFF"/>
              </w:rPr>
              <w:t>Якщо Покупець не прийняв Товар через стан або якість, Продавець</w:t>
            </w:r>
            <w:r w:rsidR="00D87DC1" w:rsidRPr="002A3BE0">
              <w:rPr>
                <w:rFonts w:ascii="Times New Roman" w:hAnsi="Times New Roman" w:cs="Times New Roman"/>
                <w:shd w:val="clear" w:color="auto" w:fill="FFFFFF"/>
              </w:rPr>
              <w:t xml:space="preserve"> (який попередньо здійснив перевезення Товару до Зернового складу)</w:t>
            </w:r>
            <w:r w:rsidRPr="002A3BE0">
              <w:rPr>
                <w:rFonts w:ascii="Times New Roman" w:hAnsi="Times New Roman" w:cs="Times New Roman"/>
                <w:shd w:val="clear" w:color="auto" w:fill="FFFFFF"/>
              </w:rPr>
              <w:t xml:space="preserve"> зобов’язаний</w:t>
            </w:r>
            <w:r w:rsidR="00783F54" w:rsidRPr="002A3BE0">
              <w:rPr>
                <w:rFonts w:ascii="Times New Roman" w:hAnsi="Times New Roman" w:cs="Times New Roman"/>
                <w:shd w:val="clear" w:color="auto" w:fill="FFFFFF"/>
              </w:rPr>
              <w:t xml:space="preserve">, </w:t>
            </w:r>
            <w:r w:rsidR="00E247A7" w:rsidRPr="002A3BE0">
              <w:rPr>
                <w:rFonts w:ascii="Times New Roman" w:hAnsi="Times New Roman" w:cs="Times New Roman"/>
                <w:shd w:val="clear" w:color="auto" w:fill="FFFFFF"/>
              </w:rPr>
              <w:t>за вибором Покупця:</w:t>
            </w:r>
          </w:p>
          <w:p w14:paraId="70CC1F42" w14:textId="4AFE8B2F" w:rsidR="00783F54" w:rsidRPr="002A3BE0" w:rsidRDefault="00783F54" w:rsidP="002A3BE0">
            <w:pPr>
              <w:pStyle w:val="a3"/>
              <w:numPr>
                <w:ilvl w:val="0"/>
                <w:numId w:val="16"/>
              </w:numPr>
              <w:ind w:left="317"/>
              <w:jc w:val="both"/>
              <w:rPr>
                <w:rFonts w:ascii="Times New Roman" w:hAnsi="Times New Roman" w:cs="Times New Roman"/>
                <w:shd w:val="clear" w:color="auto" w:fill="FFFFFF"/>
                <w:lang w:val="ru-RU"/>
              </w:rPr>
            </w:pPr>
            <w:proofErr w:type="spellStart"/>
            <w:r w:rsidRPr="002A3BE0">
              <w:rPr>
                <w:rFonts w:ascii="Times New Roman" w:hAnsi="Times New Roman" w:cs="Times New Roman"/>
                <w:shd w:val="clear" w:color="auto" w:fill="FFFFFF"/>
                <w:lang w:val="ru-RU"/>
              </w:rPr>
              <w:t>або</w:t>
            </w:r>
            <w:proofErr w:type="spellEnd"/>
            <w:r w:rsidRPr="002A3BE0">
              <w:rPr>
                <w:rFonts w:ascii="Times New Roman" w:hAnsi="Times New Roman" w:cs="Times New Roman"/>
                <w:shd w:val="clear" w:color="auto" w:fill="FFFFFF"/>
                <w:lang w:val="ru-RU"/>
              </w:rPr>
              <w:t xml:space="preserve"> </w:t>
            </w:r>
            <w:proofErr w:type="spellStart"/>
            <w:r w:rsidR="00E247A7" w:rsidRPr="002A3BE0">
              <w:rPr>
                <w:rFonts w:ascii="Times New Roman" w:hAnsi="Times New Roman" w:cs="Times New Roman"/>
                <w:shd w:val="clear" w:color="auto" w:fill="FFFFFF"/>
                <w:lang w:val="ru-RU"/>
              </w:rPr>
              <w:t>здійснити</w:t>
            </w:r>
            <w:proofErr w:type="spellEnd"/>
            <w:r w:rsidR="00E247A7" w:rsidRPr="002A3BE0">
              <w:rPr>
                <w:rFonts w:ascii="Times New Roman" w:hAnsi="Times New Roman" w:cs="Times New Roman"/>
                <w:shd w:val="clear" w:color="auto" w:fill="FFFFFF"/>
                <w:lang w:val="ru-RU"/>
              </w:rPr>
              <w:t xml:space="preserve"> </w:t>
            </w:r>
            <w:proofErr w:type="spellStart"/>
            <w:r w:rsidR="00E247A7" w:rsidRPr="002A3BE0">
              <w:rPr>
                <w:rFonts w:ascii="Times New Roman" w:hAnsi="Times New Roman" w:cs="Times New Roman"/>
                <w:shd w:val="clear" w:color="auto" w:fill="FFFFFF"/>
                <w:lang w:val="ru-RU"/>
              </w:rPr>
              <w:t>доведення</w:t>
            </w:r>
            <w:proofErr w:type="spellEnd"/>
            <w:r w:rsidR="00E247A7" w:rsidRPr="002A3BE0">
              <w:rPr>
                <w:rFonts w:ascii="Times New Roman" w:hAnsi="Times New Roman" w:cs="Times New Roman"/>
                <w:shd w:val="clear" w:color="auto" w:fill="FFFFFF"/>
                <w:lang w:val="ru-RU"/>
              </w:rPr>
              <w:t xml:space="preserve"> </w:t>
            </w:r>
            <w:proofErr w:type="spellStart"/>
            <w:r w:rsidR="00E247A7" w:rsidRPr="002A3BE0">
              <w:rPr>
                <w:rFonts w:ascii="Times New Roman" w:hAnsi="Times New Roman" w:cs="Times New Roman"/>
                <w:shd w:val="clear" w:color="auto" w:fill="FFFFFF"/>
                <w:lang w:val="ru-RU"/>
              </w:rPr>
              <w:t>якості</w:t>
            </w:r>
            <w:proofErr w:type="spellEnd"/>
            <w:r w:rsidR="00E247A7" w:rsidRPr="002A3BE0">
              <w:rPr>
                <w:rFonts w:ascii="Times New Roman" w:hAnsi="Times New Roman" w:cs="Times New Roman"/>
                <w:shd w:val="clear" w:color="auto" w:fill="FFFFFF"/>
                <w:lang w:val="ru-RU"/>
              </w:rPr>
              <w:t xml:space="preserve"> Товару до </w:t>
            </w:r>
            <w:proofErr w:type="spellStart"/>
            <w:r w:rsidR="00E247A7" w:rsidRPr="002A3BE0">
              <w:rPr>
                <w:rFonts w:ascii="Times New Roman" w:hAnsi="Times New Roman" w:cs="Times New Roman"/>
                <w:shd w:val="clear" w:color="auto" w:fill="FFFFFF"/>
                <w:lang w:val="ru-RU"/>
              </w:rPr>
              <w:t>вимог</w:t>
            </w:r>
            <w:proofErr w:type="spellEnd"/>
            <w:r w:rsidR="00E247A7" w:rsidRPr="002A3BE0">
              <w:rPr>
                <w:rFonts w:ascii="Times New Roman" w:hAnsi="Times New Roman" w:cs="Times New Roman"/>
                <w:shd w:val="clear" w:color="auto" w:fill="FFFFFF"/>
                <w:lang w:val="ru-RU"/>
              </w:rPr>
              <w:t xml:space="preserve"> Договору поставки,</w:t>
            </w:r>
            <w:r w:rsidR="00E247A7" w:rsidRPr="00EB2481">
              <w:rPr>
                <w:rFonts w:ascii="Times New Roman" w:hAnsi="Times New Roman" w:cs="Times New Roman"/>
                <w:shd w:val="clear" w:color="auto" w:fill="FFFFFF"/>
                <w:lang w:val="ru-RU"/>
              </w:rPr>
              <w:t xml:space="preserve"> </w:t>
            </w:r>
            <w:r w:rsidR="009C60C4" w:rsidRPr="006B325D">
              <w:rPr>
                <w:rFonts w:ascii="Times New Roman" w:hAnsi="Times New Roman" w:cs="Times New Roman"/>
                <w:shd w:val="clear" w:color="auto" w:fill="FFFFFF"/>
              </w:rPr>
              <w:t>цих Загальних умов</w:t>
            </w:r>
            <w:r w:rsidR="002C6746">
              <w:rPr>
                <w:rFonts w:ascii="Times New Roman" w:hAnsi="Times New Roman" w:cs="Times New Roman"/>
                <w:shd w:val="clear" w:color="auto" w:fill="FFFFFF"/>
              </w:rPr>
              <w:t>,</w:t>
            </w:r>
            <w:r w:rsidR="00E247A7" w:rsidRPr="002A3BE0">
              <w:rPr>
                <w:rFonts w:ascii="Times New Roman" w:hAnsi="Times New Roman" w:cs="Times New Roman"/>
                <w:shd w:val="clear" w:color="auto" w:fill="FFFFFF"/>
                <w:lang w:val="ru-RU"/>
              </w:rPr>
              <w:t xml:space="preserve"> </w:t>
            </w:r>
            <w:proofErr w:type="spellStart"/>
            <w:r w:rsidR="00E247A7" w:rsidRPr="002A3BE0">
              <w:rPr>
                <w:rFonts w:ascii="Times New Roman" w:hAnsi="Times New Roman" w:cs="Times New Roman"/>
                <w:shd w:val="clear" w:color="auto" w:fill="FFFFFF"/>
                <w:lang w:val="ru-RU"/>
              </w:rPr>
              <w:t>якщо</w:t>
            </w:r>
            <w:proofErr w:type="spellEnd"/>
            <w:r w:rsidR="00E247A7" w:rsidRPr="002A3BE0">
              <w:rPr>
                <w:rFonts w:ascii="Times New Roman" w:hAnsi="Times New Roman" w:cs="Times New Roman"/>
                <w:shd w:val="clear" w:color="auto" w:fill="FFFFFF"/>
                <w:lang w:val="ru-RU"/>
              </w:rPr>
              <w:t xml:space="preserve"> </w:t>
            </w:r>
            <w:proofErr w:type="spellStart"/>
            <w:r w:rsidR="00E247A7" w:rsidRPr="002A3BE0">
              <w:rPr>
                <w:rFonts w:ascii="Times New Roman" w:hAnsi="Times New Roman" w:cs="Times New Roman"/>
                <w:shd w:val="clear" w:color="auto" w:fill="FFFFFF"/>
                <w:lang w:val="ru-RU"/>
              </w:rPr>
              <w:t>це</w:t>
            </w:r>
            <w:proofErr w:type="spellEnd"/>
            <w:r w:rsidR="00E247A7" w:rsidRPr="002A3BE0">
              <w:rPr>
                <w:rFonts w:ascii="Times New Roman" w:hAnsi="Times New Roman" w:cs="Times New Roman"/>
                <w:shd w:val="clear" w:color="auto" w:fill="FFFFFF"/>
                <w:lang w:val="ru-RU"/>
              </w:rPr>
              <w:t xml:space="preserve"> </w:t>
            </w:r>
            <w:proofErr w:type="spellStart"/>
            <w:r w:rsidR="00E247A7" w:rsidRPr="002A3BE0">
              <w:rPr>
                <w:rFonts w:ascii="Times New Roman" w:hAnsi="Times New Roman" w:cs="Times New Roman"/>
                <w:shd w:val="clear" w:color="auto" w:fill="FFFFFF"/>
                <w:lang w:val="ru-RU"/>
              </w:rPr>
              <w:t>можливо</w:t>
            </w:r>
            <w:proofErr w:type="spellEnd"/>
            <w:r w:rsidR="00E247A7" w:rsidRPr="002A3BE0">
              <w:rPr>
                <w:rFonts w:ascii="Times New Roman" w:hAnsi="Times New Roman" w:cs="Times New Roman"/>
                <w:shd w:val="clear" w:color="auto" w:fill="FFFFFF"/>
                <w:lang w:val="ru-RU"/>
              </w:rPr>
              <w:t xml:space="preserve"> в </w:t>
            </w:r>
            <w:proofErr w:type="spellStart"/>
            <w:r w:rsidR="00E247A7" w:rsidRPr="002A3BE0">
              <w:rPr>
                <w:rFonts w:ascii="Times New Roman" w:hAnsi="Times New Roman" w:cs="Times New Roman"/>
                <w:shd w:val="clear" w:color="auto" w:fill="FFFFFF"/>
                <w:lang w:val="ru-RU"/>
              </w:rPr>
              <w:t>Місці</w:t>
            </w:r>
            <w:proofErr w:type="spellEnd"/>
            <w:r w:rsidR="00E247A7" w:rsidRPr="002A3BE0">
              <w:rPr>
                <w:rFonts w:ascii="Times New Roman" w:hAnsi="Times New Roman" w:cs="Times New Roman"/>
                <w:shd w:val="clear" w:color="auto" w:fill="FFFFFF"/>
                <w:lang w:val="ru-RU"/>
              </w:rPr>
              <w:t xml:space="preserve"> </w:t>
            </w:r>
            <w:proofErr w:type="spellStart"/>
            <w:r w:rsidR="00E247A7" w:rsidRPr="002A3BE0">
              <w:rPr>
                <w:rFonts w:ascii="Times New Roman" w:hAnsi="Times New Roman" w:cs="Times New Roman"/>
                <w:shd w:val="clear" w:color="auto" w:fill="FFFFFF"/>
                <w:lang w:val="ru-RU"/>
              </w:rPr>
              <w:t>розвантаження</w:t>
            </w:r>
            <w:proofErr w:type="spellEnd"/>
            <w:r w:rsidRPr="002A3BE0">
              <w:rPr>
                <w:rFonts w:ascii="Times New Roman" w:hAnsi="Times New Roman" w:cs="Times New Roman"/>
                <w:shd w:val="clear" w:color="auto" w:fill="FFFFFF"/>
                <w:lang w:val="ru-RU"/>
              </w:rPr>
              <w:t>;</w:t>
            </w:r>
          </w:p>
          <w:p w14:paraId="497CCD26" w14:textId="15730459" w:rsidR="002019E5" w:rsidRPr="006B325D" w:rsidRDefault="00783F54" w:rsidP="002A3BE0">
            <w:pPr>
              <w:pStyle w:val="a3"/>
              <w:numPr>
                <w:ilvl w:val="0"/>
                <w:numId w:val="16"/>
              </w:numPr>
              <w:ind w:left="317"/>
              <w:jc w:val="both"/>
              <w:rPr>
                <w:rFonts w:ascii="Times New Roman" w:hAnsi="Times New Roman" w:cs="Times New Roman"/>
                <w:shd w:val="clear" w:color="auto" w:fill="FFFFFF"/>
              </w:rPr>
            </w:pPr>
            <w:proofErr w:type="spellStart"/>
            <w:r w:rsidRPr="002A3BE0">
              <w:rPr>
                <w:rFonts w:ascii="Times New Roman" w:hAnsi="Times New Roman" w:cs="Times New Roman"/>
                <w:shd w:val="clear" w:color="auto" w:fill="FFFFFF"/>
                <w:lang w:val="ru-RU"/>
              </w:rPr>
              <w:t>а</w:t>
            </w:r>
            <w:r w:rsidR="00E247A7" w:rsidRPr="002A3BE0">
              <w:rPr>
                <w:rFonts w:ascii="Times New Roman" w:hAnsi="Times New Roman" w:cs="Times New Roman"/>
                <w:shd w:val="clear" w:color="auto" w:fill="FFFFFF"/>
                <w:lang w:val="ru-RU"/>
              </w:rPr>
              <w:t>бо</w:t>
            </w:r>
            <w:proofErr w:type="spellEnd"/>
            <w:r w:rsidRPr="002A3BE0">
              <w:rPr>
                <w:rFonts w:ascii="Times New Roman" w:hAnsi="Times New Roman" w:cs="Times New Roman"/>
                <w:shd w:val="clear" w:color="auto" w:fill="FFFFFF"/>
                <w:lang w:val="ru-RU"/>
              </w:rPr>
              <w:t xml:space="preserve"> </w:t>
            </w:r>
            <w:r w:rsidR="002019E5" w:rsidRPr="002A3BE0">
              <w:rPr>
                <w:rFonts w:ascii="Times New Roman" w:hAnsi="Times New Roman" w:cs="Times New Roman"/>
                <w:shd w:val="clear" w:color="auto" w:fill="FFFFFF"/>
              </w:rPr>
              <w:t xml:space="preserve">за свій рахунок </w:t>
            </w:r>
            <w:proofErr w:type="spellStart"/>
            <w:r w:rsidR="002019E5" w:rsidRPr="002A3BE0">
              <w:rPr>
                <w:rFonts w:ascii="Times New Roman" w:hAnsi="Times New Roman" w:cs="Times New Roman"/>
                <w:shd w:val="clear" w:color="auto" w:fill="FFFFFF"/>
              </w:rPr>
              <w:t>оперативно</w:t>
            </w:r>
            <w:proofErr w:type="spellEnd"/>
            <w:r w:rsidR="002019E5" w:rsidRPr="002A3BE0">
              <w:rPr>
                <w:rFonts w:ascii="Times New Roman" w:hAnsi="Times New Roman" w:cs="Times New Roman"/>
                <w:shd w:val="clear" w:color="auto" w:fill="FFFFFF"/>
              </w:rPr>
              <w:t xml:space="preserve"> </w:t>
            </w:r>
            <w:r w:rsidR="00B77CAA" w:rsidRPr="002A3BE0">
              <w:rPr>
                <w:rFonts w:ascii="Times New Roman" w:hAnsi="Times New Roman" w:cs="Times New Roman"/>
                <w:shd w:val="clear" w:color="auto" w:fill="FFFFFF"/>
              </w:rPr>
              <w:t xml:space="preserve">вивезти </w:t>
            </w:r>
            <w:r w:rsidR="002019E5" w:rsidRPr="002A3BE0">
              <w:rPr>
                <w:rFonts w:ascii="Times New Roman" w:hAnsi="Times New Roman" w:cs="Times New Roman"/>
                <w:shd w:val="clear" w:color="auto" w:fill="FFFFFF"/>
              </w:rPr>
              <w:t xml:space="preserve">такий Товар </w:t>
            </w:r>
            <w:r w:rsidR="00B77CAA" w:rsidRPr="002A3BE0">
              <w:rPr>
                <w:rFonts w:ascii="Times New Roman" w:hAnsi="Times New Roman" w:cs="Times New Roman"/>
                <w:shd w:val="clear" w:color="auto" w:fill="FFFFFF"/>
              </w:rPr>
              <w:t>з території Зернового складу</w:t>
            </w:r>
            <w:r w:rsidR="001C266A" w:rsidRPr="002A3BE0">
              <w:rPr>
                <w:rFonts w:ascii="Times New Roman" w:hAnsi="Times New Roman" w:cs="Times New Roman"/>
                <w:shd w:val="clear" w:color="auto" w:fill="FFFFFF"/>
              </w:rPr>
              <w:t xml:space="preserve"> та</w:t>
            </w:r>
            <w:r w:rsidR="002019E5" w:rsidRPr="002A3BE0">
              <w:rPr>
                <w:rFonts w:ascii="Times New Roman" w:hAnsi="Times New Roman" w:cs="Times New Roman"/>
                <w:shd w:val="clear" w:color="auto" w:fill="FFFFFF"/>
              </w:rPr>
              <w:t xml:space="preserve"> замінити неприйнятий Товар на таку ж кількість Товару відповідно до </w:t>
            </w:r>
            <w:r w:rsidR="00A7674A">
              <w:rPr>
                <w:rFonts w:ascii="Times New Roman" w:hAnsi="Times New Roman" w:cs="Times New Roman"/>
                <w:shd w:val="clear" w:color="auto" w:fill="FFFFFF"/>
              </w:rPr>
              <w:t>погоджених</w:t>
            </w:r>
            <w:r w:rsidR="00A7674A" w:rsidRPr="002A3BE0">
              <w:rPr>
                <w:rFonts w:ascii="Times New Roman" w:hAnsi="Times New Roman" w:cs="Times New Roman"/>
                <w:shd w:val="clear" w:color="auto" w:fill="FFFFFF"/>
              </w:rPr>
              <w:t xml:space="preserve"> </w:t>
            </w:r>
            <w:r w:rsidR="002019E5" w:rsidRPr="002A3BE0">
              <w:rPr>
                <w:rFonts w:ascii="Times New Roman" w:hAnsi="Times New Roman" w:cs="Times New Roman"/>
                <w:shd w:val="clear" w:color="auto" w:fill="FFFFFF"/>
              </w:rPr>
              <w:t xml:space="preserve">якісних </w:t>
            </w:r>
            <w:r w:rsidR="007F5777">
              <w:rPr>
                <w:rFonts w:ascii="Times New Roman" w:hAnsi="Times New Roman" w:cs="Times New Roman"/>
                <w:shd w:val="clear" w:color="auto" w:fill="FFFFFF"/>
              </w:rPr>
              <w:t>показників</w:t>
            </w:r>
            <w:r w:rsidR="007F5777" w:rsidRPr="002A3BE0">
              <w:rPr>
                <w:rFonts w:ascii="Times New Roman" w:hAnsi="Times New Roman" w:cs="Times New Roman"/>
                <w:shd w:val="clear" w:color="auto" w:fill="FFFFFF"/>
              </w:rPr>
              <w:t xml:space="preserve"> </w:t>
            </w:r>
            <w:proofErr w:type="gramStart"/>
            <w:r w:rsidR="002019E5" w:rsidRPr="002A3BE0">
              <w:rPr>
                <w:rFonts w:ascii="Times New Roman" w:hAnsi="Times New Roman" w:cs="Times New Roman"/>
                <w:shd w:val="clear" w:color="auto" w:fill="FFFFFF"/>
              </w:rPr>
              <w:t>у</w:t>
            </w:r>
            <w:r w:rsidRPr="002A3BE0">
              <w:rPr>
                <w:rFonts w:ascii="Times New Roman" w:hAnsi="Times New Roman" w:cs="Times New Roman"/>
                <w:shd w:val="clear" w:color="auto" w:fill="FFFFFF"/>
              </w:rPr>
              <w:t xml:space="preserve"> </w:t>
            </w:r>
            <w:r w:rsidR="002019E5" w:rsidRPr="002A3BE0">
              <w:rPr>
                <w:rFonts w:ascii="Times New Roman" w:hAnsi="Times New Roman" w:cs="Times New Roman"/>
                <w:shd w:val="clear" w:color="auto" w:fill="FFFFFF"/>
              </w:rPr>
              <w:t>межах</w:t>
            </w:r>
            <w:proofErr w:type="gramEnd"/>
            <w:r w:rsidR="002019E5" w:rsidRPr="002A3BE0">
              <w:rPr>
                <w:rFonts w:ascii="Times New Roman" w:hAnsi="Times New Roman" w:cs="Times New Roman"/>
                <w:shd w:val="clear" w:color="auto" w:fill="FFFFFF"/>
              </w:rPr>
              <w:t xml:space="preserve"> </w:t>
            </w:r>
            <w:r w:rsidR="00C600BB">
              <w:rPr>
                <w:rFonts w:ascii="Times New Roman" w:hAnsi="Times New Roman" w:cs="Times New Roman"/>
                <w:shd w:val="clear" w:color="auto" w:fill="FFFFFF"/>
              </w:rPr>
              <w:t>строк</w:t>
            </w:r>
            <w:r w:rsidR="00F01064">
              <w:rPr>
                <w:rFonts w:ascii="Times New Roman" w:hAnsi="Times New Roman" w:cs="Times New Roman"/>
                <w:shd w:val="clear" w:color="auto" w:fill="FFFFFF"/>
              </w:rPr>
              <w:t>у</w:t>
            </w:r>
            <w:r w:rsidR="00C600BB" w:rsidRPr="002A3BE0">
              <w:rPr>
                <w:rFonts w:ascii="Times New Roman" w:hAnsi="Times New Roman" w:cs="Times New Roman"/>
                <w:shd w:val="clear" w:color="auto" w:fill="FFFFFF"/>
              </w:rPr>
              <w:t xml:space="preserve"> </w:t>
            </w:r>
            <w:r w:rsidR="002019E5" w:rsidRPr="002A3BE0">
              <w:rPr>
                <w:rFonts w:ascii="Times New Roman" w:hAnsi="Times New Roman" w:cs="Times New Roman"/>
                <w:shd w:val="clear" w:color="auto" w:fill="FFFFFF"/>
              </w:rPr>
              <w:t xml:space="preserve">поставки, </w:t>
            </w:r>
            <w:r w:rsidR="00C600BB" w:rsidRPr="002A3BE0">
              <w:rPr>
                <w:rFonts w:ascii="Times New Roman" w:hAnsi="Times New Roman" w:cs="Times New Roman"/>
                <w:shd w:val="clear" w:color="auto" w:fill="FFFFFF"/>
              </w:rPr>
              <w:t>зазначен</w:t>
            </w:r>
            <w:r w:rsidR="00C600BB">
              <w:rPr>
                <w:rFonts w:ascii="Times New Roman" w:hAnsi="Times New Roman" w:cs="Times New Roman"/>
                <w:shd w:val="clear" w:color="auto" w:fill="FFFFFF"/>
              </w:rPr>
              <w:t>ому</w:t>
            </w:r>
            <w:r w:rsidR="00C600BB" w:rsidRPr="002A3BE0">
              <w:rPr>
                <w:rFonts w:ascii="Times New Roman" w:hAnsi="Times New Roman" w:cs="Times New Roman"/>
                <w:shd w:val="clear" w:color="auto" w:fill="FFFFFF"/>
              </w:rPr>
              <w:t xml:space="preserve"> </w:t>
            </w:r>
            <w:r w:rsidR="002019E5" w:rsidRPr="002A3BE0">
              <w:rPr>
                <w:rFonts w:ascii="Times New Roman" w:hAnsi="Times New Roman" w:cs="Times New Roman"/>
                <w:shd w:val="clear" w:color="auto" w:fill="FFFFFF"/>
              </w:rPr>
              <w:t>в Договорі</w:t>
            </w:r>
            <w:r w:rsidR="0065305E" w:rsidRPr="002A3BE0">
              <w:rPr>
                <w:rFonts w:ascii="Times New Roman" w:hAnsi="Times New Roman" w:cs="Times New Roman"/>
                <w:shd w:val="clear" w:color="auto" w:fill="FFFFFF"/>
              </w:rPr>
              <w:t xml:space="preserve"> поставки</w:t>
            </w:r>
            <w:r w:rsidR="002019E5" w:rsidRPr="002A3BE0">
              <w:rPr>
                <w:rFonts w:ascii="Times New Roman" w:hAnsi="Times New Roman" w:cs="Times New Roman"/>
                <w:shd w:val="clear" w:color="auto" w:fill="FFFFFF"/>
              </w:rPr>
              <w:t xml:space="preserve">, якщо </w:t>
            </w:r>
            <w:r w:rsidR="0065305E" w:rsidRPr="002A3BE0">
              <w:rPr>
                <w:rFonts w:ascii="Times New Roman" w:hAnsi="Times New Roman" w:cs="Times New Roman"/>
                <w:shd w:val="clear" w:color="auto" w:fill="FFFFFF"/>
              </w:rPr>
              <w:t>С</w:t>
            </w:r>
            <w:r w:rsidR="002019E5" w:rsidRPr="002A3BE0">
              <w:rPr>
                <w:rFonts w:ascii="Times New Roman" w:hAnsi="Times New Roman" w:cs="Times New Roman"/>
                <w:shd w:val="clear" w:color="auto" w:fill="FFFFFF"/>
              </w:rPr>
              <w:t xml:space="preserve">торони не погодять додатково інші </w:t>
            </w:r>
            <w:r w:rsidR="0065305E" w:rsidRPr="002A3BE0">
              <w:rPr>
                <w:rFonts w:ascii="Times New Roman" w:hAnsi="Times New Roman" w:cs="Times New Roman"/>
                <w:shd w:val="clear" w:color="auto" w:fill="FFFFFF"/>
              </w:rPr>
              <w:t>умови</w:t>
            </w:r>
            <w:r w:rsidR="002019E5" w:rsidRPr="002A3BE0">
              <w:rPr>
                <w:rFonts w:ascii="Times New Roman" w:hAnsi="Times New Roman" w:cs="Times New Roman"/>
                <w:shd w:val="clear" w:color="auto" w:fill="FFFFFF"/>
              </w:rPr>
              <w:t>.</w:t>
            </w:r>
          </w:p>
        </w:tc>
      </w:tr>
      <w:tr w:rsidR="002019E5" w:rsidRPr="006B325D" w14:paraId="296D251C" w14:textId="77777777" w:rsidTr="006841D7">
        <w:tc>
          <w:tcPr>
            <w:tcW w:w="9356" w:type="dxa"/>
          </w:tcPr>
          <w:p w14:paraId="131F4431" w14:textId="34B61EC9" w:rsidR="00064E6B" w:rsidRDefault="002019E5">
            <w:pPr>
              <w:pStyle w:val="a3"/>
              <w:jc w:val="both"/>
              <w:rPr>
                <w:rFonts w:ascii="Times New Roman" w:hAnsi="Times New Roman" w:cs="Times New Roman"/>
                <w:shd w:val="clear" w:color="auto" w:fill="FFFFFF"/>
              </w:rPr>
            </w:pPr>
            <w:r w:rsidRPr="006B325D">
              <w:rPr>
                <w:rFonts w:ascii="Times New Roman" w:hAnsi="Times New Roman" w:cs="Times New Roman"/>
                <w:shd w:val="clear" w:color="auto" w:fill="FFFFFF"/>
              </w:rPr>
              <w:t xml:space="preserve">2.4. У випадках, передбачених </w:t>
            </w:r>
            <w:r w:rsidR="0065305E" w:rsidRPr="006B325D">
              <w:rPr>
                <w:rFonts w:ascii="Times New Roman" w:hAnsi="Times New Roman" w:cs="Times New Roman"/>
                <w:shd w:val="clear" w:color="auto" w:fill="FFFFFF"/>
              </w:rPr>
              <w:t>Договором поставки</w:t>
            </w:r>
            <w:r w:rsidRPr="006B325D">
              <w:rPr>
                <w:rFonts w:ascii="Times New Roman" w:hAnsi="Times New Roman" w:cs="Times New Roman"/>
                <w:shd w:val="clear" w:color="auto" w:fill="FFFFFF"/>
              </w:rPr>
              <w:t xml:space="preserve">, в разі допустимих відхилень по якості </w:t>
            </w:r>
            <w:r w:rsidR="0065305E" w:rsidRPr="006B325D">
              <w:rPr>
                <w:rFonts w:ascii="Times New Roman" w:hAnsi="Times New Roman" w:cs="Times New Roman"/>
                <w:shd w:val="clear" w:color="auto" w:fill="FFFFFF"/>
              </w:rPr>
              <w:t xml:space="preserve">Товару, які дозволяють Покупцю здійснити приймання Товару, </w:t>
            </w:r>
            <w:r w:rsidRPr="006B325D">
              <w:rPr>
                <w:rFonts w:ascii="Times New Roman" w:hAnsi="Times New Roman" w:cs="Times New Roman"/>
                <w:shd w:val="clear" w:color="auto" w:fill="FFFFFF"/>
              </w:rPr>
              <w:t>підлягають застосуванню знижки в ціні</w:t>
            </w:r>
            <w:r w:rsidR="0065305E" w:rsidRPr="006B325D">
              <w:rPr>
                <w:rFonts w:ascii="Times New Roman" w:hAnsi="Times New Roman" w:cs="Times New Roman"/>
                <w:shd w:val="clear" w:color="auto" w:fill="FFFFFF"/>
              </w:rPr>
              <w:t xml:space="preserve"> Товару</w:t>
            </w:r>
            <w:r w:rsidRPr="006B325D">
              <w:rPr>
                <w:rFonts w:ascii="Times New Roman" w:hAnsi="Times New Roman" w:cs="Times New Roman"/>
                <w:shd w:val="clear" w:color="auto" w:fill="FFFFFF"/>
              </w:rPr>
              <w:t xml:space="preserve">. </w:t>
            </w:r>
            <w:r w:rsidR="00064E6B" w:rsidRPr="00064E6B">
              <w:rPr>
                <w:rFonts w:ascii="Times New Roman" w:hAnsi="Times New Roman" w:cs="Times New Roman"/>
                <w:shd w:val="clear" w:color="auto" w:fill="FFFFFF"/>
                <w:lang w:val="ru-RU"/>
              </w:rPr>
              <w:t xml:space="preserve">При </w:t>
            </w:r>
            <w:proofErr w:type="spellStart"/>
            <w:r w:rsidR="00064E6B" w:rsidRPr="00064E6B">
              <w:rPr>
                <w:rFonts w:ascii="Times New Roman" w:hAnsi="Times New Roman" w:cs="Times New Roman"/>
                <w:shd w:val="clear" w:color="auto" w:fill="FFFFFF"/>
                <w:lang w:val="ru-RU"/>
              </w:rPr>
              <w:lastRenderedPageBreak/>
              <w:t>цьому</w:t>
            </w:r>
            <w:proofErr w:type="spellEnd"/>
            <w:r w:rsidR="00064E6B" w:rsidRPr="00064E6B">
              <w:rPr>
                <w:rFonts w:ascii="Times New Roman" w:hAnsi="Times New Roman" w:cs="Times New Roman"/>
                <w:shd w:val="clear" w:color="auto" w:fill="FFFFFF"/>
                <w:lang w:val="ru-RU"/>
              </w:rPr>
              <w:t xml:space="preserve">, </w:t>
            </w:r>
            <w:proofErr w:type="spellStart"/>
            <w:r w:rsidR="00064E6B" w:rsidRPr="00064E6B">
              <w:rPr>
                <w:rFonts w:ascii="Times New Roman" w:hAnsi="Times New Roman" w:cs="Times New Roman"/>
                <w:shd w:val="clear" w:color="auto" w:fill="FFFFFF"/>
                <w:lang w:val="ru-RU"/>
              </w:rPr>
              <w:t>якщо</w:t>
            </w:r>
            <w:proofErr w:type="spellEnd"/>
            <w:r w:rsidR="00064E6B" w:rsidRPr="00064E6B">
              <w:rPr>
                <w:rFonts w:ascii="Times New Roman" w:hAnsi="Times New Roman" w:cs="Times New Roman"/>
                <w:shd w:val="clear" w:color="auto" w:fill="FFFFFF"/>
                <w:lang w:val="ru-RU"/>
              </w:rPr>
              <w:t xml:space="preserve"> </w:t>
            </w:r>
            <w:proofErr w:type="spellStart"/>
            <w:r w:rsidR="00064E6B" w:rsidRPr="00064E6B">
              <w:rPr>
                <w:rFonts w:ascii="Times New Roman" w:hAnsi="Times New Roman" w:cs="Times New Roman"/>
                <w:shd w:val="clear" w:color="auto" w:fill="FFFFFF"/>
                <w:lang w:val="ru-RU"/>
              </w:rPr>
              <w:t>приведення</w:t>
            </w:r>
            <w:proofErr w:type="spellEnd"/>
            <w:r w:rsidR="00064E6B" w:rsidRPr="00064E6B">
              <w:rPr>
                <w:rFonts w:ascii="Times New Roman" w:hAnsi="Times New Roman" w:cs="Times New Roman"/>
                <w:shd w:val="clear" w:color="auto" w:fill="FFFFFF"/>
                <w:lang w:val="ru-RU"/>
              </w:rPr>
              <w:t xml:space="preserve"> Товару у </w:t>
            </w:r>
            <w:proofErr w:type="spellStart"/>
            <w:r w:rsidR="00064E6B" w:rsidRPr="00064E6B">
              <w:rPr>
                <w:rFonts w:ascii="Times New Roman" w:hAnsi="Times New Roman" w:cs="Times New Roman"/>
                <w:shd w:val="clear" w:color="auto" w:fill="FFFFFF"/>
                <w:lang w:val="ru-RU"/>
              </w:rPr>
              <w:t>відповідність</w:t>
            </w:r>
            <w:proofErr w:type="spellEnd"/>
            <w:r w:rsidR="00064E6B" w:rsidRPr="00064E6B">
              <w:rPr>
                <w:rFonts w:ascii="Times New Roman" w:hAnsi="Times New Roman" w:cs="Times New Roman"/>
                <w:shd w:val="clear" w:color="auto" w:fill="FFFFFF"/>
                <w:lang w:val="ru-RU"/>
              </w:rPr>
              <w:t xml:space="preserve"> до </w:t>
            </w:r>
            <w:proofErr w:type="spellStart"/>
            <w:r w:rsidR="00064E6B" w:rsidRPr="00064E6B">
              <w:rPr>
                <w:rFonts w:ascii="Times New Roman" w:hAnsi="Times New Roman" w:cs="Times New Roman"/>
                <w:shd w:val="clear" w:color="auto" w:fill="FFFFFF"/>
                <w:lang w:val="ru-RU"/>
              </w:rPr>
              <w:t>якісних</w:t>
            </w:r>
            <w:proofErr w:type="spellEnd"/>
            <w:r w:rsidR="00064E6B" w:rsidRPr="00064E6B">
              <w:rPr>
                <w:rFonts w:ascii="Times New Roman" w:hAnsi="Times New Roman" w:cs="Times New Roman"/>
                <w:shd w:val="clear" w:color="auto" w:fill="FFFFFF"/>
                <w:lang w:val="ru-RU"/>
              </w:rPr>
              <w:t xml:space="preserve"> </w:t>
            </w:r>
            <w:proofErr w:type="spellStart"/>
            <w:r w:rsidR="00064E6B" w:rsidRPr="00064E6B">
              <w:rPr>
                <w:rFonts w:ascii="Times New Roman" w:hAnsi="Times New Roman" w:cs="Times New Roman"/>
                <w:shd w:val="clear" w:color="auto" w:fill="FFFFFF"/>
                <w:lang w:val="ru-RU"/>
              </w:rPr>
              <w:t>показників</w:t>
            </w:r>
            <w:proofErr w:type="spellEnd"/>
            <w:r w:rsidR="00064E6B" w:rsidRPr="00064E6B">
              <w:rPr>
                <w:rFonts w:ascii="Times New Roman" w:hAnsi="Times New Roman" w:cs="Times New Roman"/>
                <w:shd w:val="clear" w:color="auto" w:fill="FFFFFF"/>
                <w:lang w:val="ru-RU"/>
              </w:rPr>
              <w:t xml:space="preserve">, </w:t>
            </w:r>
            <w:proofErr w:type="spellStart"/>
            <w:r w:rsidR="00064E6B" w:rsidRPr="00064E6B">
              <w:rPr>
                <w:rFonts w:ascii="Times New Roman" w:hAnsi="Times New Roman" w:cs="Times New Roman"/>
                <w:shd w:val="clear" w:color="auto" w:fill="FFFFFF"/>
                <w:lang w:val="ru-RU"/>
              </w:rPr>
              <w:t>визначених</w:t>
            </w:r>
            <w:proofErr w:type="spellEnd"/>
            <w:r w:rsidR="00064E6B" w:rsidRPr="00064E6B">
              <w:rPr>
                <w:rFonts w:ascii="Times New Roman" w:hAnsi="Times New Roman" w:cs="Times New Roman"/>
                <w:shd w:val="clear" w:color="auto" w:fill="FFFFFF"/>
                <w:lang w:val="ru-RU"/>
              </w:rPr>
              <w:t xml:space="preserve"> у </w:t>
            </w:r>
            <w:proofErr w:type="spellStart"/>
            <w:r w:rsidR="00064E6B" w:rsidRPr="00064E6B">
              <w:rPr>
                <w:rFonts w:ascii="Times New Roman" w:hAnsi="Times New Roman" w:cs="Times New Roman"/>
                <w:shd w:val="clear" w:color="auto" w:fill="FFFFFF"/>
                <w:lang w:val="ru-RU"/>
              </w:rPr>
              <w:t>Договорі</w:t>
            </w:r>
            <w:proofErr w:type="spellEnd"/>
            <w:r w:rsidR="00064E6B" w:rsidRPr="00064E6B">
              <w:rPr>
                <w:rFonts w:ascii="Times New Roman" w:hAnsi="Times New Roman" w:cs="Times New Roman"/>
                <w:shd w:val="clear" w:color="auto" w:fill="FFFFFF"/>
                <w:lang w:val="ru-RU"/>
              </w:rPr>
              <w:t xml:space="preserve"> поставки, </w:t>
            </w:r>
            <w:proofErr w:type="spellStart"/>
            <w:r w:rsidR="00064E6B" w:rsidRPr="00064E6B">
              <w:rPr>
                <w:rFonts w:ascii="Times New Roman" w:hAnsi="Times New Roman" w:cs="Times New Roman"/>
                <w:shd w:val="clear" w:color="auto" w:fill="FFFFFF"/>
                <w:lang w:val="ru-RU"/>
              </w:rPr>
              <w:t>матиме</w:t>
            </w:r>
            <w:proofErr w:type="spellEnd"/>
            <w:r w:rsidR="00064E6B" w:rsidRPr="00064E6B">
              <w:rPr>
                <w:rFonts w:ascii="Times New Roman" w:hAnsi="Times New Roman" w:cs="Times New Roman"/>
                <w:shd w:val="clear" w:color="auto" w:fill="FFFFFF"/>
                <w:lang w:val="ru-RU"/>
              </w:rPr>
              <w:t xml:space="preserve"> </w:t>
            </w:r>
            <w:proofErr w:type="spellStart"/>
            <w:r w:rsidR="00064E6B" w:rsidRPr="00064E6B">
              <w:rPr>
                <w:rFonts w:ascii="Times New Roman" w:hAnsi="Times New Roman" w:cs="Times New Roman"/>
                <w:shd w:val="clear" w:color="auto" w:fill="FFFFFF"/>
                <w:lang w:val="ru-RU"/>
              </w:rPr>
              <w:t>наслідком</w:t>
            </w:r>
            <w:proofErr w:type="spellEnd"/>
            <w:r w:rsidR="00064E6B" w:rsidRPr="00064E6B">
              <w:rPr>
                <w:rFonts w:ascii="Times New Roman" w:hAnsi="Times New Roman" w:cs="Times New Roman"/>
                <w:shd w:val="clear" w:color="auto" w:fill="FFFFFF"/>
                <w:lang w:val="ru-RU"/>
              </w:rPr>
              <w:t xml:space="preserve"> </w:t>
            </w:r>
            <w:proofErr w:type="spellStart"/>
            <w:r w:rsidR="00064E6B" w:rsidRPr="00064E6B">
              <w:rPr>
                <w:rFonts w:ascii="Times New Roman" w:hAnsi="Times New Roman" w:cs="Times New Roman"/>
                <w:shd w:val="clear" w:color="auto" w:fill="FFFFFF"/>
                <w:lang w:val="ru-RU"/>
              </w:rPr>
              <w:t>зменшення</w:t>
            </w:r>
            <w:proofErr w:type="spellEnd"/>
            <w:r w:rsidR="00064E6B" w:rsidRPr="00064E6B">
              <w:rPr>
                <w:rFonts w:ascii="Times New Roman" w:hAnsi="Times New Roman" w:cs="Times New Roman"/>
                <w:shd w:val="clear" w:color="auto" w:fill="FFFFFF"/>
                <w:lang w:val="ru-RU"/>
              </w:rPr>
              <w:t xml:space="preserve"> </w:t>
            </w:r>
            <w:proofErr w:type="spellStart"/>
            <w:r w:rsidR="00064E6B" w:rsidRPr="00064E6B">
              <w:rPr>
                <w:rFonts w:ascii="Times New Roman" w:hAnsi="Times New Roman" w:cs="Times New Roman"/>
                <w:shd w:val="clear" w:color="auto" w:fill="FFFFFF"/>
                <w:lang w:val="ru-RU"/>
              </w:rPr>
              <w:t>кількості</w:t>
            </w:r>
            <w:proofErr w:type="spellEnd"/>
            <w:r w:rsidR="00064E6B" w:rsidRPr="00064E6B">
              <w:rPr>
                <w:rFonts w:ascii="Times New Roman" w:hAnsi="Times New Roman" w:cs="Times New Roman"/>
                <w:shd w:val="clear" w:color="auto" w:fill="FFFFFF"/>
                <w:lang w:val="ru-RU"/>
              </w:rPr>
              <w:t xml:space="preserve"> </w:t>
            </w:r>
            <w:proofErr w:type="spellStart"/>
            <w:r w:rsidR="00064E6B" w:rsidRPr="00064E6B">
              <w:rPr>
                <w:rFonts w:ascii="Times New Roman" w:hAnsi="Times New Roman" w:cs="Times New Roman"/>
                <w:shd w:val="clear" w:color="auto" w:fill="FFFFFF"/>
                <w:lang w:val="ru-RU"/>
              </w:rPr>
              <w:t>поставленого</w:t>
            </w:r>
            <w:proofErr w:type="spellEnd"/>
            <w:r w:rsidR="00064E6B" w:rsidRPr="00064E6B">
              <w:rPr>
                <w:rFonts w:ascii="Times New Roman" w:hAnsi="Times New Roman" w:cs="Times New Roman"/>
                <w:shd w:val="clear" w:color="auto" w:fill="FFFFFF"/>
                <w:lang w:val="ru-RU"/>
              </w:rPr>
              <w:t xml:space="preserve"> Товару, </w:t>
            </w:r>
            <w:proofErr w:type="spellStart"/>
            <w:r w:rsidR="00064E6B" w:rsidRPr="00064E6B">
              <w:rPr>
                <w:rFonts w:ascii="Times New Roman" w:hAnsi="Times New Roman" w:cs="Times New Roman"/>
                <w:shd w:val="clear" w:color="auto" w:fill="FFFFFF"/>
                <w:lang w:val="ru-RU"/>
              </w:rPr>
              <w:t>Продавець</w:t>
            </w:r>
            <w:proofErr w:type="spellEnd"/>
            <w:r w:rsidR="00064E6B" w:rsidRPr="00064E6B">
              <w:rPr>
                <w:rFonts w:ascii="Times New Roman" w:hAnsi="Times New Roman" w:cs="Times New Roman"/>
                <w:shd w:val="clear" w:color="auto" w:fill="FFFFFF"/>
                <w:lang w:val="ru-RU"/>
              </w:rPr>
              <w:t xml:space="preserve"> </w:t>
            </w:r>
            <w:proofErr w:type="spellStart"/>
            <w:r w:rsidR="00064E6B" w:rsidRPr="00064E6B">
              <w:rPr>
                <w:rFonts w:ascii="Times New Roman" w:hAnsi="Times New Roman" w:cs="Times New Roman"/>
                <w:shd w:val="clear" w:color="auto" w:fill="FFFFFF"/>
                <w:lang w:val="ru-RU"/>
              </w:rPr>
              <w:t>зобов’язаний</w:t>
            </w:r>
            <w:proofErr w:type="spellEnd"/>
            <w:r w:rsidR="00064E6B" w:rsidRPr="00064E6B">
              <w:rPr>
                <w:rFonts w:ascii="Times New Roman" w:hAnsi="Times New Roman" w:cs="Times New Roman"/>
                <w:shd w:val="clear" w:color="auto" w:fill="FFFFFF"/>
                <w:lang w:val="ru-RU"/>
              </w:rPr>
              <w:t xml:space="preserve"> </w:t>
            </w:r>
            <w:proofErr w:type="spellStart"/>
            <w:r w:rsidR="00064E6B" w:rsidRPr="00064E6B">
              <w:rPr>
                <w:rFonts w:ascii="Times New Roman" w:hAnsi="Times New Roman" w:cs="Times New Roman"/>
                <w:shd w:val="clear" w:color="auto" w:fill="FFFFFF"/>
                <w:lang w:val="ru-RU"/>
              </w:rPr>
              <w:t>здійснити</w:t>
            </w:r>
            <w:proofErr w:type="spellEnd"/>
            <w:r w:rsidR="00064E6B" w:rsidRPr="00064E6B">
              <w:rPr>
                <w:rFonts w:ascii="Times New Roman" w:hAnsi="Times New Roman" w:cs="Times New Roman"/>
                <w:shd w:val="clear" w:color="auto" w:fill="FFFFFF"/>
                <w:lang w:val="ru-RU"/>
              </w:rPr>
              <w:t xml:space="preserve"> </w:t>
            </w:r>
            <w:proofErr w:type="spellStart"/>
            <w:r w:rsidR="00064E6B" w:rsidRPr="00064E6B">
              <w:rPr>
                <w:rFonts w:ascii="Times New Roman" w:hAnsi="Times New Roman" w:cs="Times New Roman"/>
                <w:shd w:val="clear" w:color="auto" w:fill="FFFFFF"/>
                <w:lang w:val="ru-RU"/>
              </w:rPr>
              <w:t>додаткову</w:t>
            </w:r>
            <w:proofErr w:type="spellEnd"/>
            <w:r w:rsidR="00064E6B" w:rsidRPr="00064E6B">
              <w:rPr>
                <w:rFonts w:ascii="Times New Roman" w:hAnsi="Times New Roman" w:cs="Times New Roman"/>
                <w:shd w:val="clear" w:color="auto" w:fill="FFFFFF"/>
                <w:lang w:val="ru-RU"/>
              </w:rPr>
              <w:t xml:space="preserve"> поставку Товару в </w:t>
            </w:r>
            <w:proofErr w:type="spellStart"/>
            <w:r w:rsidR="00064E6B" w:rsidRPr="00064E6B">
              <w:rPr>
                <w:rFonts w:ascii="Times New Roman" w:hAnsi="Times New Roman" w:cs="Times New Roman"/>
                <w:shd w:val="clear" w:color="auto" w:fill="FFFFFF"/>
                <w:lang w:val="ru-RU"/>
              </w:rPr>
              <w:t>обсязі</w:t>
            </w:r>
            <w:proofErr w:type="spellEnd"/>
            <w:r w:rsidR="00064E6B" w:rsidRPr="00064E6B">
              <w:rPr>
                <w:rFonts w:ascii="Times New Roman" w:hAnsi="Times New Roman" w:cs="Times New Roman"/>
                <w:shd w:val="clear" w:color="auto" w:fill="FFFFFF"/>
                <w:lang w:val="ru-RU"/>
              </w:rPr>
              <w:t xml:space="preserve">, </w:t>
            </w:r>
            <w:proofErr w:type="spellStart"/>
            <w:r w:rsidR="00064E6B" w:rsidRPr="00064E6B">
              <w:rPr>
                <w:rFonts w:ascii="Times New Roman" w:hAnsi="Times New Roman" w:cs="Times New Roman"/>
                <w:shd w:val="clear" w:color="auto" w:fill="FFFFFF"/>
                <w:lang w:val="ru-RU"/>
              </w:rPr>
              <w:t>що</w:t>
            </w:r>
            <w:proofErr w:type="spellEnd"/>
            <w:r w:rsidR="00064E6B" w:rsidRPr="00064E6B">
              <w:rPr>
                <w:rFonts w:ascii="Times New Roman" w:hAnsi="Times New Roman" w:cs="Times New Roman"/>
                <w:shd w:val="clear" w:color="auto" w:fill="FFFFFF"/>
                <w:lang w:val="ru-RU"/>
              </w:rPr>
              <w:t xml:space="preserve"> </w:t>
            </w:r>
            <w:proofErr w:type="spellStart"/>
            <w:r w:rsidR="00064E6B" w:rsidRPr="00064E6B">
              <w:rPr>
                <w:rFonts w:ascii="Times New Roman" w:hAnsi="Times New Roman" w:cs="Times New Roman"/>
                <w:shd w:val="clear" w:color="auto" w:fill="FFFFFF"/>
                <w:lang w:val="ru-RU"/>
              </w:rPr>
              <w:t>необхідний</w:t>
            </w:r>
            <w:proofErr w:type="spellEnd"/>
            <w:r w:rsidR="00064E6B" w:rsidRPr="00064E6B">
              <w:rPr>
                <w:rFonts w:ascii="Times New Roman" w:hAnsi="Times New Roman" w:cs="Times New Roman"/>
                <w:shd w:val="clear" w:color="auto" w:fill="FFFFFF"/>
                <w:lang w:val="ru-RU"/>
              </w:rPr>
              <w:t xml:space="preserve"> для </w:t>
            </w:r>
            <w:proofErr w:type="spellStart"/>
            <w:r w:rsidR="00064E6B" w:rsidRPr="00064E6B">
              <w:rPr>
                <w:rFonts w:ascii="Times New Roman" w:hAnsi="Times New Roman" w:cs="Times New Roman"/>
                <w:shd w:val="clear" w:color="auto" w:fill="FFFFFF"/>
                <w:lang w:val="ru-RU"/>
              </w:rPr>
              <w:t>досягнення</w:t>
            </w:r>
            <w:proofErr w:type="spellEnd"/>
            <w:r w:rsidR="00064E6B" w:rsidRPr="00064E6B">
              <w:rPr>
                <w:rFonts w:ascii="Times New Roman" w:hAnsi="Times New Roman" w:cs="Times New Roman"/>
                <w:shd w:val="clear" w:color="auto" w:fill="FFFFFF"/>
                <w:lang w:val="ru-RU"/>
              </w:rPr>
              <w:t xml:space="preserve"> </w:t>
            </w:r>
            <w:proofErr w:type="spellStart"/>
            <w:r w:rsidR="00064E6B" w:rsidRPr="00064E6B">
              <w:rPr>
                <w:rFonts w:ascii="Times New Roman" w:hAnsi="Times New Roman" w:cs="Times New Roman"/>
                <w:shd w:val="clear" w:color="auto" w:fill="FFFFFF"/>
                <w:lang w:val="ru-RU"/>
              </w:rPr>
              <w:t>загальної</w:t>
            </w:r>
            <w:proofErr w:type="spellEnd"/>
            <w:r w:rsidR="00064E6B" w:rsidRPr="00064E6B">
              <w:rPr>
                <w:rFonts w:ascii="Times New Roman" w:hAnsi="Times New Roman" w:cs="Times New Roman"/>
                <w:shd w:val="clear" w:color="auto" w:fill="FFFFFF"/>
                <w:lang w:val="ru-RU"/>
              </w:rPr>
              <w:t xml:space="preserve"> </w:t>
            </w:r>
            <w:proofErr w:type="spellStart"/>
            <w:r w:rsidR="00064E6B" w:rsidRPr="00064E6B">
              <w:rPr>
                <w:rFonts w:ascii="Times New Roman" w:hAnsi="Times New Roman" w:cs="Times New Roman"/>
                <w:shd w:val="clear" w:color="auto" w:fill="FFFFFF"/>
                <w:lang w:val="ru-RU"/>
              </w:rPr>
              <w:t>кількості</w:t>
            </w:r>
            <w:proofErr w:type="spellEnd"/>
            <w:r w:rsidR="00064E6B" w:rsidRPr="00064E6B">
              <w:rPr>
                <w:rFonts w:ascii="Times New Roman" w:hAnsi="Times New Roman" w:cs="Times New Roman"/>
                <w:shd w:val="clear" w:color="auto" w:fill="FFFFFF"/>
                <w:lang w:val="ru-RU"/>
              </w:rPr>
              <w:t xml:space="preserve"> </w:t>
            </w:r>
            <w:proofErr w:type="spellStart"/>
            <w:r w:rsidR="00064E6B" w:rsidRPr="00064E6B">
              <w:rPr>
                <w:rFonts w:ascii="Times New Roman" w:hAnsi="Times New Roman" w:cs="Times New Roman"/>
                <w:shd w:val="clear" w:color="auto" w:fill="FFFFFF"/>
                <w:lang w:val="ru-RU"/>
              </w:rPr>
              <w:t>якісного</w:t>
            </w:r>
            <w:proofErr w:type="spellEnd"/>
            <w:r w:rsidR="00064E6B" w:rsidRPr="00064E6B">
              <w:rPr>
                <w:rFonts w:ascii="Times New Roman" w:hAnsi="Times New Roman" w:cs="Times New Roman"/>
                <w:shd w:val="clear" w:color="auto" w:fill="FFFFFF"/>
                <w:lang w:val="ru-RU"/>
              </w:rPr>
              <w:t xml:space="preserve"> Товару, </w:t>
            </w:r>
            <w:proofErr w:type="spellStart"/>
            <w:r w:rsidR="00064E6B" w:rsidRPr="00064E6B">
              <w:rPr>
                <w:rFonts w:ascii="Times New Roman" w:hAnsi="Times New Roman" w:cs="Times New Roman"/>
                <w:shd w:val="clear" w:color="auto" w:fill="FFFFFF"/>
                <w:lang w:val="ru-RU"/>
              </w:rPr>
              <w:t>передбаченої</w:t>
            </w:r>
            <w:proofErr w:type="spellEnd"/>
            <w:r w:rsidR="00064E6B" w:rsidRPr="00064E6B">
              <w:rPr>
                <w:rFonts w:ascii="Times New Roman" w:hAnsi="Times New Roman" w:cs="Times New Roman"/>
                <w:shd w:val="clear" w:color="auto" w:fill="FFFFFF"/>
                <w:lang w:val="ru-RU"/>
              </w:rPr>
              <w:t xml:space="preserve"> Договором поставки.</w:t>
            </w:r>
          </w:p>
          <w:p w14:paraId="54DD619E" w14:textId="49C7C77B" w:rsidR="00064E6B" w:rsidRPr="004E2677" w:rsidRDefault="001C3937" w:rsidP="00064E6B">
            <w:pPr>
              <w:pStyle w:val="a3"/>
              <w:jc w:val="both"/>
              <w:rPr>
                <w:rFonts w:ascii="Times New Roman" w:hAnsi="Times New Roman" w:cs="Times New Roman"/>
                <w:shd w:val="clear" w:color="auto" w:fill="FFFFFF"/>
              </w:rPr>
            </w:pPr>
            <w:r>
              <w:rPr>
                <w:rFonts w:ascii="Times New Roman" w:hAnsi="Times New Roman" w:cs="Times New Roman"/>
                <w:shd w:val="clear" w:color="auto" w:fill="FFFFFF"/>
                <w:lang w:val="ru-RU"/>
              </w:rPr>
              <w:t xml:space="preserve">У </w:t>
            </w:r>
            <w:proofErr w:type="spellStart"/>
            <w:r>
              <w:rPr>
                <w:rFonts w:ascii="Times New Roman" w:hAnsi="Times New Roman" w:cs="Times New Roman"/>
                <w:shd w:val="clear" w:color="auto" w:fill="FFFFFF"/>
                <w:lang w:val="ru-RU"/>
              </w:rPr>
              <w:t>цілях</w:t>
            </w:r>
            <w:proofErr w:type="spellEnd"/>
            <w:r>
              <w:rPr>
                <w:rFonts w:ascii="Times New Roman" w:hAnsi="Times New Roman" w:cs="Times New Roman"/>
                <w:shd w:val="clear" w:color="auto" w:fill="FFFFFF"/>
                <w:lang w:val="ru-RU"/>
              </w:rPr>
              <w:t xml:space="preserve"> </w:t>
            </w:r>
            <w:proofErr w:type="spellStart"/>
            <w:r>
              <w:rPr>
                <w:rFonts w:ascii="Times New Roman" w:hAnsi="Times New Roman" w:cs="Times New Roman"/>
                <w:shd w:val="clear" w:color="auto" w:fill="FFFFFF"/>
                <w:lang w:val="ru-RU"/>
              </w:rPr>
              <w:t>цього</w:t>
            </w:r>
            <w:proofErr w:type="spellEnd"/>
            <w:r>
              <w:rPr>
                <w:rFonts w:ascii="Times New Roman" w:hAnsi="Times New Roman" w:cs="Times New Roman"/>
                <w:shd w:val="clear" w:color="auto" w:fill="FFFFFF"/>
                <w:lang w:val="ru-RU"/>
              </w:rPr>
              <w:t xml:space="preserve"> </w:t>
            </w:r>
            <w:r w:rsidRPr="00DC728F">
              <w:rPr>
                <w:rFonts w:ascii="Times New Roman" w:hAnsi="Times New Roman" w:cs="Times New Roman"/>
                <w:shd w:val="clear" w:color="auto" w:fill="FFFFFF"/>
                <w:lang w:val="ru-RU"/>
              </w:rPr>
              <w:t>пункту, з</w:t>
            </w:r>
            <w:r w:rsidR="00733FA9" w:rsidRPr="00DC728F">
              <w:rPr>
                <w:rFonts w:ascii="Times New Roman" w:hAnsi="Times New Roman" w:cs="Times New Roman"/>
                <w:shd w:val="clear" w:color="auto" w:fill="FFFFFF"/>
                <w:lang w:val="ru-RU"/>
              </w:rPr>
              <w:t xml:space="preserve"> метою </w:t>
            </w:r>
            <w:proofErr w:type="spellStart"/>
            <w:r w:rsidR="00F23D31" w:rsidRPr="00DC728F">
              <w:rPr>
                <w:rFonts w:ascii="Times New Roman" w:hAnsi="Times New Roman" w:cs="Times New Roman"/>
                <w:shd w:val="clear" w:color="auto" w:fill="FFFFFF"/>
                <w:lang w:val="ru-RU"/>
              </w:rPr>
              <w:t>приведення</w:t>
            </w:r>
            <w:proofErr w:type="spellEnd"/>
            <w:r w:rsidR="00F23D31" w:rsidRPr="00DC728F">
              <w:rPr>
                <w:rFonts w:ascii="Times New Roman" w:hAnsi="Times New Roman" w:cs="Times New Roman"/>
                <w:shd w:val="clear" w:color="auto" w:fill="FFFFFF"/>
                <w:lang w:val="ru-RU"/>
              </w:rPr>
              <w:t xml:space="preserve"> Товару у </w:t>
            </w:r>
            <w:proofErr w:type="spellStart"/>
            <w:r w:rsidR="00F23D31" w:rsidRPr="00DC728F">
              <w:rPr>
                <w:rFonts w:ascii="Times New Roman" w:hAnsi="Times New Roman" w:cs="Times New Roman"/>
                <w:shd w:val="clear" w:color="auto" w:fill="FFFFFF"/>
                <w:lang w:val="ru-RU"/>
              </w:rPr>
              <w:t>відповідність</w:t>
            </w:r>
            <w:proofErr w:type="spellEnd"/>
            <w:r w:rsidR="00F23D31" w:rsidRPr="00DC728F">
              <w:rPr>
                <w:rFonts w:ascii="Times New Roman" w:hAnsi="Times New Roman" w:cs="Times New Roman"/>
                <w:shd w:val="clear" w:color="auto" w:fill="FFFFFF"/>
                <w:lang w:val="ru-RU"/>
              </w:rPr>
              <w:t xml:space="preserve"> до </w:t>
            </w:r>
            <w:proofErr w:type="spellStart"/>
            <w:r w:rsidR="00F23D31" w:rsidRPr="00DC728F">
              <w:rPr>
                <w:rFonts w:ascii="Times New Roman" w:hAnsi="Times New Roman" w:cs="Times New Roman"/>
                <w:shd w:val="clear" w:color="auto" w:fill="FFFFFF"/>
                <w:lang w:val="ru-RU"/>
              </w:rPr>
              <w:t>якісних</w:t>
            </w:r>
            <w:proofErr w:type="spellEnd"/>
            <w:r w:rsidR="00F23D31" w:rsidRPr="00DC728F">
              <w:rPr>
                <w:rFonts w:ascii="Times New Roman" w:hAnsi="Times New Roman" w:cs="Times New Roman"/>
                <w:shd w:val="clear" w:color="auto" w:fill="FFFFFF"/>
                <w:lang w:val="ru-RU"/>
              </w:rPr>
              <w:t xml:space="preserve"> </w:t>
            </w:r>
            <w:proofErr w:type="spellStart"/>
            <w:r w:rsidR="00F23D31" w:rsidRPr="00DC728F">
              <w:rPr>
                <w:rFonts w:ascii="Times New Roman" w:hAnsi="Times New Roman" w:cs="Times New Roman"/>
                <w:shd w:val="clear" w:color="auto" w:fill="FFFFFF"/>
                <w:lang w:val="ru-RU"/>
              </w:rPr>
              <w:t>показників</w:t>
            </w:r>
            <w:proofErr w:type="spellEnd"/>
            <w:r w:rsidR="00F23D31" w:rsidRPr="00DC728F">
              <w:rPr>
                <w:rFonts w:ascii="Times New Roman" w:hAnsi="Times New Roman" w:cs="Times New Roman"/>
                <w:shd w:val="clear" w:color="auto" w:fill="FFFFFF"/>
                <w:lang w:val="ru-RU"/>
              </w:rPr>
              <w:t xml:space="preserve"> та</w:t>
            </w:r>
            <w:r w:rsidR="00733FA9" w:rsidRPr="00DC728F">
              <w:rPr>
                <w:rFonts w:ascii="Times New Roman" w:hAnsi="Times New Roman" w:cs="Times New Roman"/>
                <w:shd w:val="clear" w:color="auto" w:fill="FFFFFF"/>
                <w:lang w:val="ru-RU"/>
              </w:rPr>
              <w:t xml:space="preserve"> </w:t>
            </w:r>
            <w:proofErr w:type="spellStart"/>
            <w:r w:rsidR="00733FA9" w:rsidRPr="00DC728F">
              <w:rPr>
                <w:rFonts w:ascii="Times New Roman" w:hAnsi="Times New Roman" w:cs="Times New Roman"/>
                <w:shd w:val="clear" w:color="auto" w:fill="FFFFFF"/>
                <w:lang w:val="ru-RU"/>
              </w:rPr>
              <w:t>визнач</w:t>
            </w:r>
            <w:r w:rsidR="00733FA9" w:rsidRPr="00733FA9">
              <w:rPr>
                <w:rFonts w:ascii="Times New Roman" w:hAnsi="Times New Roman" w:cs="Times New Roman"/>
                <w:shd w:val="clear" w:color="auto" w:fill="FFFFFF"/>
                <w:lang w:val="ru-RU"/>
              </w:rPr>
              <w:t>ення</w:t>
            </w:r>
            <w:proofErr w:type="spellEnd"/>
            <w:r w:rsidR="00733FA9" w:rsidRPr="00733FA9">
              <w:rPr>
                <w:rFonts w:ascii="Times New Roman" w:hAnsi="Times New Roman" w:cs="Times New Roman"/>
                <w:shd w:val="clear" w:color="auto" w:fill="FFFFFF"/>
                <w:lang w:val="ru-RU"/>
              </w:rPr>
              <w:t xml:space="preserve"> </w:t>
            </w:r>
            <w:proofErr w:type="spellStart"/>
            <w:r w:rsidR="00733FA9" w:rsidRPr="00733FA9">
              <w:rPr>
                <w:rFonts w:ascii="Times New Roman" w:hAnsi="Times New Roman" w:cs="Times New Roman"/>
                <w:shd w:val="clear" w:color="auto" w:fill="FFFFFF"/>
                <w:lang w:val="ru-RU"/>
              </w:rPr>
              <w:t>кількості</w:t>
            </w:r>
            <w:proofErr w:type="spellEnd"/>
            <w:r w:rsidR="00733FA9" w:rsidRPr="00733FA9">
              <w:rPr>
                <w:rFonts w:ascii="Times New Roman" w:hAnsi="Times New Roman" w:cs="Times New Roman"/>
                <w:shd w:val="clear" w:color="auto" w:fill="FFFFFF"/>
                <w:lang w:val="ru-RU"/>
              </w:rPr>
              <w:t xml:space="preserve"> </w:t>
            </w:r>
            <w:proofErr w:type="spellStart"/>
            <w:r w:rsidR="00733FA9" w:rsidRPr="00733FA9">
              <w:rPr>
                <w:rFonts w:ascii="Times New Roman" w:hAnsi="Times New Roman" w:cs="Times New Roman"/>
                <w:shd w:val="clear" w:color="auto" w:fill="FFFFFF"/>
                <w:lang w:val="ru-RU"/>
              </w:rPr>
              <w:t>якісного</w:t>
            </w:r>
            <w:proofErr w:type="spellEnd"/>
            <w:r w:rsidR="00733FA9" w:rsidRPr="00733FA9">
              <w:rPr>
                <w:rFonts w:ascii="Times New Roman" w:hAnsi="Times New Roman" w:cs="Times New Roman"/>
                <w:shd w:val="clear" w:color="auto" w:fill="FFFFFF"/>
                <w:lang w:val="ru-RU"/>
              </w:rPr>
              <w:t xml:space="preserve"> Товару, </w:t>
            </w:r>
            <w:proofErr w:type="spellStart"/>
            <w:r w:rsidR="00733FA9" w:rsidRPr="00733FA9">
              <w:rPr>
                <w:rFonts w:ascii="Times New Roman" w:hAnsi="Times New Roman" w:cs="Times New Roman"/>
                <w:shd w:val="clear" w:color="auto" w:fill="FFFFFF"/>
                <w:lang w:val="ru-RU"/>
              </w:rPr>
              <w:t>що</w:t>
            </w:r>
            <w:proofErr w:type="spellEnd"/>
            <w:r w:rsidR="00733FA9" w:rsidRPr="00733FA9">
              <w:rPr>
                <w:rFonts w:ascii="Times New Roman" w:hAnsi="Times New Roman" w:cs="Times New Roman"/>
                <w:shd w:val="clear" w:color="auto" w:fill="FFFFFF"/>
                <w:lang w:val="ru-RU"/>
              </w:rPr>
              <w:t xml:space="preserve"> </w:t>
            </w:r>
            <w:proofErr w:type="spellStart"/>
            <w:r w:rsidR="00733FA9" w:rsidRPr="00733FA9">
              <w:rPr>
                <w:rFonts w:ascii="Times New Roman" w:hAnsi="Times New Roman" w:cs="Times New Roman"/>
                <w:shd w:val="clear" w:color="auto" w:fill="FFFFFF"/>
                <w:lang w:val="ru-RU"/>
              </w:rPr>
              <w:t>вважається</w:t>
            </w:r>
            <w:proofErr w:type="spellEnd"/>
            <w:r w:rsidR="00733FA9" w:rsidRPr="00733FA9">
              <w:rPr>
                <w:rFonts w:ascii="Times New Roman" w:hAnsi="Times New Roman" w:cs="Times New Roman"/>
                <w:shd w:val="clear" w:color="auto" w:fill="FFFFFF"/>
                <w:lang w:val="ru-RU"/>
              </w:rPr>
              <w:t xml:space="preserve"> </w:t>
            </w:r>
            <w:proofErr w:type="spellStart"/>
            <w:r w:rsidR="00733FA9" w:rsidRPr="00733FA9">
              <w:rPr>
                <w:rFonts w:ascii="Times New Roman" w:hAnsi="Times New Roman" w:cs="Times New Roman"/>
                <w:shd w:val="clear" w:color="auto" w:fill="FFFFFF"/>
                <w:lang w:val="ru-RU"/>
              </w:rPr>
              <w:t>поставлен</w:t>
            </w:r>
            <w:r w:rsidR="00CB788B">
              <w:rPr>
                <w:rFonts w:ascii="Times New Roman" w:hAnsi="Times New Roman" w:cs="Times New Roman"/>
                <w:shd w:val="clear" w:color="auto" w:fill="FFFFFF"/>
                <w:lang w:val="ru-RU"/>
              </w:rPr>
              <w:t>им</w:t>
            </w:r>
            <w:proofErr w:type="spellEnd"/>
            <w:r w:rsidR="00733FA9" w:rsidRPr="00733FA9">
              <w:rPr>
                <w:rFonts w:ascii="Times New Roman" w:hAnsi="Times New Roman" w:cs="Times New Roman"/>
                <w:shd w:val="clear" w:color="auto" w:fill="FFFFFF"/>
                <w:lang w:val="ru-RU"/>
              </w:rPr>
              <w:t xml:space="preserve"> за Договором</w:t>
            </w:r>
            <w:r w:rsidR="00E976ED">
              <w:rPr>
                <w:rFonts w:ascii="Times New Roman" w:hAnsi="Times New Roman" w:cs="Times New Roman"/>
                <w:shd w:val="clear" w:color="auto" w:fill="FFFFFF"/>
                <w:lang w:val="ru-RU"/>
              </w:rPr>
              <w:t xml:space="preserve"> поставки</w:t>
            </w:r>
            <w:r w:rsidR="00733FA9" w:rsidRPr="00733FA9">
              <w:rPr>
                <w:rFonts w:ascii="Times New Roman" w:hAnsi="Times New Roman" w:cs="Times New Roman"/>
                <w:shd w:val="clear" w:color="auto" w:fill="FFFFFF"/>
                <w:lang w:val="ru-RU"/>
              </w:rPr>
              <w:t xml:space="preserve">, вага </w:t>
            </w:r>
            <w:proofErr w:type="spellStart"/>
            <w:r w:rsidR="00733FA9" w:rsidRPr="00733FA9">
              <w:rPr>
                <w:rFonts w:ascii="Times New Roman" w:hAnsi="Times New Roman" w:cs="Times New Roman"/>
                <w:shd w:val="clear" w:color="auto" w:fill="FFFFFF"/>
                <w:lang w:val="ru-RU"/>
              </w:rPr>
              <w:t>визначається</w:t>
            </w:r>
            <w:proofErr w:type="spellEnd"/>
            <w:r w:rsidR="00733FA9" w:rsidRPr="00733FA9">
              <w:rPr>
                <w:rFonts w:ascii="Times New Roman" w:hAnsi="Times New Roman" w:cs="Times New Roman"/>
                <w:shd w:val="clear" w:color="auto" w:fill="FFFFFF"/>
                <w:lang w:val="ru-RU"/>
              </w:rPr>
              <w:t>:</w:t>
            </w:r>
          </w:p>
          <w:p w14:paraId="4BF6C9C8" w14:textId="77777777" w:rsidR="00064E6B" w:rsidRPr="004E2677" w:rsidRDefault="00064E6B" w:rsidP="00064E6B">
            <w:pPr>
              <w:pStyle w:val="a3"/>
              <w:numPr>
                <w:ilvl w:val="0"/>
                <w:numId w:val="1"/>
              </w:numPr>
              <w:ind w:left="0" w:firstLine="0"/>
              <w:jc w:val="both"/>
              <w:rPr>
                <w:rFonts w:ascii="Times New Roman" w:hAnsi="Times New Roman" w:cs="Times New Roman"/>
                <w:b/>
                <w:bCs/>
                <w:shd w:val="clear" w:color="auto" w:fill="FFFFFF"/>
              </w:rPr>
            </w:pPr>
            <w:r w:rsidRPr="004E2677">
              <w:rPr>
                <w:rFonts w:ascii="Times New Roman" w:hAnsi="Times New Roman" w:cs="Times New Roman"/>
                <w:shd w:val="clear" w:color="auto" w:fill="FFFFFF"/>
              </w:rPr>
              <w:t>або відповідно до складських документів на зберігання Товару (складських квитанцій), виданих Зерновим складом, що здійснює приймання, переоформлення, зберігання Товару;</w:t>
            </w:r>
          </w:p>
          <w:p w14:paraId="55A7E043" w14:textId="103C97F2" w:rsidR="00064E6B" w:rsidRPr="006B325D" w:rsidRDefault="00064E6B" w:rsidP="00064E6B">
            <w:pPr>
              <w:pStyle w:val="a3"/>
              <w:numPr>
                <w:ilvl w:val="0"/>
                <w:numId w:val="1"/>
              </w:numPr>
              <w:ind w:left="0" w:firstLine="0"/>
              <w:jc w:val="both"/>
              <w:rPr>
                <w:rFonts w:ascii="Times New Roman" w:hAnsi="Times New Roman" w:cs="Times New Roman"/>
                <w:b/>
                <w:bCs/>
                <w:shd w:val="clear" w:color="auto" w:fill="FFFFFF"/>
              </w:rPr>
            </w:pPr>
            <w:r w:rsidRPr="004E2677">
              <w:rPr>
                <w:rFonts w:ascii="Times New Roman" w:hAnsi="Times New Roman" w:cs="Times New Roman"/>
                <w:shd w:val="clear" w:color="auto" w:fill="FFFFFF"/>
              </w:rPr>
              <w:t xml:space="preserve">або розрахунковим способом відповідно до встановлених </w:t>
            </w:r>
            <w:proofErr w:type="spellStart"/>
            <w:r w:rsidRPr="004E2677">
              <w:rPr>
                <w:rFonts w:ascii="Times New Roman" w:hAnsi="Times New Roman" w:cs="Times New Roman"/>
                <w:shd w:val="clear" w:color="auto" w:fill="FFFFFF"/>
              </w:rPr>
              <w:t>методик</w:t>
            </w:r>
            <w:proofErr w:type="spellEnd"/>
            <w:r w:rsidRPr="004E2677">
              <w:rPr>
                <w:rFonts w:ascii="Times New Roman" w:hAnsi="Times New Roman" w:cs="Times New Roman"/>
                <w:shd w:val="clear" w:color="auto" w:fill="FFFFFF"/>
              </w:rPr>
              <w:t xml:space="preserve"> та правил зберігання </w:t>
            </w:r>
            <w:r w:rsidR="00E57F65">
              <w:rPr>
                <w:rFonts w:ascii="Times New Roman" w:hAnsi="Times New Roman" w:cs="Times New Roman"/>
                <w:shd w:val="clear" w:color="auto" w:fill="FFFFFF"/>
              </w:rPr>
              <w:t>Товару</w:t>
            </w:r>
            <w:r w:rsidRPr="004E2677">
              <w:rPr>
                <w:rFonts w:ascii="Times New Roman" w:hAnsi="Times New Roman" w:cs="Times New Roman"/>
                <w:shd w:val="clear" w:color="auto" w:fill="FFFFFF"/>
              </w:rPr>
              <w:t xml:space="preserve"> шляхом коригування</w:t>
            </w:r>
            <w:r w:rsidRPr="006B325D">
              <w:rPr>
                <w:rFonts w:ascii="Times New Roman" w:hAnsi="Times New Roman" w:cs="Times New Roman"/>
                <w:shd w:val="clear" w:color="auto" w:fill="FFFFFF"/>
              </w:rPr>
              <w:t xml:space="preserve"> фізичної ваги Товару на якісні показники</w:t>
            </w:r>
            <w:r w:rsidR="005831FC">
              <w:rPr>
                <w:rFonts w:ascii="Times New Roman" w:hAnsi="Times New Roman" w:cs="Times New Roman"/>
                <w:shd w:val="clear" w:color="auto" w:fill="FFFFFF"/>
              </w:rPr>
              <w:t>,</w:t>
            </w:r>
            <w:r w:rsidRPr="006B325D">
              <w:rPr>
                <w:rFonts w:ascii="Times New Roman" w:hAnsi="Times New Roman" w:cs="Times New Roman"/>
                <w:shd w:val="clear" w:color="auto" w:fill="FFFFFF"/>
              </w:rPr>
              <w:t xml:space="preserve"> визначені в цих Загальних умовах та/або Договорі поставки</w:t>
            </w:r>
            <w:r w:rsidR="000F4DC5">
              <w:rPr>
                <w:rFonts w:ascii="Times New Roman" w:hAnsi="Times New Roman" w:cs="Times New Roman"/>
                <w:shd w:val="clear" w:color="auto" w:fill="FFFFFF"/>
              </w:rPr>
              <w:t xml:space="preserve"> та/або Додатковій угоді</w:t>
            </w:r>
            <w:r w:rsidRPr="006B325D">
              <w:rPr>
                <w:rFonts w:ascii="Times New Roman" w:hAnsi="Times New Roman" w:cs="Times New Roman"/>
                <w:shd w:val="clear" w:color="auto" w:fill="FFFFFF"/>
              </w:rPr>
              <w:t>.</w:t>
            </w:r>
          </w:p>
          <w:p w14:paraId="7DC27E1D" w14:textId="10D1F609" w:rsidR="00956EE5" w:rsidRPr="006B325D" w:rsidRDefault="00956EE5" w:rsidP="00A01405">
            <w:pPr>
              <w:pStyle w:val="a3"/>
              <w:jc w:val="both"/>
              <w:rPr>
                <w:rFonts w:ascii="Times New Roman" w:hAnsi="Times New Roman" w:cs="Times New Roman"/>
                <w:shd w:val="clear" w:color="auto" w:fill="FFFFFF"/>
              </w:rPr>
            </w:pPr>
          </w:p>
        </w:tc>
      </w:tr>
      <w:tr w:rsidR="002019E5" w:rsidRPr="006B325D" w14:paraId="299760FA" w14:textId="77777777" w:rsidTr="00435E52">
        <w:tc>
          <w:tcPr>
            <w:tcW w:w="9356" w:type="dxa"/>
          </w:tcPr>
          <w:p w14:paraId="5B355F57" w14:textId="77777777" w:rsidR="002019E5" w:rsidRPr="006B325D" w:rsidRDefault="002019E5" w:rsidP="00370F83">
            <w:pPr>
              <w:pStyle w:val="a3"/>
              <w:jc w:val="center"/>
              <w:rPr>
                <w:rFonts w:ascii="Times New Roman" w:hAnsi="Times New Roman" w:cs="Times New Roman"/>
                <w:shd w:val="clear" w:color="auto" w:fill="FFFFFF"/>
              </w:rPr>
            </w:pPr>
            <w:r w:rsidRPr="006B325D">
              <w:rPr>
                <w:rFonts w:ascii="Times New Roman" w:hAnsi="Times New Roman" w:cs="Times New Roman"/>
                <w:b/>
                <w:bCs/>
              </w:rPr>
              <w:lastRenderedPageBreak/>
              <w:t>3. УМОВИ ПОСТАВКИ</w:t>
            </w:r>
          </w:p>
        </w:tc>
      </w:tr>
      <w:tr w:rsidR="002019E5" w:rsidRPr="006B325D" w14:paraId="7B4FF45C" w14:textId="77777777" w:rsidTr="00435E52">
        <w:tc>
          <w:tcPr>
            <w:tcW w:w="9356" w:type="dxa"/>
          </w:tcPr>
          <w:p w14:paraId="2F701E87" w14:textId="5442F56F" w:rsidR="002019E5" w:rsidRPr="006B325D" w:rsidRDefault="002019E5" w:rsidP="00370F83">
            <w:pPr>
              <w:pStyle w:val="a3"/>
              <w:jc w:val="both"/>
              <w:rPr>
                <w:rFonts w:ascii="Times New Roman" w:hAnsi="Times New Roman" w:cs="Times New Roman"/>
                <w:shd w:val="clear" w:color="auto" w:fill="FFFFFF"/>
              </w:rPr>
            </w:pPr>
            <w:r w:rsidRPr="006B325D">
              <w:rPr>
                <w:rFonts w:ascii="Times New Roman" w:hAnsi="Times New Roman" w:cs="Times New Roman"/>
                <w:bCs/>
              </w:rPr>
              <w:t>3.1. Базис та умови поставки</w:t>
            </w:r>
            <w:r w:rsidR="0039301F" w:rsidRPr="006B325D">
              <w:rPr>
                <w:rFonts w:ascii="Times New Roman" w:hAnsi="Times New Roman" w:cs="Times New Roman"/>
                <w:bCs/>
              </w:rPr>
              <w:t xml:space="preserve"> встановлю</w:t>
            </w:r>
            <w:r w:rsidR="00975704" w:rsidRPr="006B325D">
              <w:rPr>
                <w:rFonts w:ascii="Times New Roman" w:hAnsi="Times New Roman" w:cs="Times New Roman"/>
                <w:bCs/>
              </w:rPr>
              <w:t>ю</w:t>
            </w:r>
            <w:r w:rsidR="0039301F" w:rsidRPr="006B325D">
              <w:rPr>
                <w:rFonts w:ascii="Times New Roman" w:hAnsi="Times New Roman" w:cs="Times New Roman"/>
                <w:bCs/>
              </w:rPr>
              <w:t>ться</w:t>
            </w:r>
            <w:r w:rsidRPr="006B325D">
              <w:rPr>
                <w:rFonts w:ascii="Times New Roman" w:hAnsi="Times New Roman" w:cs="Times New Roman"/>
                <w:bCs/>
              </w:rPr>
              <w:t xml:space="preserve"> у відповідності до</w:t>
            </w:r>
            <w:r w:rsidR="0039301F" w:rsidRPr="006B325D">
              <w:rPr>
                <w:rFonts w:ascii="Times New Roman" w:hAnsi="Times New Roman" w:cs="Times New Roman"/>
                <w:bCs/>
              </w:rPr>
              <w:t xml:space="preserve"> </w:t>
            </w:r>
            <w:r w:rsidR="00975704" w:rsidRPr="006B325D">
              <w:rPr>
                <w:rFonts w:ascii="Times New Roman" w:hAnsi="Times New Roman" w:cs="Times New Roman"/>
                <w:bCs/>
              </w:rPr>
              <w:t xml:space="preserve">правил </w:t>
            </w:r>
            <w:r w:rsidR="0039301F" w:rsidRPr="006B325D">
              <w:rPr>
                <w:rFonts w:ascii="Times New Roman" w:hAnsi="Times New Roman" w:cs="Times New Roman"/>
                <w:bCs/>
              </w:rPr>
              <w:t>ІНКОТЕРМС 2010 або</w:t>
            </w:r>
            <w:r w:rsidRPr="006B325D">
              <w:rPr>
                <w:rFonts w:ascii="Times New Roman" w:hAnsi="Times New Roman" w:cs="Times New Roman"/>
                <w:bCs/>
              </w:rPr>
              <w:t xml:space="preserve"> ІНКОТЕРМС 2020</w:t>
            </w:r>
            <w:r w:rsidR="0039301F" w:rsidRPr="006B325D">
              <w:rPr>
                <w:rFonts w:ascii="Times New Roman" w:hAnsi="Times New Roman" w:cs="Times New Roman"/>
                <w:bCs/>
              </w:rPr>
              <w:t>,</w:t>
            </w:r>
            <w:r w:rsidRPr="006B325D">
              <w:rPr>
                <w:rFonts w:ascii="Times New Roman" w:hAnsi="Times New Roman" w:cs="Times New Roman"/>
                <w:bCs/>
              </w:rPr>
              <w:t xml:space="preserve"> зазначаються у Договорі</w:t>
            </w:r>
            <w:r w:rsidR="0039301F" w:rsidRPr="006B325D">
              <w:rPr>
                <w:rFonts w:ascii="Times New Roman" w:hAnsi="Times New Roman" w:cs="Times New Roman"/>
                <w:bCs/>
              </w:rPr>
              <w:t xml:space="preserve"> </w:t>
            </w:r>
            <w:r w:rsidR="006B428C" w:rsidRPr="006B325D">
              <w:rPr>
                <w:rFonts w:ascii="Times New Roman" w:hAnsi="Times New Roman" w:cs="Times New Roman"/>
                <w:bCs/>
              </w:rPr>
              <w:t>п</w:t>
            </w:r>
            <w:r w:rsidR="0039301F" w:rsidRPr="006B325D">
              <w:rPr>
                <w:rFonts w:ascii="Times New Roman" w:hAnsi="Times New Roman" w:cs="Times New Roman"/>
                <w:bCs/>
              </w:rPr>
              <w:t xml:space="preserve">оставки і застосовуються в частині, що не суперечить умовам Договору </w:t>
            </w:r>
            <w:r w:rsidR="006B428C" w:rsidRPr="006B325D">
              <w:rPr>
                <w:rFonts w:ascii="Times New Roman" w:hAnsi="Times New Roman" w:cs="Times New Roman"/>
                <w:bCs/>
              </w:rPr>
              <w:t>п</w:t>
            </w:r>
            <w:r w:rsidR="0039301F" w:rsidRPr="006B325D">
              <w:rPr>
                <w:rFonts w:ascii="Times New Roman" w:hAnsi="Times New Roman" w:cs="Times New Roman"/>
                <w:bCs/>
              </w:rPr>
              <w:t>оставки</w:t>
            </w:r>
            <w:r w:rsidRPr="006B325D">
              <w:rPr>
                <w:rFonts w:ascii="Times New Roman" w:hAnsi="Times New Roman" w:cs="Times New Roman"/>
                <w:bCs/>
              </w:rPr>
              <w:t>.</w:t>
            </w:r>
          </w:p>
        </w:tc>
      </w:tr>
      <w:tr w:rsidR="002019E5" w:rsidRPr="006B325D" w14:paraId="528965E8" w14:textId="77777777" w:rsidTr="00435E52">
        <w:tc>
          <w:tcPr>
            <w:tcW w:w="9356" w:type="dxa"/>
          </w:tcPr>
          <w:p w14:paraId="455E6D06" w14:textId="08D59128" w:rsidR="002019E5" w:rsidRPr="006B325D" w:rsidRDefault="002019E5" w:rsidP="00370F83">
            <w:pPr>
              <w:pStyle w:val="a3"/>
              <w:jc w:val="both"/>
              <w:rPr>
                <w:rFonts w:ascii="Times New Roman" w:hAnsi="Times New Roman" w:cs="Times New Roman"/>
                <w:shd w:val="clear" w:color="auto" w:fill="FFFFFF"/>
              </w:rPr>
            </w:pPr>
            <w:r w:rsidRPr="006B325D">
              <w:rPr>
                <w:rFonts w:ascii="Times New Roman" w:hAnsi="Times New Roman" w:cs="Times New Roman"/>
              </w:rPr>
              <w:t>3.2. Сторони можуть погодити</w:t>
            </w:r>
            <w:r w:rsidR="0039301F" w:rsidRPr="006B325D">
              <w:rPr>
                <w:rFonts w:ascii="Times New Roman" w:hAnsi="Times New Roman" w:cs="Times New Roman"/>
              </w:rPr>
              <w:t>/змінити</w:t>
            </w:r>
            <w:r w:rsidRPr="006B325D">
              <w:rPr>
                <w:rFonts w:ascii="Times New Roman" w:hAnsi="Times New Roman" w:cs="Times New Roman"/>
              </w:rPr>
              <w:t xml:space="preserve"> </w:t>
            </w:r>
            <w:r w:rsidR="00575127" w:rsidRPr="006B325D">
              <w:rPr>
                <w:rFonts w:ascii="Times New Roman" w:hAnsi="Times New Roman" w:cs="Times New Roman"/>
              </w:rPr>
              <w:t>М</w:t>
            </w:r>
            <w:r w:rsidRPr="006B325D">
              <w:rPr>
                <w:rFonts w:ascii="Times New Roman" w:hAnsi="Times New Roman" w:cs="Times New Roman"/>
              </w:rPr>
              <w:t>ісце поставки</w:t>
            </w:r>
            <w:r w:rsidR="00FA1A5A" w:rsidRPr="006B325D">
              <w:rPr>
                <w:rFonts w:ascii="Times New Roman" w:hAnsi="Times New Roman" w:cs="Times New Roman"/>
              </w:rPr>
              <w:t>/Місце розвантаження</w:t>
            </w:r>
            <w:r w:rsidR="0039301F" w:rsidRPr="006B325D">
              <w:rPr>
                <w:rFonts w:ascii="Times New Roman" w:hAnsi="Times New Roman" w:cs="Times New Roman"/>
              </w:rPr>
              <w:t xml:space="preserve"> в письмовій (електронній) формі</w:t>
            </w:r>
            <w:r w:rsidR="00DD0D09" w:rsidRPr="006B325D">
              <w:rPr>
                <w:rFonts w:ascii="Times New Roman" w:hAnsi="Times New Roman" w:cs="Times New Roman"/>
              </w:rPr>
              <w:t xml:space="preserve">, зокрема </w:t>
            </w:r>
            <w:r w:rsidRPr="006B325D">
              <w:rPr>
                <w:rFonts w:ascii="Times New Roman" w:hAnsi="Times New Roman" w:cs="Times New Roman"/>
              </w:rPr>
              <w:t>шляхом електронного листування, шляхом направлення Продавцю транспортних інструкцій тощо.</w:t>
            </w:r>
          </w:p>
        </w:tc>
      </w:tr>
      <w:tr w:rsidR="002019E5" w:rsidRPr="006B325D" w14:paraId="256E47FF" w14:textId="77777777" w:rsidTr="00435E52">
        <w:tc>
          <w:tcPr>
            <w:tcW w:w="9356" w:type="dxa"/>
          </w:tcPr>
          <w:p w14:paraId="7C17503E" w14:textId="49955125" w:rsidR="002019E5" w:rsidRPr="006B325D" w:rsidRDefault="002019E5" w:rsidP="00370F83">
            <w:pPr>
              <w:pStyle w:val="a3"/>
              <w:jc w:val="both"/>
              <w:rPr>
                <w:rFonts w:ascii="Times New Roman" w:hAnsi="Times New Roman" w:cs="Times New Roman"/>
                <w:shd w:val="clear" w:color="auto" w:fill="FFFFFF"/>
              </w:rPr>
            </w:pPr>
            <w:r w:rsidRPr="006B325D">
              <w:rPr>
                <w:rFonts w:ascii="Times New Roman" w:hAnsi="Times New Roman" w:cs="Times New Roman"/>
                <w:bCs/>
              </w:rPr>
              <w:t>3.3. Перехід права власності на Товар</w:t>
            </w:r>
            <w:r w:rsidR="00DD0D09" w:rsidRPr="006B325D">
              <w:rPr>
                <w:rFonts w:ascii="Times New Roman" w:hAnsi="Times New Roman" w:cs="Times New Roman"/>
                <w:bCs/>
              </w:rPr>
              <w:t xml:space="preserve"> та ризиків випадкового знищення і пошкодження</w:t>
            </w:r>
            <w:r w:rsidRPr="006B325D">
              <w:rPr>
                <w:rFonts w:ascii="Times New Roman" w:hAnsi="Times New Roman" w:cs="Times New Roman"/>
                <w:bCs/>
              </w:rPr>
              <w:t xml:space="preserve"> відбувається відповідно до </w:t>
            </w:r>
            <w:r w:rsidR="00AF23E2" w:rsidRPr="006B325D">
              <w:rPr>
                <w:rFonts w:ascii="Times New Roman" w:hAnsi="Times New Roman" w:cs="Times New Roman"/>
                <w:bCs/>
              </w:rPr>
              <w:t xml:space="preserve">умов Договору </w:t>
            </w:r>
            <w:r w:rsidR="00575127" w:rsidRPr="006B325D">
              <w:rPr>
                <w:rFonts w:ascii="Times New Roman" w:hAnsi="Times New Roman" w:cs="Times New Roman"/>
                <w:bCs/>
              </w:rPr>
              <w:t>п</w:t>
            </w:r>
            <w:r w:rsidR="00AF23E2" w:rsidRPr="006B325D">
              <w:rPr>
                <w:rFonts w:ascii="Times New Roman" w:hAnsi="Times New Roman" w:cs="Times New Roman"/>
                <w:bCs/>
              </w:rPr>
              <w:t>оставки</w:t>
            </w:r>
            <w:r w:rsidRPr="006B325D">
              <w:rPr>
                <w:rFonts w:ascii="Times New Roman" w:hAnsi="Times New Roman" w:cs="Times New Roman"/>
                <w:bCs/>
              </w:rPr>
              <w:t xml:space="preserve">. </w:t>
            </w:r>
          </w:p>
        </w:tc>
      </w:tr>
      <w:tr w:rsidR="002019E5" w:rsidRPr="006B325D" w14:paraId="547A921E" w14:textId="77777777" w:rsidTr="00435E52">
        <w:tc>
          <w:tcPr>
            <w:tcW w:w="9356" w:type="dxa"/>
          </w:tcPr>
          <w:p w14:paraId="12CCC3A7" w14:textId="5530C0A7" w:rsidR="002019E5" w:rsidRPr="006B325D" w:rsidRDefault="002019E5" w:rsidP="00370F83">
            <w:pPr>
              <w:pStyle w:val="a3"/>
              <w:jc w:val="both"/>
              <w:rPr>
                <w:rFonts w:ascii="Times New Roman" w:hAnsi="Times New Roman" w:cs="Times New Roman"/>
                <w:shd w:val="clear" w:color="auto" w:fill="FFFFFF"/>
              </w:rPr>
            </w:pPr>
            <w:r w:rsidRPr="006B325D">
              <w:rPr>
                <w:rFonts w:ascii="Times New Roman" w:hAnsi="Times New Roman" w:cs="Times New Roman"/>
                <w:bCs/>
              </w:rPr>
              <w:t xml:space="preserve">3.4. У разі поставки на умовах EXW (Зерновий склад), поставка Товару здійснюється відповідно до порядку переоформлення права власності на зерно на зерновому складі відповідно до </w:t>
            </w:r>
            <w:r w:rsidRPr="006B325D">
              <w:rPr>
                <w:rFonts w:ascii="Times New Roman" w:eastAsiaTheme="minorHAnsi" w:hAnsi="Times New Roman" w:cs="Times New Roman"/>
                <w:bCs/>
                <w:lang w:eastAsia="en-US"/>
              </w:rPr>
              <w:t>Розділ</w:t>
            </w:r>
            <w:r w:rsidRPr="006B325D">
              <w:rPr>
                <w:rFonts w:ascii="Times New Roman" w:hAnsi="Times New Roman" w:cs="Times New Roman"/>
                <w:bCs/>
              </w:rPr>
              <w:t>у</w:t>
            </w:r>
            <w:r w:rsidRPr="006B325D">
              <w:rPr>
                <w:rFonts w:ascii="Times New Roman" w:eastAsiaTheme="minorHAnsi" w:hAnsi="Times New Roman" w:cs="Times New Roman"/>
                <w:bCs/>
                <w:lang w:eastAsia="en-US"/>
              </w:rPr>
              <w:t xml:space="preserve"> 2 Інструкці</w:t>
            </w:r>
            <w:r w:rsidRPr="006B325D">
              <w:rPr>
                <w:rFonts w:ascii="Times New Roman" w:hAnsi="Times New Roman" w:cs="Times New Roman"/>
                <w:bCs/>
              </w:rPr>
              <w:t>ї</w:t>
            </w:r>
            <w:r w:rsidRPr="006B325D">
              <w:rPr>
                <w:rFonts w:ascii="Times New Roman" w:eastAsiaTheme="minorHAnsi" w:hAnsi="Times New Roman" w:cs="Times New Roman"/>
                <w:bCs/>
                <w:lang w:eastAsia="en-US"/>
              </w:rPr>
              <w:t xml:space="preserve"> про ведення обліку й оформлення операцій із зерном і продуктами його переробки на хлібоприймальних та зернопереробних підприємствах, затверджен</w:t>
            </w:r>
            <w:r w:rsidRPr="006B325D">
              <w:rPr>
                <w:rFonts w:ascii="Times New Roman" w:hAnsi="Times New Roman" w:cs="Times New Roman"/>
                <w:bCs/>
              </w:rPr>
              <w:t>ої</w:t>
            </w:r>
            <w:r w:rsidRPr="006B325D">
              <w:rPr>
                <w:rFonts w:ascii="Times New Roman" w:eastAsiaTheme="minorHAnsi" w:hAnsi="Times New Roman" w:cs="Times New Roman"/>
                <w:bCs/>
                <w:lang w:eastAsia="en-US"/>
              </w:rPr>
              <w:t xml:space="preserve"> Наказом Мінагрополітики України від 13.10.2008 №661</w:t>
            </w:r>
            <w:r w:rsidRPr="006B325D">
              <w:rPr>
                <w:rFonts w:ascii="Times New Roman" w:hAnsi="Times New Roman" w:cs="Times New Roman"/>
                <w:bCs/>
              </w:rPr>
              <w:t>. Усі складські документи повинні відповідати вимогам Положення про обіг складських документів на зерно, затвердженого Наказом Мінагрополітики України від 27.06.2003 №198</w:t>
            </w:r>
            <w:r w:rsidR="00DD0D09" w:rsidRPr="006B325D">
              <w:rPr>
                <w:rFonts w:ascii="Times New Roman" w:hAnsi="Times New Roman" w:cs="Times New Roman"/>
                <w:bCs/>
              </w:rPr>
              <w:t xml:space="preserve"> </w:t>
            </w:r>
            <w:r w:rsidRPr="006B325D">
              <w:rPr>
                <w:rFonts w:ascii="Times New Roman" w:hAnsi="Times New Roman" w:cs="Times New Roman"/>
                <w:bCs/>
              </w:rPr>
              <w:t>та іншим вимогам законодавства.</w:t>
            </w:r>
            <w:r w:rsidR="00DD0D09" w:rsidRPr="006B325D">
              <w:rPr>
                <w:rFonts w:ascii="Times New Roman" w:hAnsi="Times New Roman" w:cs="Times New Roman"/>
                <w:bCs/>
              </w:rPr>
              <w:t xml:space="preserve"> У випадку втрати чинності</w:t>
            </w:r>
            <w:r w:rsidR="004712C6" w:rsidRPr="006B325D">
              <w:rPr>
                <w:rFonts w:ascii="Times New Roman" w:hAnsi="Times New Roman" w:cs="Times New Roman"/>
                <w:bCs/>
              </w:rPr>
              <w:t xml:space="preserve"> зазначеними нормативно-правовими актами</w:t>
            </w:r>
            <w:r w:rsidR="00DD0D09" w:rsidRPr="006B325D">
              <w:rPr>
                <w:rFonts w:ascii="Times New Roman" w:hAnsi="Times New Roman" w:cs="Times New Roman"/>
                <w:bCs/>
              </w:rPr>
              <w:t xml:space="preserve">, Сторони будуть </w:t>
            </w:r>
            <w:r w:rsidR="004712C6" w:rsidRPr="006B325D">
              <w:rPr>
                <w:rFonts w:ascii="Times New Roman" w:hAnsi="Times New Roman" w:cs="Times New Roman"/>
                <w:bCs/>
              </w:rPr>
              <w:t xml:space="preserve">їх </w:t>
            </w:r>
            <w:r w:rsidR="00DD0D09" w:rsidRPr="006B325D">
              <w:rPr>
                <w:rFonts w:ascii="Times New Roman" w:hAnsi="Times New Roman" w:cs="Times New Roman"/>
                <w:bCs/>
              </w:rPr>
              <w:t xml:space="preserve">застосовувати </w:t>
            </w:r>
            <w:r w:rsidR="004712C6" w:rsidRPr="006B325D">
              <w:rPr>
                <w:rFonts w:ascii="Times New Roman" w:hAnsi="Times New Roman" w:cs="Times New Roman"/>
                <w:bCs/>
              </w:rPr>
              <w:t>до моменту прийняття нових нормативно-правових актів</w:t>
            </w:r>
            <w:r w:rsidR="00DD0D09" w:rsidRPr="006B325D">
              <w:rPr>
                <w:rFonts w:ascii="Times New Roman" w:hAnsi="Times New Roman" w:cs="Times New Roman"/>
                <w:bCs/>
              </w:rPr>
              <w:t>, що регулюють відносини з цих питань.</w:t>
            </w:r>
            <w:r w:rsidRPr="006B325D">
              <w:rPr>
                <w:rFonts w:ascii="Times New Roman" w:hAnsi="Times New Roman" w:cs="Times New Roman"/>
                <w:bCs/>
              </w:rPr>
              <w:t xml:space="preserve"> </w:t>
            </w:r>
          </w:p>
        </w:tc>
      </w:tr>
      <w:tr w:rsidR="002019E5" w:rsidRPr="006B325D" w14:paraId="1605882E" w14:textId="77777777" w:rsidTr="00435E52">
        <w:tc>
          <w:tcPr>
            <w:tcW w:w="9356" w:type="dxa"/>
          </w:tcPr>
          <w:p w14:paraId="551B5E82" w14:textId="27B6B10B" w:rsidR="002019E5" w:rsidRPr="006B325D" w:rsidRDefault="002019E5" w:rsidP="00DD0D09">
            <w:pPr>
              <w:tabs>
                <w:tab w:val="num" w:pos="720"/>
                <w:tab w:val="left" w:pos="4908"/>
              </w:tabs>
              <w:autoSpaceDE w:val="0"/>
              <w:autoSpaceDN w:val="0"/>
              <w:adjustRightInd w:val="0"/>
              <w:jc w:val="both"/>
              <w:rPr>
                <w:bCs/>
                <w:sz w:val="20"/>
                <w:szCs w:val="20"/>
                <w:lang w:val="uk-UA"/>
              </w:rPr>
            </w:pPr>
            <w:r w:rsidRPr="006B325D">
              <w:rPr>
                <w:bCs/>
                <w:sz w:val="20"/>
                <w:szCs w:val="20"/>
                <w:lang w:val="uk-UA"/>
              </w:rPr>
              <w:t>3.5. Продавець зобов’язується передати Покупцю документ</w:t>
            </w:r>
            <w:r w:rsidR="00DD0D09" w:rsidRPr="006B325D">
              <w:rPr>
                <w:bCs/>
                <w:sz w:val="20"/>
                <w:szCs w:val="20"/>
                <w:lang w:val="uk-UA"/>
              </w:rPr>
              <w:t>и</w:t>
            </w:r>
            <w:r w:rsidRPr="006B325D">
              <w:rPr>
                <w:bCs/>
                <w:sz w:val="20"/>
                <w:szCs w:val="20"/>
                <w:lang w:val="uk-UA"/>
              </w:rPr>
              <w:t xml:space="preserve"> на Товар</w:t>
            </w:r>
            <w:r w:rsidR="00DD0D09" w:rsidRPr="006B325D">
              <w:rPr>
                <w:bCs/>
                <w:sz w:val="20"/>
                <w:szCs w:val="20"/>
                <w:lang w:val="uk-UA"/>
              </w:rPr>
              <w:t xml:space="preserve"> згідно переліку, встановленого Договором поставки. </w:t>
            </w:r>
          </w:p>
        </w:tc>
      </w:tr>
      <w:tr w:rsidR="002019E5" w:rsidRPr="006B325D" w14:paraId="34CF1D17" w14:textId="77777777" w:rsidTr="00435E52">
        <w:tc>
          <w:tcPr>
            <w:tcW w:w="9356" w:type="dxa"/>
          </w:tcPr>
          <w:p w14:paraId="6D461637" w14:textId="660B7BDC" w:rsidR="002019E5" w:rsidRPr="006B325D" w:rsidRDefault="002019E5" w:rsidP="00370F83">
            <w:pPr>
              <w:tabs>
                <w:tab w:val="num" w:pos="720"/>
                <w:tab w:val="left" w:pos="4908"/>
              </w:tabs>
              <w:autoSpaceDE w:val="0"/>
              <w:autoSpaceDN w:val="0"/>
              <w:adjustRightInd w:val="0"/>
              <w:jc w:val="both"/>
              <w:rPr>
                <w:bCs/>
                <w:sz w:val="20"/>
                <w:szCs w:val="20"/>
                <w:lang w:val="uk-UA"/>
              </w:rPr>
            </w:pPr>
            <w:r w:rsidRPr="006B325D">
              <w:rPr>
                <w:bCs/>
                <w:sz w:val="20"/>
                <w:szCs w:val="20"/>
                <w:lang w:val="uk-UA"/>
              </w:rPr>
              <w:t xml:space="preserve">3.6. </w:t>
            </w:r>
            <w:r w:rsidR="005473F4" w:rsidRPr="007B1E9B">
              <w:rPr>
                <w:sz w:val="20"/>
                <w:szCs w:val="20"/>
                <w:lang w:val="uk-UA"/>
              </w:rPr>
              <w:t>Не пізніше 1 (одного) робочого дня з дня укладення Договору поставки</w:t>
            </w:r>
            <w:r w:rsidR="004C2969" w:rsidRPr="006B325D">
              <w:rPr>
                <w:sz w:val="20"/>
                <w:szCs w:val="20"/>
                <w:lang w:val="uk-UA"/>
              </w:rPr>
              <w:t xml:space="preserve"> </w:t>
            </w:r>
            <w:r w:rsidRPr="006B325D">
              <w:rPr>
                <w:sz w:val="20"/>
                <w:szCs w:val="20"/>
                <w:lang w:val="uk-UA" w:eastAsia="ru-RU"/>
              </w:rPr>
              <w:t xml:space="preserve">Продавець зобов’язується передати Покупцю оригінали або належним чином </w:t>
            </w:r>
            <w:r w:rsidR="00DD0D09" w:rsidRPr="006B325D">
              <w:rPr>
                <w:sz w:val="20"/>
                <w:szCs w:val="20"/>
                <w:lang w:val="uk-UA" w:eastAsia="ru-RU"/>
              </w:rPr>
              <w:t>засвідчені</w:t>
            </w:r>
            <w:r w:rsidRPr="006B325D">
              <w:rPr>
                <w:sz w:val="20"/>
                <w:szCs w:val="20"/>
                <w:lang w:val="uk-UA" w:eastAsia="ru-RU"/>
              </w:rPr>
              <w:t xml:space="preserve"> (підписом повноважного представника Продавця та печаткою</w:t>
            </w:r>
            <w:r w:rsidR="00A434E9" w:rsidRPr="006B325D">
              <w:rPr>
                <w:sz w:val="20"/>
                <w:szCs w:val="20"/>
                <w:lang w:val="uk-UA" w:eastAsia="ru-RU"/>
              </w:rPr>
              <w:t xml:space="preserve"> </w:t>
            </w:r>
            <w:r w:rsidR="00DD0D09" w:rsidRPr="006B325D">
              <w:rPr>
                <w:sz w:val="20"/>
                <w:szCs w:val="20"/>
                <w:lang w:val="uk-UA" w:eastAsia="ru-RU"/>
              </w:rPr>
              <w:t>(при наявності)</w:t>
            </w:r>
            <w:r w:rsidRPr="006B325D">
              <w:rPr>
                <w:sz w:val="20"/>
                <w:szCs w:val="20"/>
                <w:lang w:val="uk-UA" w:eastAsia="ru-RU"/>
              </w:rPr>
              <w:t>) копії наступних документів:</w:t>
            </w:r>
          </w:p>
        </w:tc>
      </w:tr>
      <w:tr w:rsidR="002019E5" w:rsidRPr="006B325D" w14:paraId="532A7121" w14:textId="77777777" w:rsidTr="00435E52">
        <w:tc>
          <w:tcPr>
            <w:tcW w:w="9356" w:type="dxa"/>
          </w:tcPr>
          <w:p w14:paraId="089BBE6C" w14:textId="14D64304" w:rsidR="002019E5" w:rsidRPr="006B325D" w:rsidRDefault="002019E5" w:rsidP="00E8169F">
            <w:pPr>
              <w:pStyle w:val="af3"/>
              <w:widowControl/>
              <w:numPr>
                <w:ilvl w:val="2"/>
                <w:numId w:val="12"/>
              </w:numPr>
              <w:tabs>
                <w:tab w:val="left" w:pos="389"/>
              </w:tabs>
              <w:suppressAutoHyphens w:val="0"/>
              <w:jc w:val="both"/>
              <w:rPr>
                <w:bCs/>
                <w:sz w:val="20"/>
                <w:szCs w:val="20"/>
                <w:lang w:val="uk-UA"/>
              </w:rPr>
            </w:pPr>
            <w:r w:rsidRPr="006B325D">
              <w:rPr>
                <w:bCs/>
                <w:sz w:val="20"/>
                <w:szCs w:val="20"/>
                <w:lang w:val="uk-UA"/>
              </w:rPr>
              <w:t>Реквізити</w:t>
            </w:r>
            <w:r w:rsidR="00DD0D09" w:rsidRPr="006B325D">
              <w:rPr>
                <w:bCs/>
                <w:sz w:val="20"/>
                <w:szCs w:val="20"/>
                <w:lang w:val="uk-UA"/>
              </w:rPr>
              <w:t xml:space="preserve"> Продавця</w:t>
            </w:r>
            <w:r w:rsidRPr="006B325D">
              <w:rPr>
                <w:bCs/>
                <w:sz w:val="20"/>
                <w:szCs w:val="20"/>
                <w:lang w:val="uk-UA"/>
              </w:rPr>
              <w:t xml:space="preserve">, </w:t>
            </w:r>
            <w:r w:rsidR="00DD0D09" w:rsidRPr="006B325D">
              <w:rPr>
                <w:sz w:val="20"/>
                <w:szCs w:val="20"/>
                <w:lang w:val="uk-UA" w:eastAsia="ru-RU"/>
              </w:rPr>
              <w:t>засвідчені</w:t>
            </w:r>
            <w:r w:rsidRPr="006B325D">
              <w:rPr>
                <w:bCs/>
                <w:sz w:val="20"/>
                <w:szCs w:val="20"/>
                <w:lang w:val="uk-UA"/>
              </w:rPr>
              <w:t xml:space="preserve"> підписом керівника</w:t>
            </w:r>
            <w:r w:rsidR="00DD0D09" w:rsidRPr="006B325D">
              <w:rPr>
                <w:bCs/>
                <w:sz w:val="20"/>
                <w:szCs w:val="20"/>
                <w:lang w:val="uk-UA"/>
              </w:rPr>
              <w:t xml:space="preserve"> і печаткою (за наявності);</w:t>
            </w:r>
            <w:r w:rsidRPr="006B325D">
              <w:rPr>
                <w:bCs/>
                <w:sz w:val="20"/>
                <w:szCs w:val="20"/>
                <w:lang w:val="uk-UA"/>
              </w:rPr>
              <w:t xml:space="preserve"> </w:t>
            </w:r>
          </w:p>
          <w:p w14:paraId="52584184" w14:textId="77777777" w:rsidR="00E8169F" w:rsidRPr="006B325D" w:rsidRDefault="002019E5" w:rsidP="00E8169F">
            <w:pPr>
              <w:pStyle w:val="af3"/>
              <w:widowControl/>
              <w:numPr>
                <w:ilvl w:val="2"/>
                <w:numId w:val="12"/>
              </w:numPr>
              <w:tabs>
                <w:tab w:val="left" w:pos="389"/>
              </w:tabs>
              <w:suppressAutoHyphens w:val="0"/>
              <w:jc w:val="both"/>
              <w:rPr>
                <w:bCs/>
                <w:sz w:val="20"/>
                <w:szCs w:val="20"/>
                <w:lang w:val="uk-UA"/>
              </w:rPr>
            </w:pPr>
            <w:r w:rsidRPr="006B325D">
              <w:rPr>
                <w:bCs/>
                <w:sz w:val="20"/>
                <w:szCs w:val="20"/>
                <w:lang w:val="uk-UA"/>
              </w:rPr>
              <w:t xml:space="preserve">Виписка </w:t>
            </w:r>
            <w:r w:rsidR="00A434E9" w:rsidRPr="006B325D">
              <w:rPr>
                <w:bCs/>
                <w:sz w:val="20"/>
                <w:szCs w:val="20"/>
                <w:lang w:val="uk-UA"/>
              </w:rPr>
              <w:t xml:space="preserve">та/або витяг </w:t>
            </w:r>
            <w:r w:rsidRPr="006B325D">
              <w:rPr>
                <w:bCs/>
                <w:sz w:val="20"/>
                <w:szCs w:val="20"/>
                <w:lang w:val="uk-UA"/>
              </w:rPr>
              <w:t>з Єдиного державного реєстру</w:t>
            </w:r>
            <w:r w:rsidR="00DD0D09" w:rsidRPr="006B325D">
              <w:rPr>
                <w:bCs/>
                <w:sz w:val="20"/>
                <w:szCs w:val="20"/>
                <w:lang w:val="uk-UA"/>
              </w:rPr>
              <w:t xml:space="preserve"> юридичних осіб, фізичних осіб-підприємців та громадських формувань</w:t>
            </w:r>
            <w:r w:rsidRPr="006B325D">
              <w:rPr>
                <w:bCs/>
                <w:sz w:val="20"/>
                <w:szCs w:val="20"/>
                <w:lang w:val="uk-UA"/>
              </w:rPr>
              <w:t>.</w:t>
            </w:r>
          </w:p>
          <w:p w14:paraId="3BC75011" w14:textId="77777777" w:rsidR="00E8169F" w:rsidRPr="006B325D" w:rsidRDefault="002019E5" w:rsidP="00E8169F">
            <w:pPr>
              <w:pStyle w:val="af3"/>
              <w:widowControl/>
              <w:numPr>
                <w:ilvl w:val="2"/>
                <w:numId w:val="12"/>
              </w:numPr>
              <w:tabs>
                <w:tab w:val="left" w:pos="389"/>
              </w:tabs>
              <w:suppressAutoHyphens w:val="0"/>
              <w:jc w:val="both"/>
              <w:rPr>
                <w:bCs/>
                <w:sz w:val="20"/>
                <w:szCs w:val="20"/>
                <w:lang w:val="uk-UA"/>
              </w:rPr>
            </w:pPr>
            <w:r w:rsidRPr="006B325D">
              <w:rPr>
                <w:bCs/>
                <w:sz w:val="20"/>
                <w:szCs w:val="20"/>
                <w:lang w:val="uk-UA"/>
              </w:rPr>
              <w:t>Остання</w:t>
            </w:r>
            <w:r w:rsidR="0098416F" w:rsidRPr="006B325D">
              <w:rPr>
                <w:bCs/>
                <w:sz w:val="20"/>
                <w:szCs w:val="20"/>
                <w:lang w:val="uk-UA"/>
              </w:rPr>
              <w:t xml:space="preserve"> (чинна)</w:t>
            </w:r>
            <w:r w:rsidRPr="006B325D">
              <w:rPr>
                <w:bCs/>
                <w:sz w:val="20"/>
                <w:szCs w:val="20"/>
                <w:lang w:val="uk-UA"/>
              </w:rPr>
              <w:t xml:space="preserve"> зареєстрована редакція Статуту</w:t>
            </w:r>
            <w:r w:rsidR="0098416F" w:rsidRPr="006B325D">
              <w:rPr>
                <w:bCs/>
                <w:sz w:val="20"/>
                <w:szCs w:val="20"/>
                <w:lang w:val="uk-UA"/>
              </w:rPr>
              <w:t xml:space="preserve"> Продавця</w:t>
            </w:r>
            <w:r w:rsidRPr="006B325D">
              <w:rPr>
                <w:bCs/>
                <w:sz w:val="20"/>
                <w:szCs w:val="20"/>
                <w:lang w:val="uk-UA"/>
              </w:rPr>
              <w:t>.</w:t>
            </w:r>
          </w:p>
          <w:p w14:paraId="58ED3A01" w14:textId="77777777" w:rsidR="00E8169F" w:rsidRPr="006B325D" w:rsidRDefault="002019E5" w:rsidP="00E8169F">
            <w:pPr>
              <w:pStyle w:val="af3"/>
              <w:widowControl/>
              <w:numPr>
                <w:ilvl w:val="2"/>
                <w:numId w:val="12"/>
              </w:numPr>
              <w:tabs>
                <w:tab w:val="left" w:pos="389"/>
              </w:tabs>
              <w:suppressAutoHyphens w:val="0"/>
              <w:jc w:val="both"/>
              <w:rPr>
                <w:bCs/>
                <w:sz w:val="20"/>
                <w:szCs w:val="20"/>
                <w:lang w:val="uk-UA"/>
              </w:rPr>
            </w:pPr>
            <w:r w:rsidRPr="006B325D">
              <w:rPr>
                <w:bCs/>
                <w:sz w:val="20"/>
                <w:szCs w:val="20"/>
                <w:lang w:val="uk-UA"/>
              </w:rPr>
              <w:t>Витяг з реєстру платників ПДВ.</w:t>
            </w:r>
          </w:p>
          <w:p w14:paraId="48F307D3" w14:textId="77777777" w:rsidR="00E8169F" w:rsidRPr="006B325D" w:rsidRDefault="002019E5" w:rsidP="00E8169F">
            <w:pPr>
              <w:pStyle w:val="af3"/>
              <w:widowControl/>
              <w:numPr>
                <w:ilvl w:val="2"/>
                <w:numId w:val="12"/>
              </w:numPr>
              <w:tabs>
                <w:tab w:val="left" w:pos="389"/>
              </w:tabs>
              <w:suppressAutoHyphens w:val="0"/>
              <w:jc w:val="both"/>
              <w:rPr>
                <w:bCs/>
                <w:sz w:val="20"/>
                <w:szCs w:val="20"/>
                <w:lang w:val="uk-UA"/>
              </w:rPr>
            </w:pPr>
            <w:r w:rsidRPr="006B325D">
              <w:rPr>
                <w:bCs/>
                <w:sz w:val="20"/>
                <w:szCs w:val="20"/>
                <w:lang w:val="uk-UA"/>
              </w:rPr>
              <w:t>Форма № 4-СГ з квитанцією або відміткою про прийняття (датована роком, що відповідає року врожаю Товару</w:t>
            </w:r>
            <w:r w:rsidR="00832743" w:rsidRPr="006B325D">
              <w:rPr>
                <w:bCs/>
                <w:sz w:val="20"/>
                <w:szCs w:val="20"/>
                <w:lang w:val="uk-UA"/>
              </w:rPr>
              <w:t>)</w:t>
            </w:r>
            <w:r w:rsidRPr="006B325D">
              <w:rPr>
                <w:bCs/>
                <w:sz w:val="20"/>
                <w:szCs w:val="20"/>
                <w:lang w:val="uk-UA"/>
              </w:rPr>
              <w:t>.</w:t>
            </w:r>
          </w:p>
          <w:p w14:paraId="0C2CCDDB" w14:textId="77777777" w:rsidR="00E8169F" w:rsidRPr="006B325D" w:rsidRDefault="002019E5" w:rsidP="00E8169F">
            <w:pPr>
              <w:pStyle w:val="af3"/>
              <w:widowControl/>
              <w:numPr>
                <w:ilvl w:val="2"/>
                <w:numId w:val="12"/>
              </w:numPr>
              <w:tabs>
                <w:tab w:val="left" w:pos="389"/>
              </w:tabs>
              <w:suppressAutoHyphens w:val="0"/>
              <w:jc w:val="both"/>
              <w:rPr>
                <w:bCs/>
                <w:sz w:val="20"/>
                <w:szCs w:val="20"/>
                <w:lang w:val="uk-UA"/>
              </w:rPr>
            </w:pPr>
            <w:r w:rsidRPr="006B325D">
              <w:rPr>
                <w:bCs/>
                <w:sz w:val="20"/>
                <w:szCs w:val="20"/>
                <w:lang w:val="uk-UA"/>
              </w:rPr>
              <w:t>Форма № 29-СГ з квитанцією або відміткою про прийняття</w:t>
            </w:r>
            <w:r w:rsidR="0098416F" w:rsidRPr="006B325D">
              <w:rPr>
                <w:bCs/>
                <w:sz w:val="20"/>
                <w:szCs w:val="20"/>
                <w:lang w:val="uk-UA"/>
              </w:rPr>
              <w:t xml:space="preserve"> </w:t>
            </w:r>
            <w:r w:rsidRPr="006B325D">
              <w:rPr>
                <w:bCs/>
                <w:sz w:val="20"/>
                <w:szCs w:val="20"/>
                <w:lang w:val="uk-UA"/>
              </w:rPr>
              <w:t>(датована роком, що передує врожайному та після 02</w:t>
            </w:r>
            <w:r w:rsidR="0090376E" w:rsidRPr="006B325D">
              <w:rPr>
                <w:bCs/>
                <w:sz w:val="20"/>
                <w:szCs w:val="20"/>
                <w:lang w:val="uk-UA"/>
              </w:rPr>
              <w:t xml:space="preserve"> грудня врожайного року,</w:t>
            </w:r>
            <w:r w:rsidRPr="006B325D">
              <w:rPr>
                <w:bCs/>
                <w:sz w:val="20"/>
                <w:szCs w:val="20"/>
                <w:lang w:val="uk-UA"/>
              </w:rPr>
              <w:t xml:space="preserve"> надіслати форму, що відповідає року врожаю Товару).</w:t>
            </w:r>
          </w:p>
          <w:p w14:paraId="33953E98" w14:textId="77777777" w:rsidR="00E8169F" w:rsidRPr="006B325D" w:rsidRDefault="002019E5" w:rsidP="00E8169F">
            <w:pPr>
              <w:pStyle w:val="af3"/>
              <w:widowControl/>
              <w:numPr>
                <w:ilvl w:val="2"/>
                <w:numId w:val="12"/>
              </w:numPr>
              <w:tabs>
                <w:tab w:val="left" w:pos="389"/>
              </w:tabs>
              <w:suppressAutoHyphens w:val="0"/>
              <w:jc w:val="both"/>
              <w:rPr>
                <w:bCs/>
                <w:sz w:val="20"/>
                <w:szCs w:val="20"/>
                <w:lang w:val="uk-UA"/>
              </w:rPr>
            </w:pPr>
            <w:r w:rsidRPr="006B325D">
              <w:rPr>
                <w:bCs/>
                <w:sz w:val="20"/>
                <w:szCs w:val="20"/>
                <w:lang w:val="uk-UA"/>
              </w:rPr>
              <w:t>Форма № 37-СГ з квитанцією або відміткою про прийняття (за місяць (-ці) , коли здійснювався збір відповідного Товару).</w:t>
            </w:r>
          </w:p>
          <w:p w14:paraId="2A769B9A" w14:textId="77777777" w:rsidR="00E8169F" w:rsidRPr="006B325D" w:rsidRDefault="002019E5" w:rsidP="00E8169F">
            <w:pPr>
              <w:pStyle w:val="af3"/>
              <w:widowControl/>
              <w:numPr>
                <w:ilvl w:val="2"/>
                <w:numId w:val="12"/>
              </w:numPr>
              <w:tabs>
                <w:tab w:val="left" w:pos="389"/>
              </w:tabs>
              <w:suppressAutoHyphens w:val="0"/>
              <w:jc w:val="both"/>
              <w:rPr>
                <w:bCs/>
                <w:sz w:val="20"/>
                <w:szCs w:val="20"/>
                <w:lang w:val="uk-UA"/>
              </w:rPr>
            </w:pPr>
            <w:r w:rsidRPr="006B325D">
              <w:rPr>
                <w:bCs/>
                <w:sz w:val="20"/>
                <w:szCs w:val="20"/>
                <w:lang w:val="uk-UA"/>
              </w:rPr>
              <w:t>Податкова декларація платника єдиного податку 4 групи з підтвердженням оплати податку (платіжне доручення з відміткою банку чи банківська квитанція).</w:t>
            </w:r>
          </w:p>
          <w:p w14:paraId="24D0D9D5" w14:textId="77777777" w:rsidR="00E8169F" w:rsidRPr="006B325D" w:rsidRDefault="002019E5" w:rsidP="00E8169F">
            <w:pPr>
              <w:pStyle w:val="af3"/>
              <w:widowControl/>
              <w:numPr>
                <w:ilvl w:val="2"/>
                <w:numId w:val="12"/>
              </w:numPr>
              <w:tabs>
                <w:tab w:val="left" w:pos="389"/>
              </w:tabs>
              <w:suppressAutoHyphens w:val="0"/>
              <w:jc w:val="both"/>
              <w:rPr>
                <w:bCs/>
                <w:sz w:val="20"/>
                <w:szCs w:val="20"/>
                <w:lang w:val="uk-UA"/>
              </w:rPr>
            </w:pPr>
            <w:r w:rsidRPr="006B325D">
              <w:rPr>
                <w:bCs/>
                <w:sz w:val="20"/>
                <w:szCs w:val="20"/>
                <w:lang w:val="uk-UA"/>
              </w:rPr>
              <w:t>Довідка про наявність земельних угідь або Витяги про реєстрацію речових прав на земельні ділянки (не для платників єдиного податку 4 групи).</w:t>
            </w:r>
          </w:p>
          <w:p w14:paraId="04B55EB1" w14:textId="77777777" w:rsidR="00E8169F" w:rsidRPr="006B325D" w:rsidRDefault="002019E5" w:rsidP="00E8169F">
            <w:pPr>
              <w:pStyle w:val="af3"/>
              <w:widowControl/>
              <w:numPr>
                <w:ilvl w:val="2"/>
                <w:numId w:val="12"/>
              </w:numPr>
              <w:tabs>
                <w:tab w:val="left" w:pos="389"/>
              </w:tabs>
              <w:suppressAutoHyphens w:val="0"/>
              <w:jc w:val="both"/>
              <w:rPr>
                <w:bCs/>
                <w:sz w:val="20"/>
                <w:szCs w:val="20"/>
                <w:lang w:val="uk-UA"/>
              </w:rPr>
            </w:pPr>
            <w:r w:rsidRPr="006B325D">
              <w:rPr>
                <w:bCs/>
                <w:sz w:val="20"/>
                <w:szCs w:val="20"/>
                <w:lang w:val="uk-UA"/>
              </w:rPr>
              <w:t>Довідка про набуття статусу платника єдиного податку 4 групи (видана роком, що відповідає року врожаю Товару).</w:t>
            </w:r>
          </w:p>
          <w:p w14:paraId="04300389" w14:textId="77777777" w:rsidR="00E8169F" w:rsidRPr="006B325D" w:rsidRDefault="00A434E9" w:rsidP="00E8169F">
            <w:pPr>
              <w:pStyle w:val="af3"/>
              <w:widowControl/>
              <w:numPr>
                <w:ilvl w:val="2"/>
                <w:numId w:val="12"/>
              </w:numPr>
              <w:tabs>
                <w:tab w:val="left" w:pos="389"/>
              </w:tabs>
              <w:suppressAutoHyphens w:val="0"/>
              <w:jc w:val="both"/>
              <w:rPr>
                <w:bCs/>
                <w:sz w:val="20"/>
                <w:szCs w:val="20"/>
                <w:lang w:val="uk-UA"/>
              </w:rPr>
            </w:pPr>
            <w:r w:rsidRPr="006B325D">
              <w:rPr>
                <w:bCs/>
                <w:sz w:val="20"/>
                <w:szCs w:val="20"/>
                <w:lang w:val="uk-UA"/>
              </w:rPr>
              <w:t>Рішення відповідного органу управління Продавця</w:t>
            </w:r>
            <w:r w:rsidR="002019E5" w:rsidRPr="006B325D">
              <w:rPr>
                <w:bCs/>
                <w:sz w:val="20"/>
                <w:szCs w:val="20"/>
                <w:lang w:val="uk-UA"/>
              </w:rPr>
              <w:t>/</w:t>
            </w:r>
            <w:r w:rsidRPr="006B325D">
              <w:rPr>
                <w:bCs/>
                <w:sz w:val="20"/>
                <w:szCs w:val="20"/>
                <w:lang w:val="uk-UA"/>
              </w:rPr>
              <w:t>довіреність</w:t>
            </w:r>
            <w:r w:rsidR="002019E5" w:rsidRPr="006B325D">
              <w:rPr>
                <w:bCs/>
                <w:sz w:val="20"/>
                <w:szCs w:val="20"/>
                <w:lang w:val="uk-UA"/>
              </w:rPr>
              <w:t xml:space="preserve"> або інш</w:t>
            </w:r>
            <w:r w:rsidRPr="006B325D">
              <w:rPr>
                <w:bCs/>
                <w:sz w:val="20"/>
                <w:szCs w:val="20"/>
                <w:lang w:val="uk-UA"/>
              </w:rPr>
              <w:t>ий</w:t>
            </w:r>
            <w:r w:rsidR="002019E5" w:rsidRPr="006B325D">
              <w:rPr>
                <w:bCs/>
                <w:sz w:val="20"/>
                <w:szCs w:val="20"/>
                <w:lang w:val="uk-UA"/>
              </w:rPr>
              <w:t xml:space="preserve"> документ</w:t>
            </w:r>
            <w:r w:rsidRPr="006B325D">
              <w:rPr>
                <w:bCs/>
                <w:sz w:val="20"/>
                <w:szCs w:val="20"/>
                <w:lang w:val="uk-UA"/>
              </w:rPr>
              <w:t xml:space="preserve">, який підтверджує повноваження керівника/представника </w:t>
            </w:r>
            <w:r w:rsidR="002019E5" w:rsidRPr="006B325D">
              <w:rPr>
                <w:bCs/>
                <w:sz w:val="20"/>
                <w:szCs w:val="20"/>
                <w:lang w:val="uk-UA"/>
              </w:rPr>
              <w:t xml:space="preserve">підписати Договір </w:t>
            </w:r>
            <w:r w:rsidRPr="006B325D">
              <w:rPr>
                <w:bCs/>
                <w:sz w:val="20"/>
                <w:szCs w:val="20"/>
                <w:lang w:val="uk-UA"/>
              </w:rPr>
              <w:t>п</w:t>
            </w:r>
            <w:r w:rsidR="002019E5" w:rsidRPr="006B325D">
              <w:rPr>
                <w:bCs/>
                <w:sz w:val="20"/>
                <w:szCs w:val="20"/>
                <w:lang w:val="uk-UA"/>
              </w:rPr>
              <w:t>оставки.</w:t>
            </w:r>
          </w:p>
          <w:p w14:paraId="7426D6A4" w14:textId="77777777" w:rsidR="007D1ECB" w:rsidRPr="006B325D" w:rsidRDefault="002019E5" w:rsidP="007D1ECB">
            <w:pPr>
              <w:pStyle w:val="af3"/>
              <w:widowControl/>
              <w:numPr>
                <w:ilvl w:val="2"/>
                <w:numId w:val="12"/>
              </w:numPr>
              <w:tabs>
                <w:tab w:val="left" w:pos="389"/>
              </w:tabs>
              <w:suppressAutoHyphens w:val="0"/>
              <w:jc w:val="both"/>
              <w:rPr>
                <w:bCs/>
                <w:sz w:val="20"/>
                <w:szCs w:val="20"/>
                <w:lang w:val="uk-UA"/>
              </w:rPr>
            </w:pPr>
            <w:r w:rsidRPr="006B325D">
              <w:rPr>
                <w:bCs/>
                <w:sz w:val="20"/>
                <w:szCs w:val="20"/>
                <w:lang w:val="uk-UA"/>
              </w:rPr>
              <w:t>Паспорт та довідка про присвоєння ідентифікаційного номеру</w:t>
            </w:r>
            <w:r w:rsidR="004712C6" w:rsidRPr="006B325D">
              <w:rPr>
                <w:bCs/>
                <w:sz w:val="20"/>
                <w:szCs w:val="20"/>
                <w:lang w:val="uk-UA"/>
              </w:rPr>
              <w:t xml:space="preserve"> (при наявності)</w:t>
            </w:r>
            <w:r w:rsidRPr="006B325D">
              <w:rPr>
                <w:bCs/>
                <w:sz w:val="20"/>
                <w:szCs w:val="20"/>
                <w:lang w:val="uk-UA"/>
              </w:rPr>
              <w:t xml:space="preserve"> щодо посадових осіб, уповноважених підписати Договір </w:t>
            </w:r>
            <w:r w:rsidR="00575127" w:rsidRPr="006B325D">
              <w:rPr>
                <w:bCs/>
                <w:sz w:val="20"/>
                <w:szCs w:val="20"/>
                <w:lang w:val="uk-UA"/>
              </w:rPr>
              <w:t>п</w:t>
            </w:r>
            <w:r w:rsidRPr="006B325D">
              <w:rPr>
                <w:bCs/>
                <w:sz w:val="20"/>
                <w:szCs w:val="20"/>
                <w:lang w:val="uk-UA"/>
              </w:rPr>
              <w:t>оставки, а також наказ на особу що відповідає за ведення бухгалтерського обліку.</w:t>
            </w:r>
          </w:p>
          <w:p w14:paraId="1E75FDFF" w14:textId="77777777" w:rsidR="007D1ECB" w:rsidRPr="006B325D" w:rsidRDefault="00A434E9" w:rsidP="007D1ECB">
            <w:pPr>
              <w:pStyle w:val="af3"/>
              <w:widowControl/>
              <w:numPr>
                <w:ilvl w:val="2"/>
                <w:numId w:val="12"/>
              </w:numPr>
              <w:tabs>
                <w:tab w:val="left" w:pos="389"/>
              </w:tabs>
              <w:suppressAutoHyphens w:val="0"/>
              <w:jc w:val="both"/>
              <w:rPr>
                <w:bCs/>
                <w:sz w:val="20"/>
                <w:szCs w:val="20"/>
                <w:lang w:val="uk-UA"/>
              </w:rPr>
            </w:pPr>
            <w:r w:rsidRPr="006B325D">
              <w:rPr>
                <w:sz w:val="20"/>
                <w:szCs w:val="20"/>
                <w:shd w:val="clear" w:color="auto" w:fill="FFFFFF"/>
                <w:lang w:val="uk-UA"/>
              </w:rPr>
              <w:t>Засвідчена</w:t>
            </w:r>
            <w:r w:rsidR="002019E5" w:rsidRPr="006B325D">
              <w:rPr>
                <w:sz w:val="20"/>
                <w:szCs w:val="20"/>
                <w:shd w:val="clear" w:color="auto" w:fill="FFFFFF"/>
                <w:lang w:val="uk-UA"/>
              </w:rPr>
              <w:t xml:space="preserve"> довідка з банку про відкриття рахунку Продавцем</w:t>
            </w:r>
            <w:r w:rsidR="007D1ECB" w:rsidRPr="006B325D">
              <w:rPr>
                <w:sz w:val="20"/>
                <w:szCs w:val="20"/>
                <w:shd w:val="clear" w:color="auto" w:fill="FFFFFF"/>
                <w:lang w:val="uk-UA"/>
              </w:rPr>
              <w:t>.</w:t>
            </w:r>
          </w:p>
          <w:p w14:paraId="5BD69BF8" w14:textId="1177B7BF" w:rsidR="00E8169F" w:rsidRPr="006B325D" w:rsidRDefault="007D1ECB" w:rsidP="007D1ECB">
            <w:pPr>
              <w:pStyle w:val="af3"/>
              <w:widowControl/>
              <w:numPr>
                <w:ilvl w:val="2"/>
                <w:numId w:val="12"/>
              </w:numPr>
              <w:tabs>
                <w:tab w:val="left" w:pos="389"/>
              </w:tabs>
              <w:suppressAutoHyphens w:val="0"/>
              <w:jc w:val="both"/>
              <w:rPr>
                <w:bCs/>
                <w:sz w:val="20"/>
                <w:szCs w:val="20"/>
                <w:lang w:val="uk-UA"/>
              </w:rPr>
            </w:pPr>
            <w:r w:rsidRPr="006B325D">
              <w:rPr>
                <w:bCs/>
                <w:sz w:val="20"/>
                <w:szCs w:val="20"/>
                <w:lang w:val="uk-UA"/>
              </w:rPr>
              <w:t xml:space="preserve"> У випадку, якщо Продавець продає Товар, який був попередньо придбаний у третьої особи, він також надає: договори поставки, за якими Продавцем був придбаний Товар разом з усіма додатками, додатковими угод</w:t>
            </w:r>
            <w:r w:rsidR="00034624" w:rsidRPr="006B325D">
              <w:rPr>
                <w:bCs/>
                <w:sz w:val="20"/>
                <w:szCs w:val="20"/>
                <w:lang w:val="uk-UA"/>
              </w:rPr>
              <w:t>ами</w:t>
            </w:r>
            <w:r w:rsidRPr="006B325D">
              <w:rPr>
                <w:bCs/>
                <w:sz w:val="20"/>
                <w:szCs w:val="20"/>
                <w:lang w:val="uk-UA"/>
              </w:rPr>
              <w:t xml:space="preserve">, специфікаціями, видатковими накладними, товарно-транспортними документами, електронними квитанціями про реєстрацію податкових накладних в </w:t>
            </w:r>
            <w:r w:rsidRPr="006B325D">
              <w:rPr>
                <w:bCs/>
                <w:sz w:val="20"/>
                <w:szCs w:val="20"/>
                <w:lang w:val="uk-UA"/>
              </w:rPr>
              <w:lastRenderedPageBreak/>
              <w:t xml:space="preserve">ЄРПН, а також документи, вказані в </w:t>
            </w:r>
            <w:proofErr w:type="spellStart"/>
            <w:r w:rsidRPr="006B325D">
              <w:rPr>
                <w:bCs/>
                <w:sz w:val="20"/>
                <w:szCs w:val="20"/>
                <w:lang w:val="uk-UA"/>
              </w:rPr>
              <w:t>п.п</w:t>
            </w:r>
            <w:proofErr w:type="spellEnd"/>
            <w:r w:rsidRPr="006B325D">
              <w:rPr>
                <w:bCs/>
                <w:sz w:val="20"/>
                <w:szCs w:val="20"/>
                <w:lang w:val="uk-UA"/>
              </w:rPr>
              <w:t>. 3.6.2, 3.6.5. – 3.6.7.</w:t>
            </w:r>
            <w:r w:rsidR="00F35944">
              <w:rPr>
                <w:bCs/>
                <w:sz w:val="20"/>
                <w:szCs w:val="20"/>
                <w:lang w:val="uk-UA"/>
              </w:rPr>
              <w:t xml:space="preserve"> Загальних умов</w:t>
            </w:r>
            <w:r w:rsidRPr="006B325D">
              <w:rPr>
                <w:bCs/>
                <w:sz w:val="20"/>
                <w:szCs w:val="20"/>
                <w:lang w:val="uk-UA"/>
              </w:rPr>
              <w:t>, які стосуються такої третьої особи</w:t>
            </w:r>
            <w:r w:rsidR="00662D69" w:rsidRPr="006B325D">
              <w:rPr>
                <w:bCs/>
                <w:sz w:val="20"/>
                <w:szCs w:val="20"/>
                <w:lang w:val="uk-UA"/>
              </w:rPr>
              <w:t>.</w:t>
            </w:r>
          </w:p>
        </w:tc>
      </w:tr>
      <w:tr w:rsidR="002019E5" w:rsidRPr="006B325D" w14:paraId="0573CF78" w14:textId="77777777" w:rsidTr="00435E52">
        <w:tc>
          <w:tcPr>
            <w:tcW w:w="9356" w:type="dxa"/>
          </w:tcPr>
          <w:p w14:paraId="1E42D861" w14:textId="10FB7C70" w:rsidR="002019E5" w:rsidRPr="006B325D" w:rsidRDefault="002019E5" w:rsidP="00370F83">
            <w:pPr>
              <w:widowControl/>
              <w:tabs>
                <w:tab w:val="left" w:pos="389"/>
              </w:tabs>
              <w:suppressAutoHyphens w:val="0"/>
              <w:ind w:left="34"/>
              <w:contextualSpacing/>
              <w:jc w:val="both"/>
              <w:rPr>
                <w:sz w:val="20"/>
                <w:szCs w:val="20"/>
                <w:shd w:val="clear" w:color="auto" w:fill="FFFFFF"/>
                <w:lang w:val="uk-UA"/>
              </w:rPr>
            </w:pPr>
            <w:r w:rsidRPr="006B325D">
              <w:rPr>
                <w:bCs/>
                <w:sz w:val="20"/>
                <w:szCs w:val="20"/>
                <w:lang w:val="uk-UA"/>
              </w:rPr>
              <w:lastRenderedPageBreak/>
              <w:t>Продавець гарантує, що вся інформація і документація, яка надається Продавцем, повинна бути дійсною і точною в момент її надання Покупцеві.</w:t>
            </w:r>
          </w:p>
        </w:tc>
      </w:tr>
      <w:tr w:rsidR="002019E5" w:rsidRPr="006B325D" w14:paraId="60BBB33A" w14:textId="77777777" w:rsidTr="00435E52">
        <w:tc>
          <w:tcPr>
            <w:tcW w:w="9356" w:type="dxa"/>
          </w:tcPr>
          <w:p w14:paraId="46EAD3FC" w14:textId="77777777" w:rsidR="002019E5" w:rsidRPr="006B325D" w:rsidRDefault="002019E5" w:rsidP="00A434E9">
            <w:pPr>
              <w:tabs>
                <w:tab w:val="num" w:pos="792"/>
              </w:tabs>
              <w:autoSpaceDE w:val="0"/>
              <w:autoSpaceDN w:val="0"/>
              <w:adjustRightInd w:val="0"/>
              <w:jc w:val="both"/>
              <w:rPr>
                <w:sz w:val="20"/>
                <w:szCs w:val="20"/>
                <w:lang w:val="uk-UA"/>
              </w:rPr>
            </w:pPr>
            <w:r w:rsidRPr="006B325D">
              <w:rPr>
                <w:bCs/>
                <w:sz w:val="20"/>
                <w:szCs w:val="20"/>
                <w:lang w:val="uk-UA"/>
              </w:rPr>
              <w:t>3.7.</w:t>
            </w:r>
            <w:r w:rsidRPr="006B325D">
              <w:rPr>
                <w:sz w:val="20"/>
                <w:szCs w:val="20"/>
                <w:lang w:val="uk-UA"/>
              </w:rPr>
              <w:t xml:space="preserve"> Продавець зобов’язаний надати Покупцю документи на основі Директиви (EU) 2018/2001 Європейського Парламенту та Ради про заохочення до використання енергії, виробленої з відновлюваних джерел  та ISCC (Міжнародна система сертифікації сталості та викидів оксиду вуглецю), а саме:</w:t>
            </w:r>
          </w:p>
          <w:p w14:paraId="6F2CC58A" w14:textId="77777777" w:rsidR="004712C6" w:rsidRPr="006B325D" w:rsidRDefault="004712C6" w:rsidP="00211340">
            <w:pPr>
              <w:widowControl/>
              <w:numPr>
                <w:ilvl w:val="0"/>
                <w:numId w:val="14"/>
              </w:numPr>
              <w:tabs>
                <w:tab w:val="left" w:pos="389"/>
              </w:tabs>
              <w:suppressAutoHyphens w:val="0"/>
              <w:contextualSpacing/>
              <w:jc w:val="both"/>
              <w:rPr>
                <w:bCs/>
                <w:sz w:val="20"/>
                <w:szCs w:val="20"/>
                <w:lang w:val="uk-UA"/>
              </w:rPr>
            </w:pPr>
            <w:r w:rsidRPr="006B325D">
              <w:rPr>
                <w:bCs/>
                <w:sz w:val="20"/>
                <w:szCs w:val="20"/>
                <w:lang w:val="uk-UA"/>
              </w:rPr>
              <w:t xml:space="preserve">оригінал </w:t>
            </w:r>
            <w:proofErr w:type="spellStart"/>
            <w:r w:rsidRPr="006B325D">
              <w:rPr>
                <w:bCs/>
                <w:sz w:val="20"/>
                <w:szCs w:val="20"/>
                <w:lang w:val="uk-UA"/>
              </w:rPr>
              <w:t>самодекларації</w:t>
            </w:r>
            <w:proofErr w:type="spellEnd"/>
            <w:r w:rsidRPr="006B325D">
              <w:rPr>
                <w:bCs/>
                <w:sz w:val="20"/>
                <w:szCs w:val="20"/>
                <w:lang w:val="uk-UA"/>
              </w:rPr>
              <w:t>;</w:t>
            </w:r>
          </w:p>
          <w:p w14:paraId="23A3403C" w14:textId="77777777" w:rsidR="004712C6" w:rsidRPr="006B325D" w:rsidRDefault="004712C6" w:rsidP="00211340">
            <w:pPr>
              <w:widowControl/>
              <w:numPr>
                <w:ilvl w:val="0"/>
                <w:numId w:val="14"/>
              </w:numPr>
              <w:tabs>
                <w:tab w:val="left" w:pos="389"/>
              </w:tabs>
              <w:suppressAutoHyphens w:val="0"/>
              <w:contextualSpacing/>
              <w:jc w:val="both"/>
              <w:rPr>
                <w:bCs/>
                <w:sz w:val="20"/>
                <w:szCs w:val="20"/>
                <w:lang w:val="uk-UA"/>
              </w:rPr>
            </w:pPr>
            <w:r w:rsidRPr="006B325D">
              <w:rPr>
                <w:bCs/>
                <w:sz w:val="20"/>
                <w:szCs w:val="20"/>
                <w:lang w:val="uk-UA"/>
              </w:rPr>
              <w:t>оригінал заповненого чек-листу;</w:t>
            </w:r>
          </w:p>
          <w:p w14:paraId="48E41670" w14:textId="20127B49" w:rsidR="004712C6" w:rsidRPr="006B325D" w:rsidRDefault="004712C6" w:rsidP="00211340">
            <w:pPr>
              <w:widowControl/>
              <w:numPr>
                <w:ilvl w:val="0"/>
                <w:numId w:val="14"/>
              </w:numPr>
              <w:tabs>
                <w:tab w:val="left" w:pos="389"/>
              </w:tabs>
              <w:suppressAutoHyphens w:val="0"/>
              <w:contextualSpacing/>
              <w:jc w:val="both"/>
              <w:rPr>
                <w:bCs/>
                <w:sz w:val="20"/>
                <w:szCs w:val="20"/>
                <w:lang w:val="uk-UA"/>
              </w:rPr>
            </w:pPr>
            <w:r w:rsidRPr="006B325D">
              <w:rPr>
                <w:bCs/>
                <w:sz w:val="20"/>
                <w:szCs w:val="20"/>
                <w:lang w:val="uk-UA"/>
              </w:rPr>
              <w:t xml:space="preserve">аналіз </w:t>
            </w:r>
            <w:r w:rsidR="00037E55" w:rsidRPr="006B325D">
              <w:rPr>
                <w:bCs/>
                <w:sz w:val="20"/>
                <w:szCs w:val="20"/>
                <w:lang w:val="uk-UA"/>
              </w:rPr>
              <w:t>ґрунтів</w:t>
            </w:r>
            <w:r w:rsidRPr="006B325D">
              <w:rPr>
                <w:bCs/>
                <w:sz w:val="20"/>
                <w:szCs w:val="20"/>
                <w:lang w:val="uk-UA"/>
              </w:rPr>
              <w:t>;</w:t>
            </w:r>
          </w:p>
          <w:p w14:paraId="713D9BF4" w14:textId="77777777" w:rsidR="004712C6" w:rsidRPr="006B325D" w:rsidRDefault="004712C6" w:rsidP="00211340">
            <w:pPr>
              <w:widowControl/>
              <w:numPr>
                <w:ilvl w:val="0"/>
                <w:numId w:val="14"/>
              </w:numPr>
              <w:tabs>
                <w:tab w:val="left" w:pos="389"/>
              </w:tabs>
              <w:suppressAutoHyphens w:val="0"/>
              <w:contextualSpacing/>
              <w:jc w:val="both"/>
              <w:rPr>
                <w:bCs/>
                <w:sz w:val="20"/>
                <w:szCs w:val="20"/>
                <w:lang w:val="uk-UA"/>
              </w:rPr>
            </w:pPr>
            <w:r w:rsidRPr="006B325D">
              <w:rPr>
                <w:bCs/>
                <w:sz w:val="20"/>
                <w:szCs w:val="20"/>
                <w:lang w:val="uk-UA"/>
              </w:rPr>
              <w:t>карти полів;</w:t>
            </w:r>
          </w:p>
          <w:p w14:paraId="6394D49A" w14:textId="77777777" w:rsidR="004712C6" w:rsidRPr="006B325D" w:rsidRDefault="004712C6" w:rsidP="00211340">
            <w:pPr>
              <w:widowControl/>
              <w:numPr>
                <w:ilvl w:val="0"/>
                <w:numId w:val="14"/>
              </w:numPr>
              <w:tabs>
                <w:tab w:val="left" w:pos="389"/>
              </w:tabs>
              <w:suppressAutoHyphens w:val="0"/>
              <w:contextualSpacing/>
              <w:jc w:val="both"/>
              <w:rPr>
                <w:bCs/>
                <w:sz w:val="20"/>
                <w:szCs w:val="20"/>
                <w:lang w:val="uk-UA"/>
              </w:rPr>
            </w:pPr>
            <w:r w:rsidRPr="006B325D">
              <w:rPr>
                <w:bCs/>
                <w:sz w:val="20"/>
                <w:szCs w:val="20"/>
                <w:lang w:val="uk-UA"/>
              </w:rPr>
              <w:t>допуски на роботу із хімією;</w:t>
            </w:r>
          </w:p>
          <w:p w14:paraId="5FAD069D" w14:textId="77777777" w:rsidR="004712C6" w:rsidRPr="006B325D" w:rsidRDefault="004712C6" w:rsidP="00211340">
            <w:pPr>
              <w:widowControl/>
              <w:numPr>
                <w:ilvl w:val="0"/>
                <w:numId w:val="14"/>
              </w:numPr>
              <w:tabs>
                <w:tab w:val="left" w:pos="389"/>
              </w:tabs>
              <w:suppressAutoHyphens w:val="0"/>
              <w:contextualSpacing/>
              <w:jc w:val="both"/>
              <w:rPr>
                <w:bCs/>
                <w:sz w:val="20"/>
                <w:szCs w:val="20"/>
                <w:lang w:val="uk-UA"/>
              </w:rPr>
            </w:pPr>
            <w:r w:rsidRPr="006B325D">
              <w:rPr>
                <w:bCs/>
                <w:sz w:val="20"/>
                <w:szCs w:val="20"/>
                <w:lang w:val="uk-UA"/>
              </w:rPr>
              <w:t>договір на утилізацію тари</w:t>
            </w:r>
          </w:p>
          <w:p w14:paraId="7A2CCFD4" w14:textId="12925EF8" w:rsidR="002019E5" w:rsidRPr="006B325D" w:rsidRDefault="004712C6" w:rsidP="00211340">
            <w:pPr>
              <w:widowControl/>
              <w:numPr>
                <w:ilvl w:val="0"/>
                <w:numId w:val="14"/>
              </w:numPr>
              <w:tabs>
                <w:tab w:val="left" w:pos="389"/>
              </w:tabs>
              <w:suppressAutoHyphens w:val="0"/>
              <w:contextualSpacing/>
              <w:jc w:val="both"/>
              <w:rPr>
                <w:bCs/>
                <w:sz w:val="20"/>
                <w:szCs w:val="20"/>
                <w:lang w:val="uk-UA"/>
              </w:rPr>
            </w:pPr>
            <w:r w:rsidRPr="006B325D">
              <w:rPr>
                <w:bCs/>
                <w:sz w:val="20"/>
                <w:szCs w:val="20"/>
                <w:lang w:val="uk-UA"/>
              </w:rPr>
              <w:t>акти списання дизпалива, добрив, насіння та ЗЗР, які були використані для вирощування</w:t>
            </w:r>
          </w:p>
          <w:p w14:paraId="242DF406" w14:textId="77777777" w:rsidR="002019E5" w:rsidRPr="006B325D" w:rsidRDefault="002019E5" w:rsidP="00A434E9">
            <w:pPr>
              <w:tabs>
                <w:tab w:val="num" w:pos="792"/>
              </w:tabs>
              <w:autoSpaceDE w:val="0"/>
              <w:autoSpaceDN w:val="0"/>
              <w:adjustRightInd w:val="0"/>
              <w:jc w:val="both"/>
              <w:rPr>
                <w:sz w:val="20"/>
                <w:szCs w:val="20"/>
                <w:lang w:val="uk-UA"/>
              </w:rPr>
            </w:pPr>
            <w:r w:rsidRPr="006B325D">
              <w:rPr>
                <w:sz w:val="20"/>
                <w:szCs w:val="20"/>
                <w:lang w:val="uk-UA"/>
              </w:rPr>
              <w:t>Покупець має право змінювати форми вказаних бланків, про що додатково повідомляє Продавця.</w:t>
            </w:r>
          </w:p>
          <w:p w14:paraId="11F75556" w14:textId="77777777" w:rsidR="002019E5" w:rsidRPr="006B325D" w:rsidRDefault="002019E5" w:rsidP="00A434E9">
            <w:pPr>
              <w:pStyle w:val="1"/>
              <w:shd w:val="clear" w:color="auto" w:fill="FFFFFF"/>
              <w:spacing w:before="0" w:after="0"/>
              <w:jc w:val="both"/>
              <w:rPr>
                <w:rFonts w:ascii="Times New Roman" w:hAnsi="Times New Roman" w:cs="Times New Roman"/>
                <w:b w:val="0"/>
                <w:bCs w:val="0"/>
                <w:sz w:val="20"/>
                <w:szCs w:val="20"/>
                <w:lang w:val="uk-UA" w:eastAsia="ru-RU"/>
              </w:rPr>
            </w:pPr>
            <w:r w:rsidRPr="006B325D">
              <w:rPr>
                <w:rFonts w:ascii="Times New Roman" w:hAnsi="Times New Roman" w:cs="Times New Roman"/>
                <w:b w:val="0"/>
                <w:bCs w:val="0"/>
                <w:sz w:val="20"/>
                <w:szCs w:val="20"/>
                <w:lang w:val="uk-UA" w:eastAsia="ru-RU"/>
              </w:rPr>
              <w:t>Продавець несе повну відповідальність за надану інформацію.</w:t>
            </w:r>
          </w:p>
          <w:p w14:paraId="58917ED6" w14:textId="34A6A73E" w:rsidR="002019E5" w:rsidRPr="006B325D" w:rsidRDefault="002019E5" w:rsidP="00A434E9">
            <w:pPr>
              <w:pStyle w:val="a3"/>
              <w:jc w:val="both"/>
              <w:rPr>
                <w:rFonts w:ascii="Times New Roman" w:hAnsi="Times New Roman" w:cs="Times New Roman"/>
                <w:shd w:val="clear" w:color="auto" w:fill="FFFFFF"/>
              </w:rPr>
            </w:pPr>
            <w:r w:rsidRPr="006B325D">
              <w:rPr>
                <w:rFonts w:ascii="Times New Roman" w:hAnsi="Times New Roman" w:cs="Times New Roman"/>
                <w:lang w:eastAsia="ru-RU"/>
              </w:rPr>
              <w:t xml:space="preserve">Вказані у пунктах 3.7.-3.8. </w:t>
            </w:r>
            <w:r w:rsidR="005831FC" w:rsidRPr="002A3BE0">
              <w:rPr>
                <w:rFonts w:ascii="Times New Roman" w:hAnsi="Times New Roman" w:cs="Times New Roman"/>
                <w:lang w:eastAsia="ru-RU"/>
              </w:rPr>
              <w:t>Загальних умов</w:t>
            </w:r>
            <w:r w:rsidR="005831FC" w:rsidRPr="006B325D">
              <w:rPr>
                <w:rFonts w:ascii="Times New Roman" w:hAnsi="Times New Roman" w:cs="Times New Roman"/>
                <w:lang w:eastAsia="ru-RU"/>
              </w:rPr>
              <w:t xml:space="preserve"> </w:t>
            </w:r>
            <w:r w:rsidRPr="006B325D">
              <w:rPr>
                <w:rFonts w:ascii="Times New Roman" w:hAnsi="Times New Roman" w:cs="Times New Roman"/>
                <w:lang w:eastAsia="ru-RU"/>
              </w:rPr>
              <w:t>документи стосуються випадків закупівлі зерна кукурудзи, ріпаку та сої.</w:t>
            </w:r>
          </w:p>
        </w:tc>
      </w:tr>
      <w:tr w:rsidR="002019E5" w:rsidRPr="006B325D" w14:paraId="029887F7" w14:textId="77777777" w:rsidTr="00435E52">
        <w:tc>
          <w:tcPr>
            <w:tcW w:w="9356" w:type="dxa"/>
          </w:tcPr>
          <w:p w14:paraId="1BD7AFF5" w14:textId="77777777" w:rsidR="002019E5" w:rsidRPr="006B325D" w:rsidRDefault="002019E5" w:rsidP="00A434E9">
            <w:pPr>
              <w:tabs>
                <w:tab w:val="num" w:pos="792"/>
              </w:tabs>
              <w:autoSpaceDE w:val="0"/>
              <w:autoSpaceDN w:val="0"/>
              <w:adjustRightInd w:val="0"/>
              <w:jc w:val="both"/>
              <w:rPr>
                <w:bCs/>
                <w:sz w:val="20"/>
                <w:szCs w:val="20"/>
                <w:lang w:val="uk-UA"/>
              </w:rPr>
            </w:pPr>
            <w:r w:rsidRPr="006B325D">
              <w:rPr>
                <w:bCs/>
                <w:sz w:val="20"/>
                <w:szCs w:val="20"/>
                <w:lang w:val="uk-UA"/>
              </w:rPr>
              <w:t xml:space="preserve">3.8. На вимогу Покупця Продавець повинен надавати будь-яку необхідну інформацію та документацію про його внутрішню політику і діяльність щодо дотримання положень Директиви Європейського Парламенту та Ради (EU) 2018/2001 «EU RED» та / або системи відстеження ланцюга поставок. </w:t>
            </w:r>
          </w:p>
          <w:p w14:paraId="3C861575" w14:textId="5006E6B3" w:rsidR="002019E5" w:rsidRPr="006B325D" w:rsidRDefault="002019E5" w:rsidP="00A434E9">
            <w:pPr>
              <w:tabs>
                <w:tab w:val="num" w:pos="792"/>
              </w:tabs>
              <w:autoSpaceDE w:val="0"/>
              <w:autoSpaceDN w:val="0"/>
              <w:adjustRightInd w:val="0"/>
              <w:jc w:val="both"/>
              <w:rPr>
                <w:bCs/>
                <w:sz w:val="20"/>
                <w:szCs w:val="20"/>
                <w:lang w:val="uk-UA"/>
              </w:rPr>
            </w:pPr>
            <w:r w:rsidRPr="006B325D">
              <w:rPr>
                <w:bCs/>
                <w:sz w:val="20"/>
                <w:szCs w:val="20"/>
                <w:lang w:val="uk-UA"/>
              </w:rPr>
              <w:t>Продавець гарантує, що вся інформація і документація, яка надається Продавцем, повинна бути дійсною і точною в момент її надання Покупцеві.</w:t>
            </w:r>
            <w:r w:rsidR="00F92648" w:rsidRPr="006B325D">
              <w:rPr>
                <w:bCs/>
                <w:sz w:val="20"/>
                <w:szCs w:val="20"/>
                <w:lang w:val="uk-UA"/>
              </w:rPr>
              <w:t xml:space="preserve"> </w:t>
            </w:r>
          </w:p>
          <w:p w14:paraId="7EF1FFF8" w14:textId="14F6EB67" w:rsidR="002019E5" w:rsidRPr="006B325D" w:rsidRDefault="008D13E8" w:rsidP="00A434E9">
            <w:pPr>
              <w:tabs>
                <w:tab w:val="num" w:pos="792"/>
              </w:tabs>
              <w:autoSpaceDE w:val="0"/>
              <w:autoSpaceDN w:val="0"/>
              <w:adjustRightInd w:val="0"/>
              <w:jc w:val="both"/>
              <w:rPr>
                <w:bCs/>
                <w:sz w:val="20"/>
                <w:szCs w:val="20"/>
                <w:lang w:val="uk-UA"/>
              </w:rPr>
            </w:pPr>
            <w:r w:rsidRPr="006B325D">
              <w:rPr>
                <w:bCs/>
                <w:sz w:val="20"/>
                <w:szCs w:val="20"/>
                <w:lang w:val="uk-UA"/>
              </w:rPr>
              <w:t>З укладенням Договору поставки</w:t>
            </w:r>
            <w:r w:rsidR="002019E5" w:rsidRPr="006B325D">
              <w:rPr>
                <w:bCs/>
                <w:sz w:val="20"/>
                <w:szCs w:val="20"/>
                <w:lang w:val="uk-UA"/>
              </w:rPr>
              <w:t xml:space="preserve"> Продавець</w:t>
            </w:r>
            <w:r w:rsidRPr="006B325D">
              <w:rPr>
                <w:bCs/>
                <w:sz w:val="20"/>
                <w:szCs w:val="20"/>
                <w:lang w:val="uk-UA"/>
              </w:rPr>
              <w:t xml:space="preserve"> вважається таким, що надав</w:t>
            </w:r>
            <w:r w:rsidR="002019E5" w:rsidRPr="006B325D">
              <w:rPr>
                <w:bCs/>
                <w:sz w:val="20"/>
                <w:szCs w:val="20"/>
                <w:lang w:val="uk-UA"/>
              </w:rPr>
              <w:t xml:space="preserve"> згоду на проходження аудиту щодо відповідності вимогам Добровільної схеми сертифікації екологічної сталості виробництва біомаси та біопалива (2BSvs). Після підписання Договору </w:t>
            </w:r>
            <w:r w:rsidR="00575127" w:rsidRPr="006B325D">
              <w:rPr>
                <w:bCs/>
                <w:sz w:val="20"/>
                <w:szCs w:val="20"/>
                <w:lang w:val="uk-UA"/>
              </w:rPr>
              <w:t>п</w:t>
            </w:r>
            <w:r w:rsidR="002019E5" w:rsidRPr="006B325D">
              <w:rPr>
                <w:bCs/>
                <w:sz w:val="20"/>
                <w:szCs w:val="20"/>
                <w:lang w:val="uk-UA"/>
              </w:rPr>
              <w:t>остав</w:t>
            </w:r>
            <w:r w:rsidR="00832743" w:rsidRPr="006B325D">
              <w:rPr>
                <w:bCs/>
                <w:sz w:val="20"/>
                <w:szCs w:val="20"/>
                <w:lang w:val="uk-UA"/>
              </w:rPr>
              <w:t>ки</w:t>
            </w:r>
            <w:r w:rsidR="002019E5" w:rsidRPr="006B325D">
              <w:rPr>
                <w:bCs/>
                <w:sz w:val="20"/>
                <w:szCs w:val="20"/>
                <w:lang w:val="uk-UA"/>
              </w:rPr>
              <w:t xml:space="preserve">, на вимогу Покупця Продавець повинен надавати будь-яку необхідну інформацію про його внутрішню політику і діяльність щодо дотримання положень Директиви «EU RED» і/або системи відстеження ланцюга поставок (аналіз </w:t>
            </w:r>
            <w:r w:rsidR="002951D8" w:rsidRPr="006B325D">
              <w:rPr>
                <w:bCs/>
                <w:sz w:val="20"/>
                <w:szCs w:val="20"/>
                <w:lang w:val="uk-UA"/>
              </w:rPr>
              <w:t>ґрунтів</w:t>
            </w:r>
            <w:r w:rsidR="002019E5" w:rsidRPr="006B325D">
              <w:rPr>
                <w:bCs/>
                <w:sz w:val="20"/>
                <w:szCs w:val="20"/>
                <w:lang w:val="uk-UA"/>
              </w:rPr>
              <w:t xml:space="preserve">, карти полів, допуски на роботу із хімією, договір на утилізацію тари, видаткові накладні на добрива, насіння, </w:t>
            </w:r>
            <w:proofErr w:type="spellStart"/>
            <w:r w:rsidR="002019E5" w:rsidRPr="006B325D">
              <w:rPr>
                <w:bCs/>
                <w:sz w:val="20"/>
                <w:szCs w:val="20"/>
                <w:lang w:val="uk-UA"/>
              </w:rPr>
              <w:t>ззр</w:t>
            </w:r>
            <w:proofErr w:type="spellEnd"/>
            <w:r w:rsidR="002019E5" w:rsidRPr="006B325D">
              <w:rPr>
                <w:bCs/>
                <w:sz w:val="20"/>
                <w:szCs w:val="20"/>
                <w:lang w:val="uk-UA"/>
              </w:rPr>
              <w:t>, тощо). Інформація та документи, отримані під час такого аудиту, використовуються Покупцем або особами, призначеними Покупцем, виключно в цілях сертифікації/ верифікації екологічної сталості на виконання Директиви ЄС  (EU) 2018/2001</w:t>
            </w:r>
            <w:r w:rsidR="00F92648" w:rsidRPr="006B325D">
              <w:rPr>
                <w:bCs/>
                <w:sz w:val="20"/>
                <w:szCs w:val="20"/>
                <w:lang w:val="uk-UA"/>
              </w:rPr>
              <w:t>. В  тому числі  Продавець повинен допускати до перевірок та аудиту на відповідність наданої інформації та застосованих практик обраним стандартам.</w:t>
            </w:r>
          </w:p>
          <w:p w14:paraId="2893B9A0" w14:textId="77777777" w:rsidR="002019E5" w:rsidRDefault="008D13E8" w:rsidP="00A434E9">
            <w:pPr>
              <w:pStyle w:val="a3"/>
              <w:jc w:val="both"/>
              <w:rPr>
                <w:rFonts w:ascii="Times New Roman" w:hAnsi="Times New Roman" w:cs="Times New Roman"/>
                <w:bCs/>
              </w:rPr>
            </w:pPr>
            <w:r w:rsidRPr="006B325D">
              <w:rPr>
                <w:rFonts w:ascii="Times New Roman" w:hAnsi="Times New Roman" w:cs="Times New Roman"/>
                <w:bCs/>
              </w:rPr>
              <w:t xml:space="preserve">З укладенням Договору поставки Продавець вважається таким, що надав </w:t>
            </w:r>
            <w:r w:rsidR="002019E5" w:rsidRPr="006B325D">
              <w:rPr>
                <w:rFonts w:ascii="Times New Roman" w:hAnsi="Times New Roman" w:cs="Times New Roman"/>
                <w:bCs/>
              </w:rPr>
              <w:t>згоду на приєднання до програми сертифікації/ верифікації екологічної сталості на виконання Директиви ЄС (EU) 2018/2001 Про сприяння використання енергії з поновлюваних джерел. Продавець зобов’язаний дотримуватися усіх вказівок щодо проходження сертифікації/ верифікації, які надаються йому Покупцем чи третіми особами, призначеними Покупцем.</w:t>
            </w:r>
          </w:p>
          <w:p w14:paraId="24F5BE76" w14:textId="17E4D764" w:rsidR="004169B7" w:rsidRPr="006B325D" w:rsidRDefault="003B7057" w:rsidP="00A434E9">
            <w:pPr>
              <w:pStyle w:val="a3"/>
              <w:jc w:val="both"/>
              <w:rPr>
                <w:rFonts w:ascii="Times New Roman" w:hAnsi="Times New Roman" w:cs="Times New Roman"/>
                <w:shd w:val="clear" w:color="auto" w:fill="FFFFFF"/>
              </w:rPr>
            </w:pPr>
            <w:r w:rsidRPr="003B7057">
              <w:rPr>
                <w:rFonts w:ascii="Times New Roman" w:hAnsi="Times New Roman" w:cs="Times New Roman"/>
                <w:shd w:val="clear" w:color="auto" w:fill="FFFFFF"/>
              </w:rPr>
              <w:t xml:space="preserve">Для підтвердження виконання вимог ISCC та правдивості наданої інформації, Продавець зобов’язаний протягом 2 років від дати поставки Товару за </w:t>
            </w:r>
            <w:r w:rsidR="00D6738A">
              <w:rPr>
                <w:rFonts w:ascii="Times New Roman" w:hAnsi="Times New Roman" w:cs="Times New Roman"/>
                <w:shd w:val="clear" w:color="auto" w:fill="FFFFFF"/>
              </w:rPr>
              <w:t xml:space="preserve">відповідним </w:t>
            </w:r>
            <w:r w:rsidR="00D373D2">
              <w:rPr>
                <w:rFonts w:ascii="Times New Roman" w:hAnsi="Times New Roman" w:cs="Times New Roman"/>
                <w:shd w:val="clear" w:color="auto" w:fill="FFFFFF"/>
              </w:rPr>
              <w:t>Договором поставки</w:t>
            </w:r>
            <w:r w:rsidRPr="003B7057">
              <w:rPr>
                <w:rFonts w:ascii="Times New Roman" w:hAnsi="Times New Roman" w:cs="Times New Roman"/>
                <w:shd w:val="clear" w:color="auto" w:fill="FFFFFF"/>
              </w:rPr>
              <w:t>, надавати можливість представнику ISCC, вказаному Покупцем, провести відповідні перевірки на власній чи орендованій території та надати всю додатково запитувану документацію. У разі запитування додаткової документація, то вона повинна бути надана Продавцем протягом 5-ти робочих днів від дати запиту.</w:t>
            </w:r>
          </w:p>
        </w:tc>
      </w:tr>
      <w:tr w:rsidR="002019E5" w:rsidRPr="00230CE0" w14:paraId="3E41FFD5" w14:textId="77777777" w:rsidTr="00435E52">
        <w:tc>
          <w:tcPr>
            <w:tcW w:w="9356" w:type="dxa"/>
          </w:tcPr>
          <w:p w14:paraId="30A4D311" w14:textId="243B3B66" w:rsidR="002019E5" w:rsidRPr="006B325D" w:rsidRDefault="002019E5" w:rsidP="00370F83">
            <w:pPr>
              <w:pStyle w:val="a3"/>
              <w:jc w:val="both"/>
              <w:rPr>
                <w:rFonts w:ascii="Times New Roman" w:hAnsi="Times New Roman" w:cs="Times New Roman"/>
                <w:shd w:val="clear" w:color="auto" w:fill="FFFFFF"/>
              </w:rPr>
            </w:pPr>
            <w:r w:rsidRPr="006B325D">
              <w:rPr>
                <w:rFonts w:ascii="Times New Roman" w:hAnsi="Times New Roman" w:cs="Times New Roman"/>
                <w:bCs/>
              </w:rPr>
              <w:t>3.9. Якщо Продавець має сертифікат ISCC, вимоги п.3.7</w:t>
            </w:r>
            <w:r w:rsidR="00C61299">
              <w:rPr>
                <w:rFonts w:ascii="Times New Roman" w:hAnsi="Times New Roman" w:cs="Times New Roman"/>
                <w:bCs/>
              </w:rPr>
              <w:t>.</w:t>
            </w:r>
            <w:r w:rsidRPr="006B325D">
              <w:rPr>
                <w:rFonts w:ascii="Times New Roman" w:hAnsi="Times New Roman" w:cs="Times New Roman"/>
                <w:bCs/>
              </w:rPr>
              <w:t xml:space="preserve"> та 3.8.</w:t>
            </w:r>
            <w:r w:rsidR="00F35944">
              <w:rPr>
                <w:rFonts w:ascii="Times New Roman" w:hAnsi="Times New Roman" w:cs="Times New Roman"/>
                <w:bCs/>
              </w:rPr>
              <w:t xml:space="preserve"> Загальних умов</w:t>
            </w:r>
            <w:r w:rsidRPr="006B325D">
              <w:rPr>
                <w:rFonts w:ascii="Times New Roman" w:hAnsi="Times New Roman" w:cs="Times New Roman"/>
                <w:bCs/>
              </w:rPr>
              <w:t xml:space="preserve"> не застосовуються. У цьому випадку Продавець зобов’язаний надати Покупцеві декларацію про стале виробництво.</w:t>
            </w:r>
            <w:r w:rsidR="00FF1D18" w:rsidRPr="006B325D">
              <w:rPr>
                <w:rFonts w:ascii="Times New Roman" w:hAnsi="Times New Roman" w:cs="Times New Roman"/>
                <w:bCs/>
              </w:rPr>
              <w:t xml:space="preserve"> Цей пункт застосовується лише для сертифікатів із опцією </w:t>
            </w:r>
            <w:proofErr w:type="spellStart"/>
            <w:r w:rsidR="00FF1D18" w:rsidRPr="006B325D">
              <w:rPr>
                <w:rFonts w:ascii="Times New Roman" w:hAnsi="Times New Roman" w:cs="Times New Roman"/>
                <w:bCs/>
              </w:rPr>
              <w:t>actual</w:t>
            </w:r>
            <w:proofErr w:type="spellEnd"/>
            <w:r w:rsidR="00FF1D18" w:rsidRPr="006B325D">
              <w:rPr>
                <w:rFonts w:ascii="Times New Roman" w:hAnsi="Times New Roman" w:cs="Times New Roman"/>
                <w:bCs/>
              </w:rPr>
              <w:t xml:space="preserve"> </w:t>
            </w:r>
            <w:proofErr w:type="spellStart"/>
            <w:r w:rsidR="00FF1D18" w:rsidRPr="006B325D">
              <w:rPr>
                <w:rFonts w:ascii="Times New Roman" w:hAnsi="Times New Roman" w:cs="Times New Roman"/>
                <w:bCs/>
              </w:rPr>
              <w:t>value</w:t>
            </w:r>
            <w:proofErr w:type="spellEnd"/>
            <w:r w:rsidR="00FF1D18" w:rsidRPr="006B325D">
              <w:rPr>
                <w:rFonts w:ascii="Times New Roman" w:hAnsi="Times New Roman" w:cs="Times New Roman"/>
                <w:bCs/>
              </w:rPr>
              <w:t>.</w:t>
            </w:r>
          </w:p>
        </w:tc>
      </w:tr>
      <w:tr w:rsidR="002019E5" w:rsidRPr="006B325D" w14:paraId="7852648D" w14:textId="77777777" w:rsidTr="00435E52">
        <w:tc>
          <w:tcPr>
            <w:tcW w:w="9356" w:type="dxa"/>
          </w:tcPr>
          <w:p w14:paraId="050051E5" w14:textId="619B91C5" w:rsidR="002019E5" w:rsidRPr="006B325D" w:rsidRDefault="002019E5" w:rsidP="00370F83">
            <w:pPr>
              <w:pStyle w:val="a3"/>
              <w:jc w:val="both"/>
              <w:rPr>
                <w:rFonts w:ascii="Times New Roman" w:hAnsi="Times New Roman" w:cs="Times New Roman"/>
                <w:shd w:val="clear" w:color="auto" w:fill="FFFFFF"/>
              </w:rPr>
            </w:pPr>
            <w:r w:rsidRPr="006B325D">
              <w:rPr>
                <w:rFonts w:ascii="Times New Roman" w:hAnsi="Times New Roman" w:cs="Times New Roman"/>
                <w:bCs/>
              </w:rPr>
              <w:t xml:space="preserve">3.10. При базисі поставки, що зобов’язує Продавця організувати транспортування, Продавець зобов’язаний поставляти Товар </w:t>
            </w:r>
            <w:r w:rsidR="00293AB5">
              <w:rPr>
                <w:rFonts w:ascii="Times New Roman" w:hAnsi="Times New Roman" w:cs="Times New Roman"/>
                <w:bCs/>
              </w:rPr>
              <w:t>авто</w:t>
            </w:r>
            <w:r w:rsidR="00C424D3">
              <w:rPr>
                <w:rFonts w:ascii="Times New Roman" w:hAnsi="Times New Roman" w:cs="Times New Roman"/>
                <w:bCs/>
              </w:rPr>
              <w:t>транспортними засобами</w:t>
            </w:r>
            <w:r w:rsidRPr="006B325D">
              <w:rPr>
                <w:rFonts w:ascii="Times New Roman" w:hAnsi="Times New Roman" w:cs="Times New Roman"/>
                <w:bCs/>
              </w:rPr>
              <w:t xml:space="preserve"> або залізничним транспортом (хопер-вагони зерновози).</w:t>
            </w:r>
          </w:p>
        </w:tc>
      </w:tr>
      <w:tr w:rsidR="002019E5" w:rsidRPr="006B325D" w14:paraId="426039D9" w14:textId="77777777" w:rsidTr="00435E52">
        <w:tc>
          <w:tcPr>
            <w:tcW w:w="9356" w:type="dxa"/>
          </w:tcPr>
          <w:p w14:paraId="0BE8756E" w14:textId="77777777" w:rsidR="002019E5" w:rsidRPr="006B325D" w:rsidRDefault="002019E5" w:rsidP="00370F83">
            <w:pPr>
              <w:tabs>
                <w:tab w:val="num" w:pos="432"/>
                <w:tab w:val="left" w:pos="4908"/>
              </w:tabs>
              <w:autoSpaceDE w:val="0"/>
              <w:autoSpaceDN w:val="0"/>
              <w:adjustRightInd w:val="0"/>
              <w:jc w:val="both"/>
              <w:rPr>
                <w:bCs/>
                <w:sz w:val="20"/>
                <w:szCs w:val="20"/>
                <w:lang w:val="uk-UA"/>
              </w:rPr>
            </w:pPr>
            <w:r w:rsidRPr="006B325D">
              <w:rPr>
                <w:bCs/>
                <w:sz w:val="20"/>
                <w:szCs w:val="20"/>
                <w:lang w:val="uk-UA"/>
              </w:rPr>
              <w:t xml:space="preserve">3.11. У відповідності до Європейських стандартів Якості та Системи безпеки харчових продуктів (НАССР) Покупець впроваджує політику якісного транспортування. Продавець зобов’язаний виконувати таку політику. Продавець зобов’язаний не використовувати для перевезення транспорт, який до цього застосовувався для перевезення наступних продуктів: </w:t>
            </w:r>
          </w:p>
          <w:p w14:paraId="6FEDA858" w14:textId="77777777" w:rsidR="002019E5" w:rsidRPr="006B325D" w:rsidRDefault="002019E5" w:rsidP="00370F83">
            <w:pPr>
              <w:tabs>
                <w:tab w:val="num" w:pos="432"/>
                <w:tab w:val="left" w:pos="4908"/>
              </w:tabs>
              <w:autoSpaceDE w:val="0"/>
              <w:autoSpaceDN w:val="0"/>
              <w:adjustRightInd w:val="0"/>
              <w:jc w:val="both"/>
              <w:rPr>
                <w:bCs/>
                <w:sz w:val="20"/>
                <w:szCs w:val="20"/>
                <w:lang w:val="uk-UA"/>
              </w:rPr>
            </w:pPr>
            <w:r w:rsidRPr="006B325D">
              <w:rPr>
                <w:bCs/>
                <w:sz w:val="20"/>
                <w:szCs w:val="20"/>
                <w:lang w:val="uk-UA"/>
              </w:rPr>
              <w:t>Органічного походження:</w:t>
            </w:r>
          </w:p>
          <w:p w14:paraId="0B601855" w14:textId="73B34427" w:rsidR="002019E5" w:rsidRPr="006B325D" w:rsidRDefault="002019E5" w:rsidP="002019E5">
            <w:pPr>
              <w:widowControl/>
              <w:numPr>
                <w:ilvl w:val="0"/>
                <w:numId w:val="6"/>
              </w:numPr>
              <w:tabs>
                <w:tab w:val="clear" w:pos="360"/>
                <w:tab w:val="num" w:pos="315"/>
                <w:tab w:val="left" w:pos="628"/>
                <w:tab w:val="left" w:pos="1963"/>
                <w:tab w:val="left" w:pos="5812"/>
              </w:tabs>
              <w:suppressAutoHyphens w:val="0"/>
              <w:ind w:left="32" w:firstLine="0"/>
              <w:jc w:val="both"/>
              <w:rPr>
                <w:bCs/>
                <w:sz w:val="20"/>
                <w:szCs w:val="20"/>
                <w:lang w:val="uk-UA"/>
              </w:rPr>
            </w:pPr>
            <w:r w:rsidRPr="006B325D">
              <w:rPr>
                <w:bCs/>
                <w:sz w:val="20"/>
                <w:szCs w:val="20"/>
                <w:lang w:val="uk-UA"/>
              </w:rPr>
              <w:t>Відходи (міські, побутові, медичні)</w:t>
            </w:r>
          </w:p>
          <w:p w14:paraId="009218C6" w14:textId="77777777" w:rsidR="002019E5" w:rsidRPr="006B325D" w:rsidRDefault="002019E5" w:rsidP="002019E5">
            <w:pPr>
              <w:widowControl/>
              <w:numPr>
                <w:ilvl w:val="0"/>
                <w:numId w:val="6"/>
              </w:numPr>
              <w:tabs>
                <w:tab w:val="clear" w:pos="360"/>
                <w:tab w:val="num" w:pos="315"/>
                <w:tab w:val="left" w:pos="628"/>
                <w:tab w:val="left" w:pos="1963"/>
                <w:tab w:val="left" w:pos="5812"/>
              </w:tabs>
              <w:suppressAutoHyphens w:val="0"/>
              <w:ind w:left="32" w:right="-108" w:firstLine="0"/>
              <w:jc w:val="both"/>
              <w:rPr>
                <w:bCs/>
                <w:sz w:val="20"/>
                <w:szCs w:val="20"/>
                <w:lang w:val="uk-UA"/>
              </w:rPr>
            </w:pPr>
            <w:r w:rsidRPr="006B325D">
              <w:rPr>
                <w:bCs/>
                <w:sz w:val="20"/>
                <w:szCs w:val="20"/>
                <w:lang w:val="uk-UA"/>
              </w:rPr>
              <w:t>Продукти тваринного походження насипом</w:t>
            </w:r>
          </w:p>
          <w:p w14:paraId="7FCD17A0" w14:textId="77777777" w:rsidR="002019E5" w:rsidRPr="006B325D" w:rsidRDefault="002019E5" w:rsidP="002019E5">
            <w:pPr>
              <w:widowControl/>
              <w:numPr>
                <w:ilvl w:val="0"/>
                <w:numId w:val="6"/>
              </w:numPr>
              <w:tabs>
                <w:tab w:val="clear" w:pos="360"/>
                <w:tab w:val="num" w:pos="315"/>
                <w:tab w:val="left" w:pos="628"/>
                <w:tab w:val="left" w:pos="1963"/>
                <w:tab w:val="left" w:pos="5812"/>
              </w:tabs>
              <w:suppressAutoHyphens w:val="0"/>
              <w:ind w:left="32" w:firstLine="0"/>
              <w:jc w:val="both"/>
              <w:rPr>
                <w:bCs/>
                <w:sz w:val="20"/>
                <w:szCs w:val="20"/>
                <w:lang w:val="uk-UA"/>
              </w:rPr>
            </w:pPr>
            <w:r w:rsidRPr="006B325D">
              <w:rPr>
                <w:bCs/>
                <w:sz w:val="20"/>
                <w:szCs w:val="20"/>
                <w:lang w:val="uk-UA"/>
              </w:rPr>
              <w:t>Тварини</w:t>
            </w:r>
          </w:p>
          <w:p w14:paraId="7A106210" w14:textId="77777777" w:rsidR="002019E5" w:rsidRPr="006B325D" w:rsidRDefault="002019E5" w:rsidP="002019E5">
            <w:pPr>
              <w:widowControl/>
              <w:numPr>
                <w:ilvl w:val="0"/>
                <w:numId w:val="6"/>
              </w:numPr>
              <w:tabs>
                <w:tab w:val="clear" w:pos="360"/>
                <w:tab w:val="num" w:pos="315"/>
                <w:tab w:val="left" w:pos="628"/>
                <w:tab w:val="left" w:pos="1963"/>
                <w:tab w:val="left" w:pos="5812"/>
              </w:tabs>
              <w:suppressAutoHyphens w:val="0"/>
              <w:ind w:left="32" w:firstLine="0"/>
              <w:jc w:val="both"/>
              <w:rPr>
                <w:bCs/>
                <w:sz w:val="20"/>
                <w:szCs w:val="20"/>
                <w:lang w:val="uk-UA"/>
              </w:rPr>
            </w:pPr>
            <w:r w:rsidRPr="006B325D">
              <w:rPr>
                <w:bCs/>
                <w:sz w:val="20"/>
                <w:szCs w:val="20"/>
                <w:lang w:val="uk-UA"/>
              </w:rPr>
              <w:t>Відходи очисних споруд</w:t>
            </w:r>
          </w:p>
          <w:p w14:paraId="618EFED0" w14:textId="77777777" w:rsidR="002019E5" w:rsidRPr="006B325D" w:rsidRDefault="002019E5" w:rsidP="002019E5">
            <w:pPr>
              <w:widowControl/>
              <w:numPr>
                <w:ilvl w:val="0"/>
                <w:numId w:val="6"/>
              </w:numPr>
              <w:tabs>
                <w:tab w:val="clear" w:pos="360"/>
                <w:tab w:val="num" w:pos="315"/>
                <w:tab w:val="left" w:pos="628"/>
                <w:tab w:val="left" w:pos="1963"/>
                <w:tab w:val="left" w:pos="5812"/>
              </w:tabs>
              <w:suppressAutoHyphens w:val="0"/>
              <w:ind w:left="32" w:firstLine="0"/>
              <w:jc w:val="both"/>
              <w:rPr>
                <w:bCs/>
                <w:sz w:val="20"/>
                <w:szCs w:val="20"/>
                <w:lang w:val="uk-UA"/>
              </w:rPr>
            </w:pPr>
            <w:r w:rsidRPr="006B325D">
              <w:rPr>
                <w:bCs/>
                <w:sz w:val="20"/>
                <w:szCs w:val="20"/>
                <w:lang w:val="uk-UA"/>
              </w:rPr>
              <w:t>Протравлене насіння насипом</w:t>
            </w:r>
          </w:p>
          <w:p w14:paraId="45D26D45" w14:textId="77777777" w:rsidR="002019E5" w:rsidRPr="006B325D" w:rsidRDefault="002019E5" w:rsidP="002019E5">
            <w:pPr>
              <w:widowControl/>
              <w:numPr>
                <w:ilvl w:val="0"/>
                <w:numId w:val="6"/>
              </w:numPr>
              <w:tabs>
                <w:tab w:val="clear" w:pos="360"/>
                <w:tab w:val="num" w:pos="315"/>
                <w:tab w:val="left" w:pos="628"/>
                <w:tab w:val="left" w:pos="1963"/>
                <w:tab w:val="left" w:pos="5812"/>
              </w:tabs>
              <w:suppressAutoHyphens w:val="0"/>
              <w:ind w:left="32" w:firstLine="0"/>
              <w:jc w:val="both"/>
              <w:rPr>
                <w:bCs/>
                <w:sz w:val="20"/>
                <w:szCs w:val="20"/>
                <w:lang w:val="uk-UA"/>
              </w:rPr>
            </w:pPr>
            <w:r w:rsidRPr="006B325D">
              <w:rPr>
                <w:bCs/>
                <w:sz w:val="20"/>
                <w:szCs w:val="20"/>
                <w:lang w:val="uk-UA"/>
              </w:rPr>
              <w:t>Відходи харчових продуктів, крім зернових</w:t>
            </w:r>
          </w:p>
          <w:p w14:paraId="34B6C5A3" w14:textId="77777777" w:rsidR="002019E5" w:rsidRPr="006B325D" w:rsidRDefault="002019E5" w:rsidP="002019E5">
            <w:pPr>
              <w:widowControl/>
              <w:numPr>
                <w:ilvl w:val="0"/>
                <w:numId w:val="6"/>
              </w:numPr>
              <w:tabs>
                <w:tab w:val="clear" w:pos="360"/>
                <w:tab w:val="num" w:pos="315"/>
                <w:tab w:val="left" w:pos="628"/>
                <w:tab w:val="left" w:pos="1963"/>
                <w:tab w:val="left" w:pos="5812"/>
              </w:tabs>
              <w:suppressAutoHyphens w:val="0"/>
              <w:ind w:left="32" w:firstLine="0"/>
              <w:jc w:val="both"/>
              <w:rPr>
                <w:bCs/>
                <w:sz w:val="20"/>
                <w:szCs w:val="20"/>
                <w:lang w:val="uk-UA"/>
              </w:rPr>
            </w:pPr>
            <w:r w:rsidRPr="006B325D">
              <w:rPr>
                <w:bCs/>
                <w:sz w:val="20"/>
                <w:szCs w:val="20"/>
                <w:lang w:val="uk-UA"/>
              </w:rPr>
              <w:t>Масла та жири будь якого походження</w:t>
            </w:r>
          </w:p>
          <w:p w14:paraId="62C8C253" w14:textId="77777777" w:rsidR="002019E5" w:rsidRPr="006B325D" w:rsidRDefault="002019E5" w:rsidP="002019E5">
            <w:pPr>
              <w:widowControl/>
              <w:numPr>
                <w:ilvl w:val="0"/>
                <w:numId w:val="6"/>
              </w:numPr>
              <w:tabs>
                <w:tab w:val="clear" w:pos="360"/>
                <w:tab w:val="num" w:pos="315"/>
                <w:tab w:val="left" w:pos="628"/>
                <w:tab w:val="left" w:pos="1963"/>
                <w:tab w:val="left" w:pos="5812"/>
              </w:tabs>
              <w:suppressAutoHyphens w:val="0"/>
              <w:ind w:left="32" w:right="-108" w:firstLine="0"/>
              <w:jc w:val="both"/>
              <w:rPr>
                <w:bCs/>
                <w:sz w:val="20"/>
                <w:szCs w:val="20"/>
                <w:lang w:val="uk-UA"/>
              </w:rPr>
            </w:pPr>
            <w:r w:rsidRPr="006B325D">
              <w:rPr>
                <w:bCs/>
                <w:sz w:val="20"/>
                <w:szCs w:val="20"/>
                <w:lang w:val="uk-UA"/>
              </w:rPr>
              <w:t>Генетично модифіковані організми (ГМО)</w:t>
            </w:r>
          </w:p>
          <w:p w14:paraId="4AD3C843" w14:textId="77777777" w:rsidR="002019E5" w:rsidRPr="006B325D" w:rsidRDefault="002019E5" w:rsidP="00370F83">
            <w:pPr>
              <w:tabs>
                <w:tab w:val="num" w:pos="432"/>
                <w:tab w:val="left" w:pos="4908"/>
              </w:tabs>
              <w:autoSpaceDE w:val="0"/>
              <w:autoSpaceDN w:val="0"/>
              <w:adjustRightInd w:val="0"/>
              <w:jc w:val="both"/>
              <w:rPr>
                <w:bCs/>
                <w:sz w:val="20"/>
                <w:szCs w:val="20"/>
                <w:lang w:val="uk-UA"/>
              </w:rPr>
            </w:pPr>
            <w:r w:rsidRPr="006B325D">
              <w:rPr>
                <w:bCs/>
                <w:sz w:val="20"/>
                <w:szCs w:val="20"/>
                <w:lang w:val="uk-UA"/>
              </w:rPr>
              <w:t>Мінерального походження:</w:t>
            </w:r>
          </w:p>
          <w:p w14:paraId="39B69193" w14:textId="77777777" w:rsidR="002019E5" w:rsidRPr="006B325D" w:rsidRDefault="002019E5" w:rsidP="002019E5">
            <w:pPr>
              <w:widowControl/>
              <w:numPr>
                <w:ilvl w:val="0"/>
                <w:numId w:val="6"/>
              </w:numPr>
              <w:tabs>
                <w:tab w:val="clear" w:pos="360"/>
                <w:tab w:val="num" w:pos="315"/>
                <w:tab w:val="left" w:pos="628"/>
                <w:tab w:val="left" w:pos="1963"/>
                <w:tab w:val="left" w:pos="5812"/>
              </w:tabs>
              <w:suppressAutoHyphens w:val="0"/>
              <w:ind w:left="32" w:firstLine="0"/>
              <w:jc w:val="both"/>
              <w:rPr>
                <w:bCs/>
                <w:sz w:val="20"/>
                <w:szCs w:val="20"/>
                <w:lang w:val="uk-UA"/>
              </w:rPr>
            </w:pPr>
            <w:r w:rsidRPr="006B325D">
              <w:rPr>
                <w:bCs/>
                <w:sz w:val="20"/>
                <w:szCs w:val="20"/>
                <w:lang w:val="uk-UA"/>
              </w:rPr>
              <w:lastRenderedPageBreak/>
              <w:t xml:space="preserve">Хімічні продукти (токсичні/ їдкі) </w:t>
            </w:r>
          </w:p>
          <w:p w14:paraId="2BFB8913" w14:textId="77777777" w:rsidR="002019E5" w:rsidRPr="006B325D" w:rsidRDefault="002019E5" w:rsidP="002019E5">
            <w:pPr>
              <w:widowControl/>
              <w:numPr>
                <w:ilvl w:val="0"/>
                <w:numId w:val="6"/>
              </w:numPr>
              <w:tabs>
                <w:tab w:val="clear" w:pos="360"/>
                <w:tab w:val="num" w:pos="315"/>
                <w:tab w:val="left" w:pos="628"/>
                <w:tab w:val="left" w:pos="1963"/>
                <w:tab w:val="left" w:pos="5812"/>
              </w:tabs>
              <w:suppressAutoHyphens w:val="0"/>
              <w:ind w:left="32" w:firstLine="0"/>
              <w:jc w:val="both"/>
              <w:rPr>
                <w:bCs/>
                <w:sz w:val="20"/>
                <w:szCs w:val="20"/>
                <w:lang w:val="uk-UA"/>
              </w:rPr>
            </w:pPr>
            <w:r w:rsidRPr="006B325D">
              <w:rPr>
                <w:bCs/>
                <w:sz w:val="20"/>
                <w:szCs w:val="20"/>
                <w:lang w:val="uk-UA"/>
              </w:rPr>
              <w:t>Продукти для захисту рослин (фітосанітарні)</w:t>
            </w:r>
          </w:p>
          <w:p w14:paraId="6BC65B1E" w14:textId="77777777" w:rsidR="002019E5" w:rsidRPr="006B325D" w:rsidRDefault="002019E5" w:rsidP="00370F83">
            <w:pPr>
              <w:tabs>
                <w:tab w:val="num" w:pos="432"/>
                <w:tab w:val="left" w:pos="4908"/>
              </w:tabs>
              <w:autoSpaceDE w:val="0"/>
              <w:autoSpaceDN w:val="0"/>
              <w:adjustRightInd w:val="0"/>
              <w:jc w:val="both"/>
              <w:rPr>
                <w:bCs/>
                <w:sz w:val="20"/>
                <w:szCs w:val="20"/>
                <w:lang w:val="uk-UA"/>
              </w:rPr>
            </w:pPr>
            <w:r w:rsidRPr="006B325D">
              <w:rPr>
                <w:bCs/>
                <w:sz w:val="20"/>
                <w:szCs w:val="20"/>
                <w:lang w:val="uk-UA"/>
              </w:rPr>
              <w:t>Фізичного походження:</w:t>
            </w:r>
          </w:p>
          <w:p w14:paraId="33A27719" w14:textId="77777777" w:rsidR="002019E5" w:rsidRPr="006B325D" w:rsidRDefault="002019E5" w:rsidP="002019E5">
            <w:pPr>
              <w:widowControl/>
              <w:numPr>
                <w:ilvl w:val="0"/>
                <w:numId w:val="6"/>
              </w:numPr>
              <w:tabs>
                <w:tab w:val="clear" w:pos="360"/>
                <w:tab w:val="num" w:pos="315"/>
                <w:tab w:val="left" w:pos="628"/>
                <w:tab w:val="left" w:pos="1963"/>
                <w:tab w:val="left" w:pos="5812"/>
              </w:tabs>
              <w:suppressAutoHyphens w:val="0"/>
              <w:ind w:left="32" w:firstLine="0"/>
              <w:jc w:val="both"/>
              <w:rPr>
                <w:bCs/>
                <w:sz w:val="20"/>
                <w:szCs w:val="20"/>
                <w:lang w:val="uk-UA"/>
              </w:rPr>
            </w:pPr>
            <w:r w:rsidRPr="006B325D">
              <w:rPr>
                <w:bCs/>
                <w:sz w:val="20"/>
                <w:szCs w:val="20"/>
                <w:lang w:val="uk-UA"/>
              </w:rPr>
              <w:t>Металеві відходи</w:t>
            </w:r>
          </w:p>
          <w:p w14:paraId="7ABFD4D1" w14:textId="77777777" w:rsidR="002019E5" w:rsidRPr="006B325D" w:rsidRDefault="002019E5" w:rsidP="002019E5">
            <w:pPr>
              <w:widowControl/>
              <w:numPr>
                <w:ilvl w:val="0"/>
                <w:numId w:val="6"/>
              </w:numPr>
              <w:tabs>
                <w:tab w:val="clear" w:pos="360"/>
                <w:tab w:val="num" w:pos="315"/>
                <w:tab w:val="left" w:pos="628"/>
                <w:tab w:val="left" w:pos="1963"/>
                <w:tab w:val="left" w:pos="5812"/>
              </w:tabs>
              <w:suppressAutoHyphens w:val="0"/>
              <w:ind w:left="32" w:firstLine="0"/>
              <w:jc w:val="both"/>
              <w:rPr>
                <w:bCs/>
                <w:sz w:val="20"/>
                <w:szCs w:val="20"/>
                <w:lang w:val="uk-UA"/>
              </w:rPr>
            </w:pPr>
            <w:r w:rsidRPr="006B325D">
              <w:rPr>
                <w:bCs/>
                <w:sz w:val="20"/>
                <w:szCs w:val="20"/>
                <w:lang w:val="uk-UA"/>
              </w:rPr>
              <w:t>Скло</w:t>
            </w:r>
          </w:p>
          <w:p w14:paraId="2C5454DB" w14:textId="77777777" w:rsidR="002019E5" w:rsidRPr="006B325D" w:rsidRDefault="002019E5" w:rsidP="002019E5">
            <w:pPr>
              <w:widowControl/>
              <w:numPr>
                <w:ilvl w:val="0"/>
                <w:numId w:val="6"/>
              </w:numPr>
              <w:tabs>
                <w:tab w:val="clear" w:pos="360"/>
                <w:tab w:val="num" w:pos="315"/>
                <w:tab w:val="left" w:pos="628"/>
                <w:tab w:val="left" w:pos="1963"/>
                <w:tab w:val="left" w:pos="5812"/>
              </w:tabs>
              <w:suppressAutoHyphens w:val="0"/>
              <w:ind w:left="32" w:firstLine="0"/>
              <w:jc w:val="both"/>
              <w:rPr>
                <w:bCs/>
                <w:sz w:val="20"/>
                <w:szCs w:val="20"/>
                <w:lang w:val="uk-UA"/>
              </w:rPr>
            </w:pPr>
            <w:r w:rsidRPr="006B325D">
              <w:rPr>
                <w:bCs/>
                <w:sz w:val="20"/>
                <w:szCs w:val="20"/>
                <w:lang w:val="uk-UA"/>
              </w:rPr>
              <w:t>Азбест</w:t>
            </w:r>
          </w:p>
          <w:p w14:paraId="3A482402" w14:textId="77777777" w:rsidR="002019E5" w:rsidRPr="006B325D" w:rsidRDefault="002019E5" w:rsidP="002019E5">
            <w:pPr>
              <w:widowControl/>
              <w:numPr>
                <w:ilvl w:val="0"/>
                <w:numId w:val="6"/>
              </w:numPr>
              <w:tabs>
                <w:tab w:val="clear" w:pos="360"/>
                <w:tab w:val="num" w:pos="315"/>
                <w:tab w:val="left" w:pos="628"/>
                <w:tab w:val="left" w:pos="1963"/>
                <w:tab w:val="left" w:pos="5812"/>
              </w:tabs>
              <w:suppressAutoHyphens w:val="0"/>
              <w:ind w:left="32" w:firstLine="0"/>
              <w:jc w:val="both"/>
              <w:rPr>
                <w:bCs/>
                <w:sz w:val="20"/>
                <w:szCs w:val="20"/>
                <w:lang w:val="uk-UA"/>
              </w:rPr>
            </w:pPr>
            <w:r w:rsidRPr="006B325D">
              <w:rPr>
                <w:bCs/>
                <w:sz w:val="20"/>
                <w:szCs w:val="20"/>
                <w:lang w:val="uk-UA"/>
              </w:rPr>
              <w:t xml:space="preserve">Радіоактивні матеріали </w:t>
            </w:r>
          </w:p>
          <w:p w14:paraId="7C9A4161" w14:textId="28340D28" w:rsidR="002019E5" w:rsidRPr="006B325D" w:rsidRDefault="002019E5" w:rsidP="00370F83">
            <w:pPr>
              <w:tabs>
                <w:tab w:val="num" w:pos="432"/>
                <w:tab w:val="left" w:pos="4908"/>
              </w:tabs>
              <w:autoSpaceDE w:val="0"/>
              <w:autoSpaceDN w:val="0"/>
              <w:adjustRightInd w:val="0"/>
              <w:jc w:val="both"/>
              <w:rPr>
                <w:bCs/>
                <w:sz w:val="20"/>
                <w:szCs w:val="20"/>
                <w:lang w:val="uk-UA"/>
              </w:rPr>
            </w:pPr>
            <w:r w:rsidRPr="006B325D">
              <w:rPr>
                <w:bCs/>
                <w:sz w:val="20"/>
                <w:szCs w:val="20"/>
                <w:lang w:val="uk-UA"/>
              </w:rPr>
              <w:t>Продавець зобов’язаний використовувати лише транспорт у справному технічно</w:t>
            </w:r>
            <w:r w:rsidR="007E5EEC" w:rsidRPr="006B325D">
              <w:rPr>
                <w:bCs/>
                <w:sz w:val="20"/>
                <w:szCs w:val="20"/>
                <w:lang w:val="uk-UA"/>
              </w:rPr>
              <w:t>му</w:t>
            </w:r>
            <w:r w:rsidRPr="006B325D">
              <w:rPr>
                <w:bCs/>
                <w:sz w:val="20"/>
                <w:szCs w:val="20"/>
                <w:lang w:val="uk-UA"/>
              </w:rPr>
              <w:t xml:space="preserve"> стані, без підтікання мастила, з метою уникнення можливості зараження </w:t>
            </w:r>
            <w:r w:rsidR="00615CDB">
              <w:rPr>
                <w:bCs/>
                <w:sz w:val="20"/>
                <w:szCs w:val="20"/>
                <w:lang w:val="uk-UA"/>
              </w:rPr>
              <w:t>Товар</w:t>
            </w:r>
            <w:r w:rsidR="008F6757">
              <w:rPr>
                <w:bCs/>
                <w:sz w:val="20"/>
                <w:szCs w:val="20"/>
                <w:lang w:val="uk-UA"/>
              </w:rPr>
              <w:t>у</w:t>
            </w:r>
            <w:r w:rsidR="00615CDB" w:rsidRPr="006B325D">
              <w:rPr>
                <w:bCs/>
                <w:sz w:val="20"/>
                <w:szCs w:val="20"/>
                <w:lang w:val="uk-UA"/>
              </w:rPr>
              <w:t xml:space="preserve"> </w:t>
            </w:r>
            <w:r w:rsidRPr="006B325D">
              <w:rPr>
                <w:bCs/>
                <w:sz w:val="20"/>
                <w:szCs w:val="20"/>
                <w:lang w:val="uk-UA"/>
              </w:rPr>
              <w:t xml:space="preserve">мастилом при проїзді машини над бункером розвантаження. У разі протікання пального, мастил тощо із транспортного засобу чи забруднення приміщення розвантаження іншим чином Продавець негайно повідомляє </w:t>
            </w:r>
            <w:r w:rsidR="00FC5E17" w:rsidRPr="006B325D">
              <w:rPr>
                <w:bCs/>
                <w:sz w:val="20"/>
                <w:szCs w:val="20"/>
                <w:lang w:val="uk-UA"/>
              </w:rPr>
              <w:t xml:space="preserve">Покупця (Зерновий склад, </w:t>
            </w:r>
            <w:proofErr w:type="spellStart"/>
            <w:r w:rsidRPr="006B325D">
              <w:rPr>
                <w:bCs/>
                <w:sz w:val="20"/>
                <w:szCs w:val="20"/>
                <w:lang w:val="uk-UA"/>
              </w:rPr>
              <w:t>вантажоотримувача</w:t>
            </w:r>
            <w:proofErr w:type="spellEnd"/>
            <w:r w:rsidR="00FC5E17" w:rsidRPr="006B325D">
              <w:rPr>
                <w:bCs/>
                <w:sz w:val="20"/>
                <w:szCs w:val="20"/>
                <w:lang w:val="uk-UA"/>
              </w:rPr>
              <w:t>)</w:t>
            </w:r>
            <w:r w:rsidRPr="006B325D">
              <w:rPr>
                <w:bCs/>
                <w:sz w:val="20"/>
                <w:szCs w:val="20"/>
                <w:lang w:val="uk-UA"/>
              </w:rPr>
              <w:t xml:space="preserve"> та усуває забруднення власним коштом, а також сплачує всі витрати, пов’язані із усуненням наслідків забруднення, включаючи можливі санкції, яким може бути підданий </w:t>
            </w:r>
            <w:r w:rsidR="00FC5E17" w:rsidRPr="006B325D">
              <w:rPr>
                <w:bCs/>
                <w:sz w:val="20"/>
                <w:szCs w:val="20"/>
                <w:lang w:val="uk-UA"/>
              </w:rPr>
              <w:t xml:space="preserve">Покупець (Зерновий склад, </w:t>
            </w:r>
            <w:proofErr w:type="spellStart"/>
            <w:r w:rsidRPr="006B325D">
              <w:rPr>
                <w:bCs/>
                <w:sz w:val="20"/>
                <w:szCs w:val="20"/>
                <w:lang w:val="uk-UA"/>
              </w:rPr>
              <w:t>вантажоотримувач</w:t>
            </w:r>
            <w:proofErr w:type="spellEnd"/>
            <w:r w:rsidR="00FC5E17" w:rsidRPr="006B325D">
              <w:rPr>
                <w:bCs/>
                <w:sz w:val="20"/>
                <w:szCs w:val="20"/>
                <w:lang w:val="uk-UA"/>
              </w:rPr>
              <w:t>)</w:t>
            </w:r>
            <w:r w:rsidRPr="006B325D">
              <w:rPr>
                <w:bCs/>
                <w:sz w:val="20"/>
                <w:szCs w:val="20"/>
                <w:lang w:val="uk-UA"/>
              </w:rPr>
              <w:t xml:space="preserve"> з боку органів екологічного контролю</w:t>
            </w:r>
            <w:r w:rsidR="00FC5E17" w:rsidRPr="006B325D">
              <w:rPr>
                <w:bCs/>
                <w:sz w:val="20"/>
                <w:szCs w:val="20"/>
                <w:lang w:val="uk-UA"/>
              </w:rPr>
              <w:t xml:space="preserve"> та інших державних органів</w:t>
            </w:r>
            <w:r w:rsidRPr="006B325D">
              <w:rPr>
                <w:bCs/>
                <w:sz w:val="20"/>
                <w:szCs w:val="20"/>
                <w:lang w:val="uk-UA"/>
              </w:rPr>
              <w:t xml:space="preserve">. </w:t>
            </w:r>
          </w:p>
          <w:p w14:paraId="44CB3294" w14:textId="6C33356F" w:rsidR="002019E5" w:rsidRPr="006B325D" w:rsidRDefault="002019E5" w:rsidP="00370F83">
            <w:pPr>
              <w:pStyle w:val="a3"/>
              <w:jc w:val="both"/>
              <w:rPr>
                <w:rFonts w:ascii="Times New Roman" w:hAnsi="Times New Roman" w:cs="Times New Roman"/>
                <w:shd w:val="clear" w:color="auto" w:fill="FFFFFF"/>
              </w:rPr>
            </w:pPr>
            <w:r w:rsidRPr="006B325D">
              <w:rPr>
                <w:rFonts w:ascii="Times New Roman" w:hAnsi="Times New Roman" w:cs="Times New Roman"/>
                <w:bCs/>
              </w:rPr>
              <w:t xml:space="preserve">Продавець зобов’язаний завантажувати </w:t>
            </w:r>
            <w:r w:rsidR="00615CDB">
              <w:rPr>
                <w:rFonts w:ascii="Times New Roman" w:hAnsi="Times New Roman" w:cs="Times New Roman"/>
                <w:bCs/>
              </w:rPr>
              <w:t>Товар</w:t>
            </w:r>
            <w:r w:rsidR="00615CDB" w:rsidRPr="006B325D">
              <w:rPr>
                <w:rFonts w:ascii="Times New Roman" w:hAnsi="Times New Roman" w:cs="Times New Roman"/>
                <w:bCs/>
              </w:rPr>
              <w:t xml:space="preserve"> </w:t>
            </w:r>
            <w:r w:rsidRPr="006B325D">
              <w:rPr>
                <w:rFonts w:ascii="Times New Roman" w:hAnsi="Times New Roman" w:cs="Times New Roman"/>
                <w:bCs/>
              </w:rPr>
              <w:t xml:space="preserve">лише у чистий транспортний засіб. Якщо місце, в яке буде завантажуватися </w:t>
            </w:r>
            <w:r w:rsidR="00615CDB">
              <w:rPr>
                <w:rFonts w:ascii="Times New Roman" w:hAnsi="Times New Roman" w:cs="Times New Roman"/>
                <w:bCs/>
              </w:rPr>
              <w:t>Товар</w:t>
            </w:r>
            <w:r w:rsidR="00615CDB" w:rsidRPr="006B325D">
              <w:rPr>
                <w:rFonts w:ascii="Times New Roman" w:hAnsi="Times New Roman" w:cs="Times New Roman"/>
                <w:bCs/>
              </w:rPr>
              <w:t xml:space="preserve"> </w:t>
            </w:r>
            <w:r w:rsidRPr="006B325D">
              <w:rPr>
                <w:rFonts w:ascii="Times New Roman" w:hAnsi="Times New Roman" w:cs="Times New Roman"/>
                <w:bCs/>
              </w:rPr>
              <w:t>для транспортування, забруднено, то його необхідно очистити</w:t>
            </w:r>
            <w:r w:rsidR="00FC5E17" w:rsidRPr="006B325D">
              <w:rPr>
                <w:rFonts w:ascii="Times New Roman" w:hAnsi="Times New Roman" w:cs="Times New Roman"/>
                <w:bCs/>
              </w:rPr>
              <w:t>/</w:t>
            </w:r>
            <w:r w:rsidRPr="006B325D">
              <w:rPr>
                <w:rFonts w:ascii="Times New Roman" w:hAnsi="Times New Roman" w:cs="Times New Roman"/>
                <w:bCs/>
              </w:rPr>
              <w:t>вимити.</w:t>
            </w:r>
          </w:p>
        </w:tc>
      </w:tr>
      <w:tr w:rsidR="002019E5" w:rsidRPr="006B325D" w14:paraId="63E16E8B" w14:textId="77777777" w:rsidTr="00435E52">
        <w:tc>
          <w:tcPr>
            <w:tcW w:w="9356" w:type="dxa"/>
          </w:tcPr>
          <w:p w14:paraId="00980AC2" w14:textId="5C3FF602" w:rsidR="002019E5" w:rsidRPr="006B325D" w:rsidRDefault="002019E5" w:rsidP="00370F83">
            <w:pPr>
              <w:tabs>
                <w:tab w:val="num" w:pos="792"/>
              </w:tabs>
              <w:autoSpaceDE w:val="0"/>
              <w:autoSpaceDN w:val="0"/>
              <w:adjustRightInd w:val="0"/>
              <w:jc w:val="both"/>
              <w:rPr>
                <w:sz w:val="20"/>
                <w:szCs w:val="20"/>
                <w:lang w:val="uk-UA"/>
              </w:rPr>
            </w:pPr>
            <w:r w:rsidRPr="006B325D">
              <w:rPr>
                <w:sz w:val="20"/>
                <w:szCs w:val="20"/>
                <w:lang w:val="uk-UA"/>
              </w:rPr>
              <w:lastRenderedPageBreak/>
              <w:t>3.12. Поставка Товару має бути здійснена Продавцем протягом</w:t>
            </w:r>
            <w:r w:rsidR="00FC5E17" w:rsidRPr="006B325D">
              <w:rPr>
                <w:sz w:val="20"/>
                <w:szCs w:val="20"/>
                <w:lang w:val="uk-UA"/>
              </w:rPr>
              <w:t xml:space="preserve"> строку поставки погодженого Сторонами</w:t>
            </w:r>
            <w:r w:rsidRPr="006B325D">
              <w:rPr>
                <w:sz w:val="20"/>
                <w:szCs w:val="20"/>
                <w:lang w:val="uk-UA"/>
              </w:rPr>
              <w:t xml:space="preserve"> </w:t>
            </w:r>
            <w:r w:rsidR="00FC5E17" w:rsidRPr="006B325D">
              <w:rPr>
                <w:sz w:val="20"/>
                <w:szCs w:val="20"/>
                <w:lang w:val="uk-UA"/>
              </w:rPr>
              <w:t xml:space="preserve">в Договорі </w:t>
            </w:r>
            <w:r w:rsidR="00575127" w:rsidRPr="006B325D">
              <w:rPr>
                <w:sz w:val="20"/>
                <w:szCs w:val="20"/>
                <w:lang w:val="uk-UA"/>
              </w:rPr>
              <w:t>п</w:t>
            </w:r>
            <w:r w:rsidR="00FC5E17" w:rsidRPr="006B325D">
              <w:rPr>
                <w:sz w:val="20"/>
                <w:szCs w:val="20"/>
                <w:lang w:val="uk-UA"/>
              </w:rPr>
              <w:t>оставки</w:t>
            </w:r>
            <w:r w:rsidRPr="006B325D">
              <w:rPr>
                <w:sz w:val="20"/>
                <w:szCs w:val="20"/>
                <w:lang w:val="uk-UA"/>
              </w:rPr>
              <w:t>.</w:t>
            </w:r>
          </w:p>
        </w:tc>
      </w:tr>
      <w:tr w:rsidR="002019E5" w:rsidRPr="006B325D" w14:paraId="66CEC14B" w14:textId="77777777" w:rsidTr="00435E52">
        <w:tc>
          <w:tcPr>
            <w:tcW w:w="9356" w:type="dxa"/>
          </w:tcPr>
          <w:p w14:paraId="5A5AC1EF" w14:textId="7128BA28" w:rsidR="002019E5" w:rsidRPr="006B325D" w:rsidRDefault="002019E5" w:rsidP="00370F83">
            <w:pPr>
              <w:tabs>
                <w:tab w:val="num" w:pos="792"/>
              </w:tabs>
              <w:autoSpaceDE w:val="0"/>
              <w:autoSpaceDN w:val="0"/>
              <w:adjustRightInd w:val="0"/>
              <w:jc w:val="both"/>
              <w:rPr>
                <w:bCs/>
                <w:sz w:val="20"/>
                <w:szCs w:val="20"/>
                <w:lang w:val="uk-UA"/>
              </w:rPr>
            </w:pPr>
            <w:r w:rsidRPr="006B325D">
              <w:rPr>
                <w:bCs/>
                <w:sz w:val="20"/>
                <w:szCs w:val="20"/>
                <w:lang w:val="uk-UA"/>
              </w:rPr>
              <w:t xml:space="preserve">3.13. Перед поставкою ріпаку Продавець зобов’язується надати протоколи ГМО та безпеки з вказанням показників </w:t>
            </w:r>
            <w:proofErr w:type="spellStart"/>
            <w:r w:rsidRPr="006B325D">
              <w:rPr>
                <w:bCs/>
                <w:sz w:val="20"/>
                <w:szCs w:val="20"/>
                <w:lang w:val="uk-UA"/>
              </w:rPr>
              <w:t>ерукової</w:t>
            </w:r>
            <w:proofErr w:type="spellEnd"/>
            <w:r w:rsidRPr="006B325D">
              <w:rPr>
                <w:bCs/>
                <w:sz w:val="20"/>
                <w:szCs w:val="20"/>
                <w:lang w:val="uk-UA"/>
              </w:rPr>
              <w:t xml:space="preserve"> кислоти, </w:t>
            </w:r>
            <w:proofErr w:type="spellStart"/>
            <w:r w:rsidRPr="006B325D">
              <w:rPr>
                <w:bCs/>
                <w:sz w:val="20"/>
                <w:szCs w:val="20"/>
                <w:lang w:val="uk-UA"/>
              </w:rPr>
              <w:t>глюкозинолатів</w:t>
            </w:r>
            <w:proofErr w:type="spellEnd"/>
            <w:r w:rsidRPr="006B325D">
              <w:rPr>
                <w:bCs/>
                <w:sz w:val="20"/>
                <w:szCs w:val="20"/>
                <w:lang w:val="uk-UA"/>
              </w:rPr>
              <w:t xml:space="preserve">, </w:t>
            </w:r>
            <w:proofErr w:type="spellStart"/>
            <w:r w:rsidRPr="006B325D">
              <w:rPr>
                <w:bCs/>
                <w:sz w:val="20"/>
                <w:szCs w:val="20"/>
                <w:lang w:val="uk-UA"/>
              </w:rPr>
              <w:t>хлорпірифос</w:t>
            </w:r>
            <w:proofErr w:type="spellEnd"/>
            <w:r w:rsidRPr="006B325D">
              <w:rPr>
                <w:bCs/>
                <w:sz w:val="20"/>
                <w:szCs w:val="20"/>
                <w:lang w:val="uk-UA"/>
              </w:rPr>
              <w:t xml:space="preserve">, </w:t>
            </w:r>
            <w:proofErr w:type="spellStart"/>
            <w:r w:rsidRPr="006B325D">
              <w:rPr>
                <w:bCs/>
                <w:sz w:val="20"/>
                <w:szCs w:val="20"/>
                <w:lang w:val="uk-UA"/>
              </w:rPr>
              <w:t>хлорпірифос</w:t>
            </w:r>
            <w:proofErr w:type="spellEnd"/>
            <w:r w:rsidRPr="006B325D">
              <w:rPr>
                <w:bCs/>
                <w:sz w:val="20"/>
                <w:szCs w:val="20"/>
                <w:lang w:val="uk-UA"/>
              </w:rPr>
              <w:t xml:space="preserve">-метилу, </w:t>
            </w:r>
            <w:proofErr w:type="spellStart"/>
            <w:r w:rsidRPr="006B325D">
              <w:rPr>
                <w:bCs/>
                <w:sz w:val="20"/>
                <w:szCs w:val="20"/>
                <w:lang w:val="uk-UA"/>
              </w:rPr>
              <w:t>бензопирена</w:t>
            </w:r>
            <w:proofErr w:type="spellEnd"/>
            <w:r w:rsidRPr="006B325D">
              <w:rPr>
                <w:bCs/>
                <w:sz w:val="20"/>
                <w:szCs w:val="20"/>
                <w:lang w:val="uk-UA"/>
              </w:rPr>
              <w:t xml:space="preserve">, діоксинів, діоксин-подібні </w:t>
            </w:r>
            <w:proofErr w:type="spellStart"/>
            <w:r w:rsidRPr="006B325D">
              <w:rPr>
                <w:bCs/>
                <w:sz w:val="20"/>
                <w:szCs w:val="20"/>
                <w:lang w:val="uk-UA"/>
              </w:rPr>
              <w:t>поліхлорбіфеніли</w:t>
            </w:r>
            <w:proofErr w:type="spellEnd"/>
            <w:r w:rsidRPr="006B325D">
              <w:rPr>
                <w:bCs/>
                <w:sz w:val="20"/>
                <w:szCs w:val="20"/>
                <w:lang w:val="uk-UA"/>
              </w:rPr>
              <w:t xml:space="preserve"> та не діоксин-подібні </w:t>
            </w:r>
            <w:proofErr w:type="spellStart"/>
            <w:r w:rsidRPr="006B325D">
              <w:rPr>
                <w:bCs/>
                <w:sz w:val="20"/>
                <w:szCs w:val="20"/>
                <w:lang w:val="uk-UA"/>
              </w:rPr>
              <w:t>поліхлорбіфеніли</w:t>
            </w:r>
            <w:proofErr w:type="spellEnd"/>
            <w:r w:rsidRPr="006B325D">
              <w:rPr>
                <w:bCs/>
                <w:sz w:val="20"/>
                <w:szCs w:val="20"/>
                <w:lang w:val="uk-UA"/>
              </w:rPr>
              <w:t>.</w:t>
            </w:r>
          </w:p>
        </w:tc>
      </w:tr>
      <w:tr w:rsidR="002019E5" w:rsidRPr="006B325D" w14:paraId="640CAAA4" w14:textId="77777777" w:rsidTr="00435E52">
        <w:tc>
          <w:tcPr>
            <w:tcW w:w="9356" w:type="dxa"/>
          </w:tcPr>
          <w:p w14:paraId="1937D1CA" w14:textId="0395DBBD" w:rsidR="002019E5" w:rsidRDefault="002019E5" w:rsidP="00370F83">
            <w:pPr>
              <w:tabs>
                <w:tab w:val="num" w:pos="792"/>
              </w:tabs>
              <w:autoSpaceDE w:val="0"/>
              <w:autoSpaceDN w:val="0"/>
              <w:adjustRightInd w:val="0"/>
              <w:jc w:val="both"/>
              <w:rPr>
                <w:bCs/>
                <w:sz w:val="20"/>
                <w:szCs w:val="20"/>
                <w:lang w:val="uk-UA"/>
              </w:rPr>
            </w:pPr>
            <w:r w:rsidRPr="006B325D">
              <w:rPr>
                <w:bCs/>
                <w:sz w:val="20"/>
                <w:szCs w:val="20"/>
                <w:lang w:val="uk-UA"/>
              </w:rPr>
              <w:t xml:space="preserve">3.14. Продавець зобов’язується використовувати </w:t>
            </w:r>
            <w:r w:rsidR="00293AB5">
              <w:rPr>
                <w:bCs/>
                <w:sz w:val="20"/>
                <w:szCs w:val="20"/>
                <w:lang w:val="uk-UA"/>
              </w:rPr>
              <w:t>авто</w:t>
            </w:r>
            <w:r w:rsidR="00522384">
              <w:rPr>
                <w:bCs/>
                <w:sz w:val="20"/>
                <w:szCs w:val="20"/>
                <w:lang w:val="uk-UA"/>
              </w:rPr>
              <w:t>транспортні засоби</w:t>
            </w:r>
            <w:r w:rsidRPr="006B325D">
              <w:rPr>
                <w:bCs/>
                <w:sz w:val="20"/>
                <w:szCs w:val="20"/>
                <w:lang w:val="uk-UA"/>
              </w:rPr>
              <w:t xml:space="preserve"> вагою брутто із Товаром із дотриманням чинних норм стосовно завантаженості транспортних засобів.</w:t>
            </w:r>
          </w:p>
          <w:p w14:paraId="24DA416D" w14:textId="70F780DB" w:rsidR="004742E1" w:rsidRPr="006B325D" w:rsidRDefault="004742E1" w:rsidP="00370F83">
            <w:pPr>
              <w:tabs>
                <w:tab w:val="num" w:pos="792"/>
              </w:tabs>
              <w:autoSpaceDE w:val="0"/>
              <w:autoSpaceDN w:val="0"/>
              <w:adjustRightInd w:val="0"/>
              <w:jc w:val="both"/>
              <w:rPr>
                <w:bCs/>
                <w:sz w:val="20"/>
                <w:szCs w:val="20"/>
                <w:lang w:val="uk-UA"/>
              </w:rPr>
            </w:pPr>
          </w:p>
        </w:tc>
      </w:tr>
      <w:tr w:rsidR="002019E5" w:rsidRPr="006B325D" w14:paraId="4853341F" w14:textId="77777777" w:rsidTr="00435E52">
        <w:tc>
          <w:tcPr>
            <w:tcW w:w="9356" w:type="dxa"/>
          </w:tcPr>
          <w:p w14:paraId="54FB50AF" w14:textId="77777777" w:rsidR="002019E5" w:rsidRPr="006B325D" w:rsidRDefault="002019E5" w:rsidP="00370F83">
            <w:pPr>
              <w:pStyle w:val="a3"/>
              <w:jc w:val="center"/>
              <w:rPr>
                <w:rFonts w:ascii="Times New Roman" w:hAnsi="Times New Roman" w:cs="Times New Roman"/>
                <w:shd w:val="clear" w:color="auto" w:fill="FFFFFF"/>
              </w:rPr>
            </w:pPr>
            <w:r w:rsidRPr="006B325D">
              <w:rPr>
                <w:rFonts w:ascii="Times New Roman" w:hAnsi="Times New Roman" w:cs="Times New Roman"/>
                <w:b/>
              </w:rPr>
              <w:t>4. ПРИЙМАННЯ ТОВАРУ</w:t>
            </w:r>
          </w:p>
        </w:tc>
      </w:tr>
      <w:tr w:rsidR="002019E5" w:rsidRPr="00230CE0" w14:paraId="6DF23641" w14:textId="77777777" w:rsidTr="00435E52">
        <w:tc>
          <w:tcPr>
            <w:tcW w:w="9356" w:type="dxa"/>
          </w:tcPr>
          <w:p w14:paraId="3B036E57" w14:textId="68E3B9F2" w:rsidR="002019E5" w:rsidRPr="006B325D" w:rsidRDefault="002019E5" w:rsidP="00370F83">
            <w:pPr>
              <w:autoSpaceDE w:val="0"/>
              <w:autoSpaceDN w:val="0"/>
              <w:adjustRightInd w:val="0"/>
              <w:jc w:val="both"/>
              <w:rPr>
                <w:sz w:val="20"/>
                <w:szCs w:val="20"/>
                <w:lang w:val="uk-UA"/>
              </w:rPr>
            </w:pPr>
            <w:r w:rsidRPr="006B325D">
              <w:rPr>
                <w:sz w:val="20"/>
                <w:szCs w:val="20"/>
                <w:lang w:val="uk-UA"/>
              </w:rPr>
              <w:t>4.1. Товар вважається переданим Продавцем за кількістю</w:t>
            </w:r>
            <w:r w:rsidR="00F83DB5" w:rsidRPr="006B325D">
              <w:rPr>
                <w:sz w:val="20"/>
                <w:szCs w:val="20"/>
                <w:lang w:val="uk-UA"/>
              </w:rPr>
              <w:t xml:space="preserve"> </w:t>
            </w:r>
            <w:r w:rsidR="00920EBE" w:rsidRPr="006B325D">
              <w:rPr>
                <w:sz w:val="20"/>
                <w:szCs w:val="20"/>
                <w:lang w:val="uk-UA"/>
              </w:rPr>
              <w:t>та як</w:t>
            </w:r>
            <w:r w:rsidR="00F340F5" w:rsidRPr="006B325D">
              <w:rPr>
                <w:sz w:val="20"/>
                <w:szCs w:val="20"/>
                <w:lang w:val="uk-UA"/>
              </w:rPr>
              <w:t>і</w:t>
            </w:r>
            <w:r w:rsidR="00920EBE" w:rsidRPr="006B325D">
              <w:rPr>
                <w:sz w:val="20"/>
                <w:szCs w:val="20"/>
                <w:lang w:val="uk-UA"/>
              </w:rPr>
              <w:t>ст</w:t>
            </w:r>
            <w:r w:rsidR="00F340F5" w:rsidRPr="006B325D">
              <w:rPr>
                <w:sz w:val="20"/>
                <w:szCs w:val="20"/>
                <w:lang w:val="uk-UA"/>
              </w:rPr>
              <w:t>ю</w:t>
            </w:r>
            <w:r w:rsidRPr="006B325D">
              <w:rPr>
                <w:sz w:val="20"/>
                <w:szCs w:val="20"/>
                <w:lang w:val="uk-UA"/>
              </w:rPr>
              <w:t>, вказаною у видатковій накладній</w:t>
            </w:r>
            <w:r w:rsidR="008B51D9" w:rsidRPr="006B325D">
              <w:rPr>
                <w:sz w:val="20"/>
                <w:szCs w:val="20"/>
                <w:lang w:val="uk-UA"/>
              </w:rPr>
              <w:t xml:space="preserve"> підписаній Сторонами</w:t>
            </w:r>
            <w:r w:rsidRPr="006B325D">
              <w:rPr>
                <w:sz w:val="20"/>
                <w:szCs w:val="20"/>
                <w:lang w:val="uk-UA"/>
              </w:rPr>
              <w:t xml:space="preserve">. </w:t>
            </w:r>
          </w:p>
          <w:p w14:paraId="0DACDAB9" w14:textId="4E2718ED" w:rsidR="002019E5" w:rsidRPr="006B325D" w:rsidRDefault="002019E5" w:rsidP="00370F83">
            <w:pPr>
              <w:autoSpaceDE w:val="0"/>
              <w:autoSpaceDN w:val="0"/>
              <w:adjustRightInd w:val="0"/>
              <w:jc w:val="both"/>
              <w:rPr>
                <w:sz w:val="20"/>
                <w:szCs w:val="20"/>
                <w:lang w:val="uk-UA"/>
              </w:rPr>
            </w:pPr>
            <w:r w:rsidRPr="006B325D">
              <w:rPr>
                <w:sz w:val="20"/>
                <w:szCs w:val="20"/>
                <w:lang w:val="uk-UA"/>
              </w:rPr>
              <w:t xml:space="preserve">4.1.1. </w:t>
            </w:r>
            <w:r w:rsidR="00533AE9" w:rsidRPr="006B325D">
              <w:rPr>
                <w:sz w:val="20"/>
                <w:szCs w:val="20"/>
                <w:lang w:val="uk-UA"/>
              </w:rPr>
              <w:t>Приймання Товару по кількості</w:t>
            </w:r>
            <w:r w:rsidR="00B910D2" w:rsidRPr="006B325D">
              <w:rPr>
                <w:sz w:val="20"/>
                <w:szCs w:val="20"/>
                <w:lang w:val="uk-UA"/>
              </w:rPr>
              <w:t xml:space="preserve"> </w:t>
            </w:r>
            <w:r w:rsidR="00533AE9" w:rsidRPr="006B325D">
              <w:rPr>
                <w:sz w:val="20"/>
                <w:szCs w:val="20"/>
                <w:lang w:val="uk-UA"/>
              </w:rPr>
              <w:t>здійснюється Покупцем на підставі даних Зернового складу, який здійснив визначення кількості Товару</w:t>
            </w:r>
            <w:r w:rsidR="00E754E0" w:rsidRPr="006B325D">
              <w:rPr>
                <w:sz w:val="20"/>
                <w:szCs w:val="20"/>
                <w:lang w:val="uk-UA"/>
              </w:rPr>
              <w:t xml:space="preserve"> і які можуть бути відображені зокрема у наступних документах: </w:t>
            </w:r>
          </w:p>
          <w:p w14:paraId="3B4F99E3" w14:textId="0E4E7DD3" w:rsidR="002019E5" w:rsidRPr="006B325D" w:rsidRDefault="002019E5" w:rsidP="00370F83">
            <w:pPr>
              <w:autoSpaceDE w:val="0"/>
              <w:autoSpaceDN w:val="0"/>
              <w:adjustRightInd w:val="0"/>
              <w:jc w:val="both"/>
              <w:rPr>
                <w:sz w:val="20"/>
                <w:szCs w:val="20"/>
                <w:lang w:val="uk-UA"/>
              </w:rPr>
            </w:pPr>
            <w:r w:rsidRPr="006B325D">
              <w:rPr>
                <w:sz w:val="20"/>
                <w:szCs w:val="20"/>
                <w:lang w:val="uk-UA"/>
              </w:rPr>
              <w:t>- у складській квитанції</w:t>
            </w:r>
            <w:r w:rsidR="004A05E8" w:rsidRPr="006B325D">
              <w:rPr>
                <w:sz w:val="20"/>
                <w:szCs w:val="20"/>
                <w:lang w:val="uk-UA"/>
              </w:rPr>
              <w:t xml:space="preserve"> Зернового складу</w:t>
            </w:r>
            <w:r w:rsidRPr="006B325D">
              <w:rPr>
                <w:sz w:val="20"/>
                <w:szCs w:val="20"/>
                <w:lang w:val="uk-UA"/>
              </w:rPr>
              <w:t xml:space="preserve"> для базису поставки EXW, </w:t>
            </w:r>
            <w:r w:rsidR="00533AE9" w:rsidRPr="006B325D">
              <w:rPr>
                <w:sz w:val="20"/>
                <w:szCs w:val="20"/>
                <w:lang w:val="uk-UA"/>
              </w:rPr>
              <w:t>З</w:t>
            </w:r>
            <w:r w:rsidRPr="006B325D">
              <w:rPr>
                <w:sz w:val="20"/>
                <w:szCs w:val="20"/>
                <w:lang w:val="uk-UA"/>
              </w:rPr>
              <w:t>ерновий склад;</w:t>
            </w:r>
          </w:p>
          <w:p w14:paraId="77CF7985" w14:textId="70416994" w:rsidR="002019E5" w:rsidRPr="006B325D" w:rsidRDefault="002019E5" w:rsidP="00370F83">
            <w:pPr>
              <w:autoSpaceDE w:val="0"/>
              <w:autoSpaceDN w:val="0"/>
              <w:adjustRightInd w:val="0"/>
              <w:jc w:val="both"/>
              <w:rPr>
                <w:sz w:val="20"/>
                <w:szCs w:val="20"/>
                <w:lang w:val="uk-UA"/>
              </w:rPr>
            </w:pPr>
            <w:r w:rsidRPr="006B325D">
              <w:rPr>
                <w:sz w:val="20"/>
                <w:szCs w:val="20"/>
                <w:lang w:val="uk-UA"/>
              </w:rPr>
              <w:t xml:space="preserve">- у складській квитанції </w:t>
            </w:r>
            <w:r w:rsidR="004A05E8" w:rsidRPr="006B325D">
              <w:rPr>
                <w:sz w:val="20"/>
                <w:szCs w:val="20"/>
                <w:lang w:val="uk-UA"/>
              </w:rPr>
              <w:t xml:space="preserve">Зернового складу </w:t>
            </w:r>
            <w:r w:rsidRPr="006B325D">
              <w:rPr>
                <w:sz w:val="20"/>
                <w:szCs w:val="20"/>
                <w:lang w:val="uk-UA"/>
              </w:rPr>
              <w:t>та</w:t>
            </w:r>
            <w:r w:rsidR="004A05E8" w:rsidRPr="006B325D">
              <w:rPr>
                <w:sz w:val="20"/>
                <w:szCs w:val="20"/>
                <w:lang w:val="uk-UA"/>
              </w:rPr>
              <w:t>/або</w:t>
            </w:r>
            <w:r w:rsidRPr="006B325D">
              <w:rPr>
                <w:sz w:val="20"/>
                <w:szCs w:val="20"/>
                <w:lang w:val="uk-UA"/>
              </w:rPr>
              <w:t xml:space="preserve"> </w:t>
            </w:r>
            <w:r w:rsidR="004A05E8" w:rsidRPr="006B325D">
              <w:rPr>
                <w:sz w:val="20"/>
                <w:szCs w:val="20"/>
                <w:lang w:val="uk-UA"/>
              </w:rPr>
              <w:t xml:space="preserve">складених Зерновим складом </w:t>
            </w:r>
            <w:r w:rsidRPr="006B325D">
              <w:rPr>
                <w:sz w:val="20"/>
                <w:szCs w:val="20"/>
                <w:lang w:val="uk-UA"/>
              </w:rPr>
              <w:t>реєстрах отриманих товарно-транспортних накладних на прийняте зерно</w:t>
            </w:r>
            <w:r w:rsidR="004A05E8" w:rsidRPr="006B325D">
              <w:rPr>
                <w:sz w:val="20"/>
                <w:szCs w:val="20"/>
                <w:lang w:val="uk-UA"/>
              </w:rPr>
              <w:t xml:space="preserve"> та/або інших документах виданих Зерновим складом</w:t>
            </w:r>
            <w:r w:rsidRPr="006B325D">
              <w:rPr>
                <w:sz w:val="20"/>
                <w:szCs w:val="20"/>
                <w:lang w:val="uk-UA"/>
              </w:rPr>
              <w:t xml:space="preserve">, коли фактичним </w:t>
            </w:r>
            <w:proofErr w:type="spellStart"/>
            <w:r w:rsidRPr="006B325D">
              <w:rPr>
                <w:sz w:val="20"/>
                <w:szCs w:val="20"/>
                <w:lang w:val="uk-UA"/>
              </w:rPr>
              <w:t>вантажоотримувачем</w:t>
            </w:r>
            <w:proofErr w:type="spellEnd"/>
            <w:r w:rsidRPr="006B325D">
              <w:rPr>
                <w:sz w:val="20"/>
                <w:szCs w:val="20"/>
                <w:lang w:val="uk-UA"/>
              </w:rPr>
              <w:t xml:space="preserve"> є </w:t>
            </w:r>
            <w:r w:rsidR="00533AE9" w:rsidRPr="006B325D">
              <w:rPr>
                <w:sz w:val="20"/>
                <w:szCs w:val="20"/>
                <w:lang w:val="uk-UA"/>
              </w:rPr>
              <w:t>З</w:t>
            </w:r>
            <w:r w:rsidRPr="006B325D">
              <w:rPr>
                <w:sz w:val="20"/>
                <w:szCs w:val="20"/>
                <w:lang w:val="uk-UA"/>
              </w:rPr>
              <w:t>ерновий склад;</w:t>
            </w:r>
          </w:p>
          <w:p w14:paraId="6D75DE45" w14:textId="4A68321E" w:rsidR="002019E5" w:rsidRPr="006B325D" w:rsidRDefault="002019E5" w:rsidP="00370F83">
            <w:pPr>
              <w:autoSpaceDE w:val="0"/>
              <w:autoSpaceDN w:val="0"/>
              <w:adjustRightInd w:val="0"/>
              <w:jc w:val="both"/>
              <w:rPr>
                <w:sz w:val="20"/>
                <w:szCs w:val="20"/>
                <w:lang w:val="uk-UA"/>
              </w:rPr>
            </w:pPr>
            <w:r w:rsidRPr="006B325D">
              <w:rPr>
                <w:sz w:val="20"/>
                <w:szCs w:val="20"/>
                <w:lang w:val="uk-UA"/>
              </w:rPr>
              <w:t>- реєстрами на прийняте зерно</w:t>
            </w:r>
            <w:r w:rsidR="004A05E8" w:rsidRPr="006B325D">
              <w:rPr>
                <w:sz w:val="20"/>
                <w:szCs w:val="20"/>
                <w:lang w:val="uk-UA"/>
              </w:rPr>
              <w:t xml:space="preserve"> та/або іншими документами</w:t>
            </w:r>
            <w:r w:rsidRPr="006B325D">
              <w:rPr>
                <w:sz w:val="20"/>
                <w:szCs w:val="20"/>
                <w:lang w:val="uk-UA"/>
              </w:rPr>
              <w:t xml:space="preserve">, що складаються портовими </w:t>
            </w:r>
            <w:r w:rsidR="00533AE9" w:rsidRPr="006B325D">
              <w:rPr>
                <w:sz w:val="20"/>
                <w:szCs w:val="20"/>
                <w:lang w:val="uk-UA"/>
              </w:rPr>
              <w:t>З</w:t>
            </w:r>
            <w:r w:rsidRPr="006B325D">
              <w:rPr>
                <w:sz w:val="20"/>
                <w:szCs w:val="20"/>
                <w:lang w:val="uk-UA"/>
              </w:rPr>
              <w:t xml:space="preserve">ерновими </w:t>
            </w:r>
            <w:r w:rsidR="00533AE9" w:rsidRPr="006B325D">
              <w:rPr>
                <w:sz w:val="20"/>
                <w:szCs w:val="20"/>
                <w:lang w:val="uk-UA"/>
              </w:rPr>
              <w:t>складами (</w:t>
            </w:r>
            <w:r w:rsidRPr="006B325D">
              <w:rPr>
                <w:sz w:val="20"/>
                <w:szCs w:val="20"/>
                <w:lang w:val="uk-UA"/>
              </w:rPr>
              <w:t>терміналами</w:t>
            </w:r>
            <w:r w:rsidR="00533AE9" w:rsidRPr="006B325D">
              <w:rPr>
                <w:sz w:val="20"/>
                <w:szCs w:val="20"/>
                <w:lang w:val="uk-UA"/>
              </w:rPr>
              <w:t>)</w:t>
            </w:r>
            <w:r w:rsidRPr="006B325D">
              <w:rPr>
                <w:sz w:val="20"/>
                <w:szCs w:val="20"/>
                <w:lang w:val="uk-UA"/>
              </w:rPr>
              <w:t xml:space="preserve"> (при поставці Товару на виконання експортних контрактів чи безпосередньо у порт); при цьому вказані реєстри</w:t>
            </w:r>
            <w:r w:rsidR="004A05E8" w:rsidRPr="006B325D">
              <w:rPr>
                <w:sz w:val="20"/>
                <w:szCs w:val="20"/>
                <w:lang w:val="uk-UA"/>
              </w:rPr>
              <w:t>/документи</w:t>
            </w:r>
            <w:r w:rsidRPr="006B325D">
              <w:rPr>
                <w:sz w:val="20"/>
                <w:szCs w:val="20"/>
                <w:lang w:val="uk-UA"/>
              </w:rPr>
              <w:t xml:space="preserve"> можуть бути у формі </w:t>
            </w:r>
            <w:proofErr w:type="spellStart"/>
            <w:r w:rsidRPr="006B325D">
              <w:rPr>
                <w:sz w:val="20"/>
                <w:szCs w:val="20"/>
                <w:lang w:val="uk-UA"/>
              </w:rPr>
              <w:t>excel</w:t>
            </w:r>
            <w:proofErr w:type="spellEnd"/>
            <w:r w:rsidRPr="006B325D">
              <w:rPr>
                <w:sz w:val="20"/>
                <w:szCs w:val="20"/>
                <w:lang w:val="uk-UA"/>
              </w:rPr>
              <w:t xml:space="preserve">-файлів чи інших електронних таблиць, що складаються портовим </w:t>
            </w:r>
            <w:r w:rsidR="00533AE9" w:rsidRPr="006B325D">
              <w:rPr>
                <w:sz w:val="20"/>
                <w:szCs w:val="20"/>
                <w:lang w:val="uk-UA"/>
              </w:rPr>
              <w:t>Зерновим складом (</w:t>
            </w:r>
            <w:r w:rsidRPr="006B325D">
              <w:rPr>
                <w:sz w:val="20"/>
                <w:szCs w:val="20"/>
                <w:lang w:val="uk-UA"/>
              </w:rPr>
              <w:t>терміналом</w:t>
            </w:r>
            <w:r w:rsidR="00533AE9" w:rsidRPr="006B325D">
              <w:rPr>
                <w:sz w:val="20"/>
                <w:szCs w:val="20"/>
                <w:lang w:val="uk-UA"/>
              </w:rPr>
              <w:t>)</w:t>
            </w:r>
            <w:r w:rsidRPr="006B325D">
              <w:rPr>
                <w:sz w:val="20"/>
                <w:szCs w:val="20"/>
                <w:lang w:val="uk-UA"/>
              </w:rPr>
              <w:t xml:space="preserve"> на щоденній основі</w:t>
            </w:r>
            <w:r w:rsidR="006F262F" w:rsidRPr="006B325D">
              <w:rPr>
                <w:sz w:val="20"/>
                <w:szCs w:val="20"/>
                <w:lang w:val="uk-UA"/>
              </w:rPr>
              <w:t>.</w:t>
            </w:r>
          </w:p>
          <w:p w14:paraId="025A4CE7" w14:textId="5F6F2345" w:rsidR="002019E5" w:rsidRPr="006B325D" w:rsidRDefault="002019E5" w:rsidP="00370F83">
            <w:pPr>
              <w:pStyle w:val="a3"/>
              <w:jc w:val="both"/>
              <w:rPr>
                <w:rFonts w:ascii="Times New Roman" w:hAnsi="Times New Roman" w:cs="Times New Roman"/>
              </w:rPr>
            </w:pPr>
            <w:r w:rsidRPr="006B325D">
              <w:rPr>
                <w:rFonts w:ascii="Times New Roman" w:hAnsi="Times New Roman" w:cs="Times New Roman"/>
              </w:rPr>
              <w:t>4.1.2. У разі поставки Товару на умовах FCA та виникнення розбіжності</w:t>
            </w:r>
            <w:r w:rsidR="00E754E0" w:rsidRPr="006B325D">
              <w:rPr>
                <w:rFonts w:ascii="Times New Roman" w:hAnsi="Times New Roman" w:cs="Times New Roman"/>
              </w:rPr>
              <w:t xml:space="preserve"> (а саме недостачі)</w:t>
            </w:r>
            <w:r w:rsidRPr="006B325D">
              <w:rPr>
                <w:rFonts w:ascii="Times New Roman" w:hAnsi="Times New Roman" w:cs="Times New Roman"/>
              </w:rPr>
              <w:t xml:space="preserve"> між вагою завантаження та розвантаження у </w:t>
            </w:r>
            <w:r w:rsidR="00575127" w:rsidRPr="006B325D">
              <w:rPr>
                <w:rFonts w:ascii="Times New Roman" w:hAnsi="Times New Roman" w:cs="Times New Roman"/>
              </w:rPr>
              <w:t>М</w:t>
            </w:r>
            <w:r w:rsidRPr="006B325D">
              <w:rPr>
                <w:rFonts w:ascii="Times New Roman" w:hAnsi="Times New Roman" w:cs="Times New Roman"/>
              </w:rPr>
              <w:t xml:space="preserve">ісці </w:t>
            </w:r>
            <w:r w:rsidR="00400DC0" w:rsidRPr="006B325D">
              <w:rPr>
                <w:rFonts w:ascii="Times New Roman" w:hAnsi="Times New Roman" w:cs="Times New Roman"/>
              </w:rPr>
              <w:t xml:space="preserve">розвантаження </w:t>
            </w:r>
            <w:r w:rsidRPr="006B325D">
              <w:rPr>
                <w:rFonts w:ascii="Times New Roman" w:hAnsi="Times New Roman" w:cs="Times New Roman"/>
              </w:rPr>
              <w:t>більше ніж на 0,2% для автотранспорт</w:t>
            </w:r>
            <w:r w:rsidR="0019655F">
              <w:rPr>
                <w:rFonts w:ascii="Times New Roman" w:hAnsi="Times New Roman" w:cs="Times New Roman"/>
              </w:rPr>
              <w:t>них засобів</w:t>
            </w:r>
            <w:r w:rsidRPr="006B325D">
              <w:rPr>
                <w:rFonts w:ascii="Times New Roman" w:hAnsi="Times New Roman" w:cs="Times New Roman"/>
              </w:rPr>
              <w:t xml:space="preserve"> та 0,5% для залізничного транспорту, </w:t>
            </w:r>
            <w:r w:rsidR="00D87D7F">
              <w:rPr>
                <w:rFonts w:ascii="Times New Roman" w:hAnsi="Times New Roman" w:cs="Times New Roman"/>
              </w:rPr>
              <w:t>Товар приймається Покупцем по вазі</w:t>
            </w:r>
            <w:r w:rsidR="000A3285">
              <w:rPr>
                <w:rFonts w:ascii="Times New Roman" w:hAnsi="Times New Roman" w:cs="Times New Roman"/>
              </w:rPr>
              <w:t xml:space="preserve">, визначеній за результатами </w:t>
            </w:r>
            <w:r w:rsidR="00B23BFA">
              <w:rPr>
                <w:rFonts w:ascii="Times New Roman" w:hAnsi="Times New Roman" w:cs="Times New Roman"/>
              </w:rPr>
              <w:t xml:space="preserve">зважування Товару </w:t>
            </w:r>
            <w:r w:rsidR="00D87D7F">
              <w:rPr>
                <w:rFonts w:ascii="Times New Roman" w:hAnsi="Times New Roman" w:cs="Times New Roman"/>
              </w:rPr>
              <w:t xml:space="preserve">у Місці </w:t>
            </w:r>
            <w:r w:rsidR="00A11683">
              <w:rPr>
                <w:rFonts w:ascii="Times New Roman" w:hAnsi="Times New Roman" w:cs="Times New Roman"/>
              </w:rPr>
              <w:t>розвантаження</w:t>
            </w:r>
            <w:r w:rsidR="00D87D7F">
              <w:rPr>
                <w:rFonts w:ascii="Times New Roman" w:hAnsi="Times New Roman" w:cs="Times New Roman"/>
              </w:rPr>
              <w:t>.</w:t>
            </w:r>
            <w:r w:rsidR="000A3285">
              <w:rPr>
                <w:rFonts w:ascii="Times New Roman" w:hAnsi="Times New Roman" w:cs="Times New Roman"/>
              </w:rPr>
              <w:t xml:space="preserve"> У такому разі, </w:t>
            </w:r>
            <w:r w:rsidRPr="006B325D">
              <w:rPr>
                <w:rFonts w:ascii="Times New Roman" w:hAnsi="Times New Roman" w:cs="Times New Roman"/>
              </w:rPr>
              <w:t xml:space="preserve">Покупець зобов’язується компенсувати для Продавця понаднормову недостачу Товару </w:t>
            </w:r>
            <w:r w:rsidR="00A11683">
              <w:rPr>
                <w:rFonts w:ascii="Times New Roman" w:hAnsi="Times New Roman" w:cs="Times New Roman"/>
              </w:rPr>
              <w:t xml:space="preserve">за умови </w:t>
            </w:r>
            <w:r w:rsidR="00A11683" w:rsidRPr="006B325D">
              <w:rPr>
                <w:rFonts w:ascii="Times New Roman" w:hAnsi="Times New Roman" w:cs="Times New Roman"/>
              </w:rPr>
              <w:t>отриманн</w:t>
            </w:r>
            <w:r w:rsidR="00A11683">
              <w:rPr>
                <w:rFonts w:ascii="Times New Roman" w:hAnsi="Times New Roman" w:cs="Times New Roman"/>
              </w:rPr>
              <w:t>я</w:t>
            </w:r>
            <w:r w:rsidR="00A11683" w:rsidRPr="006B325D">
              <w:rPr>
                <w:rFonts w:ascii="Times New Roman" w:hAnsi="Times New Roman" w:cs="Times New Roman"/>
              </w:rPr>
              <w:t xml:space="preserve"> </w:t>
            </w:r>
            <w:r w:rsidRPr="006B325D">
              <w:rPr>
                <w:rFonts w:ascii="Times New Roman" w:hAnsi="Times New Roman" w:cs="Times New Roman"/>
              </w:rPr>
              <w:t xml:space="preserve">від Продавця </w:t>
            </w:r>
            <w:r w:rsidR="0011303C" w:rsidRPr="006B325D">
              <w:rPr>
                <w:rFonts w:ascii="Times New Roman" w:hAnsi="Times New Roman" w:cs="Times New Roman"/>
              </w:rPr>
              <w:t>не пізніше</w:t>
            </w:r>
            <w:r w:rsidR="00227B06">
              <w:rPr>
                <w:rFonts w:ascii="Times New Roman" w:hAnsi="Times New Roman" w:cs="Times New Roman"/>
              </w:rPr>
              <w:t xml:space="preserve"> 2</w:t>
            </w:r>
            <w:r w:rsidR="0011303C" w:rsidRPr="006B325D">
              <w:rPr>
                <w:rFonts w:ascii="Times New Roman" w:hAnsi="Times New Roman" w:cs="Times New Roman"/>
              </w:rPr>
              <w:t xml:space="preserve"> </w:t>
            </w:r>
            <w:r w:rsidR="00C15FE7" w:rsidRPr="006B325D">
              <w:rPr>
                <w:rFonts w:ascii="Times New Roman" w:hAnsi="Times New Roman" w:cs="Times New Roman"/>
              </w:rPr>
              <w:t>двох робочих днів</w:t>
            </w:r>
            <w:r w:rsidR="00BF1982" w:rsidRPr="006B325D">
              <w:rPr>
                <w:rFonts w:ascii="Times New Roman" w:hAnsi="Times New Roman" w:cs="Times New Roman"/>
              </w:rPr>
              <w:t xml:space="preserve"> з дня поставки Товару </w:t>
            </w:r>
            <w:r w:rsidRPr="006B325D">
              <w:rPr>
                <w:rFonts w:ascii="Times New Roman" w:hAnsi="Times New Roman" w:cs="Times New Roman"/>
              </w:rPr>
              <w:t>актуальної документації технічної справності та повірки автомобільних та\чи залізничних ваг</w:t>
            </w:r>
            <w:r w:rsidR="00E754E0" w:rsidRPr="006B325D">
              <w:rPr>
                <w:rFonts w:ascii="Times New Roman" w:hAnsi="Times New Roman" w:cs="Times New Roman"/>
              </w:rPr>
              <w:t>, які використовувалися для визначення кількості завантаженого Товару</w:t>
            </w:r>
            <w:r w:rsidRPr="006B325D">
              <w:rPr>
                <w:rFonts w:ascii="Times New Roman" w:hAnsi="Times New Roman" w:cs="Times New Roman"/>
              </w:rPr>
              <w:t xml:space="preserve">. </w:t>
            </w:r>
            <w:r w:rsidR="00ED5C93" w:rsidRPr="006B325D">
              <w:rPr>
                <w:rFonts w:ascii="Times New Roman" w:hAnsi="Times New Roman" w:cs="Times New Roman"/>
              </w:rPr>
              <w:t xml:space="preserve">У разі </w:t>
            </w:r>
            <w:r w:rsidR="00B9539F" w:rsidRPr="006B325D">
              <w:rPr>
                <w:rFonts w:ascii="Times New Roman" w:hAnsi="Times New Roman" w:cs="Times New Roman"/>
              </w:rPr>
              <w:t>не</w:t>
            </w:r>
            <w:r w:rsidR="00ED5C93" w:rsidRPr="006B325D">
              <w:rPr>
                <w:rFonts w:ascii="Times New Roman" w:hAnsi="Times New Roman" w:cs="Times New Roman"/>
              </w:rPr>
              <w:t xml:space="preserve">надання таких документів </w:t>
            </w:r>
            <w:r w:rsidR="00B9539F" w:rsidRPr="006B325D">
              <w:rPr>
                <w:rFonts w:ascii="Times New Roman" w:hAnsi="Times New Roman" w:cs="Times New Roman"/>
              </w:rPr>
              <w:t>упродовж</w:t>
            </w:r>
            <w:r w:rsidR="00ED5C93" w:rsidRPr="006B325D">
              <w:rPr>
                <w:rFonts w:ascii="Times New Roman" w:hAnsi="Times New Roman" w:cs="Times New Roman"/>
              </w:rPr>
              <w:t xml:space="preserve"> встановленого строку, </w:t>
            </w:r>
            <w:r w:rsidR="009422B8" w:rsidRPr="006B325D">
              <w:rPr>
                <w:rFonts w:ascii="Times New Roman" w:hAnsi="Times New Roman" w:cs="Times New Roman"/>
              </w:rPr>
              <w:t>Покупець не здійснює</w:t>
            </w:r>
            <w:r w:rsidR="00B9539F" w:rsidRPr="006B325D">
              <w:rPr>
                <w:rFonts w:ascii="Times New Roman" w:hAnsi="Times New Roman" w:cs="Times New Roman"/>
              </w:rPr>
              <w:t xml:space="preserve"> Продавцю</w:t>
            </w:r>
            <w:r w:rsidR="009422B8" w:rsidRPr="006B325D">
              <w:rPr>
                <w:rFonts w:ascii="Times New Roman" w:hAnsi="Times New Roman" w:cs="Times New Roman"/>
              </w:rPr>
              <w:t xml:space="preserve"> такої компенсації.</w:t>
            </w:r>
          </w:p>
          <w:p w14:paraId="5D44F0C4" w14:textId="6E87E7D1" w:rsidR="002019E5" w:rsidRPr="006B325D" w:rsidRDefault="002019E5" w:rsidP="00370F83">
            <w:pPr>
              <w:pStyle w:val="a3"/>
              <w:jc w:val="both"/>
              <w:rPr>
                <w:rFonts w:ascii="Times New Roman" w:hAnsi="Times New Roman" w:cs="Times New Roman"/>
              </w:rPr>
            </w:pPr>
            <w:r w:rsidRPr="006B325D">
              <w:rPr>
                <w:rFonts w:ascii="Times New Roman" w:hAnsi="Times New Roman" w:cs="Times New Roman"/>
              </w:rPr>
              <w:t>4.1.3. Повірка ваги вважається актуальною, якщо від моменту попередньої повірки ваги до дати завантаження транспортного засобу пройшло не більше</w:t>
            </w:r>
            <w:r w:rsidR="00AF6EDD" w:rsidRPr="006B325D">
              <w:rPr>
                <w:rFonts w:ascii="Times New Roman" w:hAnsi="Times New Roman" w:cs="Times New Roman"/>
              </w:rPr>
              <w:t>,</w:t>
            </w:r>
            <w:r w:rsidRPr="006B325D">
              <w:rPr>
                <w:rFonts w:ascii="Times New Roman" w:hAnsi="Times New Roman" w:cs="Times New Roman"/>
              </w:rPr>
              <w:t xml:space="preserve"> ніж 360 діб.</w:t>
            </w:r>
          </w:p>
          <w:p w14:paraId="38D5678C" w14:textId="77777777" w:rsidR="002019E5" w:rsidRPr="006B325D" w:rsidRDefault="002019E5" w:rsidP="00370F83">
            <w:pPr>
              <w:pStyle w:val="a3"/>
              <w:jc w:val="both"/>
              <w:rPr>
                <w:rFonts w:ascii="Times New Roman" w:hAnsi="Times New Roman" w:cs="Times New Roman"/>
              </w:rPr>
            </w:pPr>
            <w:r w:rsidRPr="006B325D">
              <w:rPr>
                <w:rFonts w:ascii="Times New Roman" w:hAnsi="Times New Roman" w:cs="Times New Roman"/>
              </w:rPr>
              <w:t>4.1.4. Сторони підтверджують розуміння технічної необхідності здійснення проміжної перевірки ваги після завершення зимового періоду і у випадку необхідності можуть надати відповідні підтверджуючі документи.</w:t>
            </w:r>
          </w:p>
        </w:tc>
      </w:tr>
      <w:tr w:rsidR="002019E5" w:rsidRPr="006B325D" w14:paraId="2F7161FB" w14:textId="77777777" w:rsidTr="00435E52">
        <w:tc>
          <w:tcPr>
            <w:tcW w:w="9356" w:type="dxa"/>
          </w:tcPr>
          <w:p w14:paraId="369318D3" w14:textId="77777777" w:rsidR="00D744FC" w:rsidRPr="006B325D" w:rsidRDefault="002019E5" w:rsidP="00370F83">
            <w:pPr>
              <w:pStyle w:val="a3"/>
              <w:jc w:val="both"/>
              <w:rPr>
                <w:rFonts w:ascii="Times New Roman" w:hAnsi="Times New Roman" w:cs="Times New Roman"/>
                <w:bCs/>
              </w:rPr>
            </w:pPr>
            <w:r w:rsidRPr="006B325D">
              <w:rPr>
                <w:rFonts w:ascii="Times New Roman" w:hAnsi="Times New Roman" w:cs="Times New Roman"/>
              </w:rPr>
              <w:t>4.</w:t>
            </w:r>
            <w:r w:rsidR="00AD3B30" w:rsidRPr="006B325D">
              <w:rPr>
                <w:rFonts w:ascii="Times New Roman" w:hAnsi="Times New Roman" w:cs="Times New Roman"/>
              </w:rPr>
              <w:t>2</w:t>
            </w:r>
            <w:r w:rsidRPr="006B325D">
              <w:rPr>
                <w:rFonts w:ascii="Times New Roman" w:hAnsi="Times New Roman" w:cs="Times New Roman"/>
              </w:rPr>
              <w:t>. Перехід права власності на Товар</w:t>
            </w:r>
            <w:r w:rsidR="00852BDD" w:rsidRPr="006B325D">
              <w:rPr>
                <w:rFonts w:ascii="Times New Roman" w:hAnsi="Times New Roman" w:cs="Times New Roman"/>
              </w:rPr>
              <w:t xml:space="preserve"> </w:t>
            </w:r>
            <w:r w:rsidR="00852BDD" w:rsidRPr="006B325D">
              <w:rPr>
                <w:rFonts w:ascii="Times New Roman" w:hAnsi="Times New Roman" w:cs="Times New Roman"/>
                <w:bCs/>
              </w:rPr>
              <w:t>та ризиків випадкового знищення і пошкодження</w:t>
            </w:r>
            <w:r w:rsidRPr="006B325D">
              <w:rPr>
                <w:rFonts w:ascii="Times New Roman" w:hAnsi="Times New Roman" w:cs="Times New Roman"/>
              </w:rPr>
              <w:t xml:space="preserve"> від Продавця до Покупця за кількістю та якістю підтверджується видатковою накладною</w:t>
            </w:r>
            <w:r w:rsidR="00CC2794" w:rsidRPr="006B325D">
              <w:rPr>
                <w:rFonts w:ascii="Times New Roman" w:hAnsi="Times New Roman" w:cs="Times New Roman"/>
              </w:rPr>
              <w:t xml:space="preserve"> підписаною Сторонами</w:t>
            </w:r>
            <w:r w:rsidRPr="006B325D">
              <w:rPr>
                <w:rFonts w:ascii="Times New Roman" w:hAnsi="Times New Roman" w:cs="Times New Roman"/>
                <w:bCs/>
              </w:rPr>
              <w:t>.</w:t>
            </w:r>
          </w:p>
          <w:p w14:paraId="67784892" w14:textId="3527C5AC" w:rsidR="00753F36" w:rsidRDefault="00582CCC" w:rsidP="00370F83">
            <w:pPr>
              <w:pStyle w:val="a3"/>
              <w:jc w:val="both"/>
              <w:rPr>
                <w:rFonts w:ascii="Times New Roman" w:hAnsi="Times New Roman" w:cs="Times New Roman"/>
                <w:bCs/>
              </w:rPr>
            </w:pPr>
            <w:r w:rsidRPr="006B325D">
              <w:rPr>
                <w:rFonts w:ascii="Times New Roman" w:hAnsi="Times New Roman" w:cs="Times New Roman"/>
                <w:bCs/>
              </w:rPr>
              <w:t>4.3.</w:t>
            </w:r>
            <w:r w:rsidR="003C4A43" w:rsidRPr="006B325D">
              <w:rPr>
                <w:rFonts w:ascii="Times New Roman" w:hAnsi="Times New Roman" w:cs="Times New Roman"/>
                <w:bCs/>
              </w:rPr>
              <w:t xml:space="preserve"> </w:t>
            </w:r>
            <w:r w:rsidR="00570615" w:rsidRPr="00A91F8E">
              <w:rPr>
                <w:rFonts w:ascii="Times New Roman" w:hAnsi="Times New Roman" w:cs="Times New Roman"/>
                <w:bCs/>
              </w:rPr>
              <w:t>У разі, якщо поставка Товару планується протягом декількох місяців залізничним транспортом,</w:t>
            </w:r>
            <w:r w:rsidR="00753F36">
              <w:rPr>
                <w:rFonts w:ascii="Times New Roman" w:hAnsi="Times New Roman" w:cs="Times New Roman"/>
                <w:bCs/>
              </w:rPr>
              <w:t xml:space="preserve"> </w:t>
            </w:r>
            <w:r w:rsidR="002E2443">
              <w:rPr>
                <w:rFonts w:ascii="Times New Roman" w:hAnsi="Times New Roman" w:cs="Times New Roman"/>
                <w:bCs/>
              </w:rPr>
              <w:t>то Сторони керуються графіком відвантаження Товару.</w:t>
            </w:r>
          </w:p>
          <w:p w14:paraId="76EA2356" w14:textId="6FF869FE" w:rsidR="00C8210E" w:rsidRDefault="002E2443" w:rsidP="00370F83">
            <w:pPr>
              <w:pStyle w:val="a3"/>
              <w:jc w:val="both"/>
              <w:rPr>
                <w:rFonts w:ascii="Times New Roman" w:hAnsi="Times New Roman" w:cs="Times New Roman"/>
                <w:bCs/>
              </w:rPr>
            </w:pPr>
            <w:r>
              <w:rPr>
                <w:rFonts w:ascii="Times New Roman" w:hAnsi="Times New Roman" w:cs="Times New Roman"/>
                <w:bCs/>
              </w:rPr>
              <w:t>4.3.1.</w:t>
            </w:r>
            <w:r w:rsidR="00570615" w:rsidRPr="00A91F8E">
              <w:rPr>
                <w:rFonts w:ascii="Times New Roman" w:hAnsi="Times New Roman" w:cs="Times New Roman"/>
                <w:bCs/>
              </w:rPr>
              <w:t xml:space="preserve"> Продавець зобов’язаний не пізніше ніж за 5 (п’ять) календарних днів до початку відповідного календарного місяця надати Покупцю </w:t>
            </w:r>
            <w:r w:rsidR="002514E1" w:rsidRPr="00A91F8E">
              <w:rPr>
                <w:rFonts w:ascii="Times New Roman" w:hAnsi="Times New Roman" w:cs="Times New Roman"/>
                <w:bCs/>
              </w:rPr>
              <w:t xml:space="preserve">на погодження </w:t>
            </w:r>
            <w:r w:rsidR="00570615" w:rsidRPr="00A91F8E">
              <w:rPr>
                <w:rFonts w:ascii="Times New Roman" w:hAnsi="Times New Roman" w:cs="Times New Roman"/>
                <w:bCs/>
              </w:rPr>
              <w:t xml:space="preserve">графік відвантаження Товару на цей місяць. </w:t>
            </w:r>
          </w:p>
          <w:p w14:paraId="513D6B59" w14:textId="2A271A59" w:rsidR="00C8210E" w:rsidRDefault="0016077F" w:rsidP="00370F83">
            <w:pPr>
              <w:pStyle w:val="a3"/>
              <w:jc w:val="both"/>
              <w:rPr>
                <w:rFonts w:ascii="Times New Roman" w:hAnsi="Times New Roman" w:cs="Times New Roman"/>
                <w:bCs/>
              </w:rPr>
            </w:pPr>
            <w:r>
              <w:rPr>
                <w:rFonts w:ascii="Times New Roman" w:hAnsi="Times New Roman" w:cs="Times New Roman"/>
                <w:bCs/>
              </w:rPr>
              <w:t>4.3.2.</w:t>
            </w:r>
            <w:r w:rsidR="00570615" w:rsidRPr="00A91F8E">
              <w:rPr>
                <w:rFonts w:ascii="Times New Roman" w:hAnsi="Times New Roman" w:cs="Times New Roman"/>
                <w:bCs/>
              </w:rPr>
              <w:t xml:space="preserve"> </w:t>
            </w:r>
            <w:r w:rsidR="00DE0341">
              <w:rPr>
                <w:rFonts w:ascii="Times New Roman" w:hAnsi="Times New Roman" w:cs="Times New Roman"/>
                <w:bCs/>
              </w:rPr>
              <w:t>Г</w:t>
            </w:r>
            <w:r w:rsidR="00570615" w:rsidRPr="00A91F8E">
              <w:rPr>
                <w:rFonts w:ascii="Times New Roman" w:hAnsi="Times New Roman" w:cs="Times New Roman"/>
                <w:bCs/>
              </w:rPr>
              <w:t>рафік має бути пропорційним до загального періоду поставки, з урахуванням потижневого планування, якщо інше не буде узгоджено Сторонами.</w:t>
            </w:r>
            <w:r w:rsidR="006F6F3A">
              <w:rPr>
                <w:rFonts w:ascii="Times New Roman" w:hAnsi="Times New Roman" w:cs="Times New Roman"/>
                <w:bCs/>
              </w:rPr>
              <w:t xml:space="preserve"> </w:t>
            </w:r>
          </w:p>
          <w:p w14:paraId="3EE70BC9" w14:textId="272979FE" w:rsidR="00C8210E" w:rsidRDefault="0016077F" w:rsidP="00370F83">
            <w:pPr>
              <w:pStyle w:val="a3"/>
              <w:jc w:val="both"/>
              <w:rPr>
                <w:rFonts w:ascii="Times New Roman" w:hAnsi="Times New Roman" w:cs="Times New Roman"/>
                <w:bCs/>
              </w:rPr>
            </w:pPr>
            <w:r>
              <w:rPr>
                <w:rFonts w:ascii="Times New Roman" w:hAnsi="Times New Roman" w:cs="Times New Roman"/>
                <w:bCs/>
              </w:rPr>
              <w:t xml:space="preserve">4.3.3. </w:t>
            </w:r>
            <w:r w:rsidR="00570615" w:rsidRPr="006B325D">
              <w:rPr>
                <w:rFonts w:ascii="Times New Roman" w:hAnsi="Times New Roman" w:cs="Times New Roman"/>
                <w:bCs/>
              </w:rPr>
              <w:t xml:space="preserve">Графік вважається погодженим лише після письмового затвердження його Покупцем. </w:t>
            </w:r>
            <w:r w:rsidR="00570615" w:rsidRPr="00A91F8E">
              <w:rPr>
                <w:rFonts w:ascii="Times New Roman" w:hAnsi="Times New Roman" w:cs="Times New Roman"/>
                <w:bCs/>
              </w:rPr>
              <w:t xml:space="preserve">Покупець має право </w:t>
            </w:r>
            <w:proofErr w:type="spellStart"/>
            <w:r w:rsidR="00570615" w:rsidRPr="00A91F8E">
              <w:rPr>
                <w:rFonts w:ascii="Times New Roman" w:hAnsi="Times New Roman" w:cs="Times New Roman"/>
                <w:bCs/>
              </w:rPr>
              <w:t>внести</w:t>
            </w:r>
            <w:proofErr w:type="spellEnd"/>
            <w:r w:rsidR="00570615" w:rsidRPr="00A91F8E">
              <w:rPr>
                <w:rFonts w:ascii="Times New Roman" w:hAnsi="Times New Roman" w:cs="Times New Roman"/>
                <w:bCs/>
              </w:rPr>
              <w:t xml:space="preserve"> </w:t>
            </w:r>
            <w:r w:rsidR="002F164F" w:rsidRPr="00A91F8E">
              <w:rPr>
                <w:rFonts w:ascii="Times New Roman" w:hAnsi="Times New Roman" w:cs="Times New Roman"/>
                <w:bCs/>
              </w:rPr>
              <w:t>зміни</w:t>
            </w:r>
            <w:r w:rsidR="00617255" w:rsidRPr="002A3BE0">
              <w:rPr>
                <w:rFonts w:ascii="Times New Roman" w:hAnsi="Times New Roman" w:cs="Times New Roman"/>
                <w:bCs/>
              </w:rPr>
              <w:t xml:space="preserve"> у графік відвантаження</w:t>
            </w:r>
            <w:r w:rsidR="002F164F" w:rsidRPr="00A91F8E">
              <w:rPr>
                <w:rFonts w:ascii="Times New Roman" w:hAnsi="Times New Roman" w:cs="Times New Roman"/>
                <w:bCs/>
              </w:rPr>
              <w:t>,</w:t>
            </w:r>
            <w:r w:rsidR="00570615" w:rsidRPr="00A91F8E">
              <w:rPr>
                <w:rFonts w:ascii="Times New Roman" w:hAnsi="Times New Roman" w:cs="Times New Roman"/>
                <w:bCs/>
              </w:rPr>
              <w:t xml:space="preserve"> які Продавець зобов’язаний врахувати.</w:t>
            </w:r>
            <w:r w:rsidR="00570615" w:rsidRPr="00A91F8E" w:rsidDel="00570615">
              <w:rPr>
                <w:rFonts w:ascii="Times New Roman" w:hAnsi="Times New Roman" w:cs="Times New Roman"/>
                <w:bCs/>
              </w:rPr>
              <w:t xml:space="preserve"> </w:t>
            </w:r>
          </w:p>
          <w:p w14:paraId="6037A617" w14:textId="7F8A1646" w:rsidR="00261815" w:rsidRDefault="00261815" w:rsidP="00370F83">
            <w:pPr>
              <w:pStyle w:val="a3"/>
              <w:jc w:val="both"/>
              <w:rPr>
                <w:rFonts w:ascii="Times New Roman" w:hAnsi="Times New Roman" w:cs="Times New Roman"/>
                <w:bCs/>
              </w:rPr>
            </w:pPr>
            <w:r>
              <w:rPr>
                <w:rFonts w:ascii="Times New Roman" w:hAnsi="Times New Roman" w:cs="Times New Roman"/>
                <w:bCs/>
              </w:rPr>
              <w:lastRenderedPageBreak/>
              <w:t xml:space="preserve">4.3.4. </w:t>
            </w:r>
            <w:r w:rsidRPr="00261815">
              <w:rPr>
                <w:rFonts w:ascii="Times New Roman" w:hAnsi="Times New Roman" w:cs="Times New Roman"/>
                <w:bCs/>
              </w:rPr>
              <w:t>У разі, якщо Продавець не надає графік відвантаження у строк, визначений у п. 4.3.1</w:t>
            </w:r>
            <w:r w:rsidR="00C61299">
              <w:rPr>
                <w:rFonts w:ascii="Times New Roman" w:hAnsi="Times New Roman" w:cs="Times New Roman"/>
                <w:bCs/>
              </w:rPr>
              <w:t>.</w:t>
            </w:r>
            <w:r w:rsidRPr="00261815">
              <w:rPr>
                <w:rFonts w:ascii="Times New Roman" w:hAnsi="Times New Roman" w:cs="Times New Roman"/>
                <w:bCs/>
              </w:rPr>
              <w:t xml:space="preserve"> ц</w:t>
            </w:r>
            <w:r w:rsidR="00DD6138">
              <w:rPr>
                <w:rFonts w:ascii="Times New Roman" w:hAnsi="Times New Roman" w:cs="Times New Roman"/>
                <w:bCs/>
              </w:rPr>
              <w:t xml:space="preserve">их Загальних </w:t>
            </w:r>
            <w:r w:rsidR="00BA7DD1">
              <w:rPr>
                <w:rFonts w:ascii="Times New Roman" w:hAnsi="Times New Roman" w:cs="Times New Roman"/>
                <w:bCs/>
              </w:rPr>
              <w:t>у</w:t>
            </w:r>
            <w:r w:rsidR="00B40DB4">
              <w:rPr>
                <w:rFonts w:ascii="Times New Roman" w:hAnsi="Times New Roman" w:cs="Times New Roman"/>
                <w:bCs/>
              </w:rPr>
              <w:t>мов</w:t>
            </w:r>
            <w:r w:rsidRPr="00261815">
              <w:rPr>
                <w:rFonts w:ascii="Times New Roman" w:hAnsi="Times New Roman" w:cs="Times New Roman"/>
                <w:bCs/>
              </w:rPr>
              <w:t>, Покупець має право самостійно визначити графік відвантаження на відповідний місяць. Такий графік є обов’язковим для виконання Продавцем.</w:t>
            </w:r>
          </w:p>
          <w:p w14:paraId="7B2A24B5" w14:textId="0BB2C047" w:rsidR="00582CCC" w:rsidRPr="006B325D" w:rsidRDefault="008D51EF" w:rsidP="00370F83">
            <w:pPr>
              <w:pStyle w:val="a3"/>
              <w:jc w:val="both"/>
              <w:rPr>
                <w:rFonts w:ascii="Times New Roman" w:hAnsi="Times New Roman" w:cs="Times New Roman"/>
                <w:bCs/>
              </w:rPr>
            </w:pPr>
            <w:r>
              <w:rPr>
                <w:rFonts w:ascii="Times New Roman" w:hAnsi="Times New Roman" w:cs="Times New Roman"/>
                <w:bCs/>
              </w:rPr>
              <w:t xml:space="preserve">4.3.5. </w:t>
            </w:r>
            <w:r w:rsidR="00582CCC" w:rsidRPr="006B325D">
              <w:rPr>
                <w:rFonts w:ascii="Times New Roman" w:hAnsi="Times New Roman" w:cs="Times New Roman"/>
                <w:bCs/>
              </w:rPr>
              <w:t>Покупець не зобов’язаний приймати поставку понад пропорційну кількість Товару, що підлягає поставці протягом будь-якого місяця. </w:t>
            </w:r>
          </w:p>
          <w:p w14:paraId="02A5D88E" w14:textId="66DA9B09" w:rsidR="00D744FC" w:rsidRPr="002A3BE0" w:rsidRDefault="00D744FC" w:rsidP="00370F83">
            <w:pPr>
              <w:pStyle w:val="a3"/>
              <w:jc w:val="both"/>
              <w:rPr>
                <w:rFonts w:ascii="Times New Roman" w:hAnsi="Times New Roman" w:cs="Times New Roman"/>
                <w:bCs/>
              </w:rPr>
            </w:pPr>
            <w:r w:rsidRPr="006B325D">
              <w:rPr>
                <w:rFonts w:ascii="Times New Roman" w:hAnsi="Times New Roman" w:cs="Times New Roman"/>
                <w:bCs/>
              </w:rPr>
              <w:t>4.</w:t>
            </w:r>
            <w:r w:rsidR="003C4A43" w:rsidRPr="006B325D">
              <w:rPr>
                <w:rFonts w:ascii="Times New Roman" w:hAnsi="Times New Roman" w:cs="Times New Roman"/>
                <w:bCs/>
              </w:rPr>
              <w:t>4</w:t>
            </w:r>
            <w:r w:rsidRPr="006B325D">
              <w:rPr>
                <w:rFonts w:ascii="Times New Roman" w:hAnsi="Times New Roman" w:cs="Times New Roman"/>
                <w:bCs/>
              </w:rPr>
              <w:t xml:space="preserve">. </w:t>
            </w:r>
            <w:r w:rsidRPr="006B325D">
              <w:rPr>
                <w:rFonts w:ascii="Times New Roman" w:hAnsi="Times New Roman" w:cs="Times New Roman"/>
                <w:color w:val="000000" w:themeColor="text1"/>
              </w:rPr>
              <w:t>При поставці Товару авто</w:t>
            </w:r>
            <w:r w:rsidR="0089479B">
              <w:rPr>
                <w:rFonts w:ascii="Times New Roman" w:hAnsi="Times New Roman" w:cs="Times New Roman"/>
                <w:color w:val="000000" w:themeColor="text1"/>
              </w:rPr>
              <w:t>транспортним</w:t>
            </w:r>
            <w:r w:rsidR="005A26A2">
              <w:rPr>
                <w:rFonts w:ascii="Times New Roman" w:hAnsi="Times New Roman" w:cs="Times New Roman"/>
                <w:color w:val="000000" w:themeColor="text1"/>
              </w:rPr>
              <w:t xml:space="preserve"> засобом</w:t>
            </w:r>
            <w:r w:rsidRPr="006B325D">
              <w:rPr>
                <w:rFonts w:ascii="Times New Roman" w:hAnsi="Times New Roman" w:cs="Times New Roman"/>
                <w:color w:val="000000" w:themeColor="text1"/>
              </w:rPr>
              <w:t xml:space="preserve"> результати перевірки якості Товару, визначені лабораторією Зернового складу (в т. ч. портового терміналу), є остаточними та обов’язковими для обох Сторін.</w:t>
            </w:r>
            <w:r w:rsidR="00223094" w:rsidRPr="006B325D">
              <w:rPr>
                <w:rFonts w:ascii="Times New Roman" w:hAnsi="Times New Roman" w:cs="Times New Roman"/>
                <w:bCs/>
              </w:rPr>
              <w:t xml:space="preserve"> </w:t>
            </w:r>
          </w:p>
        </w:tc>
      </w:tr>
      <w:tr w:rsidR="00D744FC" w:rsidRPr="006B325D" w14:paraId="4A147C5E" w14:textId="77777777" w:rsidTr="00435E52">
        <w:trPr>
          <w:trHeight w:val="558"/>
        </w:trPr>
        <w:tc>
          <w:tcPr>
            <w:tcW w:w="9356" w:type="dxa"/>
          </w:tcPr>
          <w:p w14:paraId="07FD17F2" w14:textId="6B7A95BD" w:rsidR="00D744FC" w:rsidRPr="006B325D" w:rsidRDefault="00D744FC" w:rsidP="002A3BE0">
            <w:pPr>
              <w:pStyle w:val="TableParagraph"/>
              <w:tabs>
                <w:tab w:val="left" w:pos="567"/>
              </w:tabs>
              <w:ind w:left="0"/>
              <w:jc w:val="both"/>
              <w:rPr>
                <w:rFonts w:ascii="Times New Roman" w:hAnsi="Times New Roman" w:cs="Times New Roman"/>
                <w:color w:val="000000" w:themeColor="text1"/>
                <w:sz w:val="20"/>
                <w:szCs w:val="20"/>
                <w:lang w:val="uk-UA"/>
              </w:rPr>
            </w:pPr>
            <w:r w:rsidRPr="006B325D">
              <w:rPr>
                <w:rFonts w:ascii="Times New Roman" w:hAnsi="Times New Roman" w:cs="Times New Roman"/>
                <w:color w:val="000000" w:themeColor="text1"/>
                <w:sz w:val="20"/>
                <w:szCs w:val="20"/>
                <w:lang w:val="uk-UA"/>
              </w:rPr>
              <w:lastRenderedPageBreak/>
              <w:t>4.</w:t>
            </w:r>
            <w:r w:rsidR="003C4A43" w:rsidRPr="006B325D">
              <w:rPr>
                <w:rFonts w:ascii="Times New Roman" w:hAnsi="Times New Roman" w:cs="Times New Roman"/>
                <w:color w:val="000000" w:themeColor="text1"/>
                <w:sz w:val="20"/>
                <w:szCs w:val="20"/>
                <w:lang w:val="uk-UA"/>
              </w:rPr>
              <w:t>5</w:t>
            </w:r>
            <w:r w:rsidRPr="006B325D">
              <w:rPr>
                <w:rFonts w:ascii="Times New Roman" w:hAnsi="Times New Roman" w:cs="Times New Roman"/>
                <w:color w:val="000000" w:themeColor="text1"/>
                <w:sz w:val="20"/>
                <w:szCs w:val="20"/>
                <w:lang w:val="uk-UA"/>
              </w:rPr>
              <w:t xml:space="preserve">. При поставці Товару залізничним транспортом, якщо результати перевірки якості Товару, визначені лабораторією </w:t>
            </w:r>
            <w:r w:rsidR="00484CD6" w:rsidRPr="006B325D">
              <w:rPr>
                <w:rFonts w:ascii="Times New Roman" w:hAnsi="Times New Roman" w:cs="Times New Roman"/>
                <w:color w:val="000000" w:themeColor="text1"/>
                <w:sz w:val="20"/>
                <w:szCs w:val="20"/>
                <w:lang w:val="uk-UA"/>
              </w:rPr>
              <w:t>Зернового складу (в т. ч. портового терміналу)</w:t>
            </w:r>
            <w:r w:rsidRPr="006B325D">
              <w:rPr>
                <w:rFonts w:ascii="Times New Roman" w:hAnsi="Times New Roman" w:cs="Times New Roman"/>
                <w:color w:val="000000" w:themeColor="text1"/>
                <w:sz w:val="20"/>
                <w:szCs w:val="20"/>
                <w:lang w:val="uk-UA"/>
              </w:rPr>
              <w:t xml:space="preserve">, не відповідають </w:t>
            </w:r>
            <w:r w:rsidR="00484CD6" w:rsidRPr="006B325D">
              <w:rPr>
                <w:rFonts w:ascii="Times New Roman" w:hAnsi="Times New Roman" w:cs="Times New Roman"/>
                <w:color w:val="000000" w:themeColor="text1"/>
                <w:sz w:val="20"/>
                <w:szCs w:val="20"/>
                <w:lang w:val="uk-UA"/>
              </w:rPr>
              <w:t>якісним показникам, зазначеним в Договорі поставки та цих Загальних умовах</w:t>
            </w:r>
            <w:r w:rsidRPr="006B325D">
              <w:rPr>
                <w:rFonts w:ascii="Times New Roman" w:hAnsi="Times New Roman" w:cs="Times New Roman"/>
                <w:color w:val="000000" w:themeColor="text1"/>
                <w:sz w:val="20"/>
                <w:szCs w:val="20"/>
                <w:lang w:val="uk-UA"/>
              </w:rPr>
              <w:t>, Покупець повідомляє Продавця про факт такої невідповідності електронною поштою.</w:t>
            </w:r>
          </w:p>
          <w:p w14:paraId="138C511E" w14:textId="2607C037" w:rsidR="00D744FC" w:rsidRPr="006B325D" w:rsidRDefault="00D744FC" w:rsidP="002A3BE0">
            <w:pPr>
              <w:pStyle w:val="TableParagraph"/>
              <w:tabs>
                <w:tab w:val="left" w:pos="567"/>
              </w:tabs>
              <w:ind w:left="0"/>
              <w:jc w:val="both"/>
              <w:rPr>
                <w:rFonts w:ascii="Times New Roman" w:hAnsi="Times New Roman" w:cs="Times New Roman"/>
                <w:color w:val="000000" w:themeColor="text1"/>
                <w:sz w:val="20"/>
                <w:szCs w:val="20"/>
                <w:lang w:val="uk-UA"/>
              </w:rPr>
            </w:pPr>
            <w:r w:rsidRPr="006B325D">
              <w:rPr>
                <w:rFonts w:ascii="Times New Roman" w:hAnsi="Times New Roman" w:cs="Times New Roman"/>
                <w:color w:val="000000" w:themeColor="text1"/>
                <w:sz w:val="20"/>
                <w:szCs w:val="20"/>
                <w:lang w:val="uk-UA"/>
              </w:rPr>
              <w:t>Продавець зобов’язаний протягом 2</w:t>
            </w:r>
            <w:r w:rsidR="00CA3730" w:rsidRPr="006B325D">
              <w:rPr>
                <w:rFonts w:ascii="Times New Roman" w:hAnsi="Times New Roman" w:cs="Times New Roman"/>
                <w:color w:val="000000" w:themeColor="text1"/>
                <w:sz w:val="20"/>
                <w:szCs w:val="20"/>
                <w:lang w:val="uk-UA"/>
              </w:rPr>
              <w:t xml:space="preserve"> (двох)</w:t>
            </w:r>
            <w:r w:rsidRPr="006B325D">
              <w:rPr>
                <w:rFonts w:ascii="Times New Roman" w:hAnsi="Times New Roman" w:cs="Times New Roman"/>
                <w:color w:val="000000" w:themeColor="text1"/>
                <w:sz w:val="20"/>
                <w:szCs w:val="20"/>
                <w:lang w:val="uk-UA"/>
              </w:rPr>
              <w:t xml:space="preserve"> годин в робочий день і протягом 4</w:t>
            </w:r>
            <w:r w:rsidR="00CA3730" w:rsidRPr="006B325D">
              <w:rPr>
                <w:rFonts w:ascii="Times New Roman" w:hAnsi="Times New Roman" w:cs="Times New Roman"/>
                <w:color w:val="000000" w:themeColor="text1"/>
                <w:sz w:val="20"/>
                <w:szCs w:val="20"/>
                <w:lang w:val="uk-UA"/>
              </w:rPr>
              <w:t xml:space="preserve"> (чотирьох)</w:t>
            </w:r>
            <w:r w:rsidRPr="006B325D">
              <w:rPr>
                <w:rFonts w:ascii="Times New Roman" w:hAnsi="Times New Roman" w:cs="Times New Roman"/>
                <w:color w:val="000000" w:themeColor="text1"/>
                <w:sz w:val="20"/>
                <w:szCs w:val="20"/>
                <w:lang w:val="uk-UA"/>
              </w:rPr>
              <w:t xml:space="preserve"> годин у вихідні або святкові дні з моменту </w:t>
            </w:r>
            <w:r w:rsidR="0008556B" w:rsidRPr="006B325D">
              <w:rPr>
                <w:rFonts w:ascii="Times New Roman" w:hAnsi="Times New Roman" w:cs="Times New Roman"/>
                <w:color w:val="000000" w:themeColor="text1"/>
                <w:sz w:val="20"/>
                <w:szCs w:val="20"/>
                <w:lang w:val="uk-UA"/>
              </w:rPr>
              <w:t xml:space="preserve">відправлення </w:t>
            </w:r>
            <w:r w:rsidRPr="006B325D">
              <w:rPr>
                <w:rFonts w:ascii="Times New Roman" w:hAnsi="Times New Roman" w:cs="Times New Roman"/>
                <w:color w:val="000000" w:themeColor="text1"/>
                <w:sz w:val="20"/>
                <w:szCs w:val="20"/>
                <w:lang w:val="uk-UA"/>
              </w:rPr>
              <w:t>повідомлення Покупц</w:t>
            </w:r>
            <w:r w:rsidR="0008556B" w:rsidRPr="006B325D">
              <w:rPr>
                <w:rFonts w:ascii="Times New Roman" w:hAnsi="Times New Roman" w:cs="Times New Roman"/>
                <w:color w:val="000000" w:themeColor="text1"/>
                <w:sz w:val="20"/>
                <w:szCs w:val="20"/>
                <w:lang w:val="uk-UA"/>
              </w:rPr>
              <w:t>ем Продавцю</w:t>
            </w:r>
            <w:r w:rsidRPr="006B325D">
              <w:rPr>
                <w:rFonts w:ascii="Times New Roman" w:hAnsi="Times New Roman" w:cs="Times New Roman"/>
                <w:color w:val="000000" w:themeColor="text1"/>
                <w:sz w:val="20"/>
                <w:szCs w:val="20"/>
                <w:lang w:val="uk-UA"/>
              </w:rPr>
              <w:t xml:space="preserve">: </w:t>
            </w:r>
          </w:p>
          <w:p w14:paraId="0910BA34" w14:textId="1265BB46" w:rsidR="00D744FC" w:rsidRPr="006B325D" w:rsidRDefault="00D744FC" w:rsidP="002A3BE0">
            <w:pPr>
              <w:pStyle w:val="TableParagraph"/>
              <w:tabs>
                <w:tab w:val="left" w:pos="567"/>
              </w:tabs>
              <w:ind w:left="0"/>
              <w:jc w:val="both"/>
              <w:rPr>
                <w:rFonts w:ascii="Times New Roman" w:hAnsi="Times New Roman" w:cs="Times New Roman"/>
                <w:color w:val="000000" w:themeColor="text1"/>
                <w:sz w:val="20"/>
                <w:szCs w:val="20"/>
                <w:lang w:val="uk-UA"/>
              </w:rPr>
            </w:pPr>
            <w:r w:rsidRPr="006B325D">
              <w:rPr>
                <w:rFonts w:ascii="Times New Roman" w:hAnsi="Times New Roman" w:cs="Times New Roman"/>
                <w:color w:val="000000" w:themeColor="text1"/>
                <w:sz w:val="20"/>
                <w:szCs w:val="20"/>
                <w:lang w:val="uk-UA"/>
              </w:rPr>
              <w:t xml:space="preserve">a) </w:t>
            </w:r>
            <w:r w:rsidR="0041344F">
              <w:rPr>
                <w:rFonts w:ascii="Times New Roman" w:hAnsi="Times New Roman" w:cs="Times New Roman"/>
                <w:color w:val="000000" w:themeColor="text1"/>
                <w:sz w:val="20"/>
                <w:szCs w:val="20"/>
                <w:lang w:val="uk-UA"/>
              </w:rPr>
              <w:t xml:space="preserve">письмово повідомити про </w:t>
            </w:r>
            <w:r w:rsidRPr="006B325D">
              <w:rPr>
                <w:rFonts w:ascii="Times New Roman" w:hAnsi="Times New Roman" w:cs="Times New Roman"/>
                <w:color w:val="000000" w:themeColor="text1"/>
                <w:sz w:val="20"/>
                <w:szCs w:val="20"/>
                <w:lang w:val="uk-UA"/>
              </w:rPr>
              <w:t>погод</w:t>
            </w:r>
            <w:r w:rsidR="0041344F">
              <w:rPr>
                <w:rFonts w:ascii="Times New Roman" w:hAnsi="Times New Roman" w:cs="Times New Roman"/>
                <w:color w:val="000000" w:themeColor="text1"/>
                <w:sz w:val="20"/>
                <w:szCs w:val="20"/>
                <w:lang w:val="uk-UA"/>
              </w:rPr>
              <w:t>ження</w:t>
            </w:r>
            <w:r w:rsidRPr="006B325D">
              <w:rPr>
                <w:rFonts w:ascii="Times New Roman" w:hAnsi="Times New Roman" w:cs="Times New Roman"/>
                <w:color w:val="000000" w:themeColor="text1"/>
                <w:sz w:val="20"/>
                <w:szCs w:val="20"/>
                <w:lang w:val="uk-UA"/>
              </w:rPr>
              <w:t xml:space="preserve"> з </w:t>
            </w:r>
            <w:r w:rsidR="00484CD6" w:rsidRPr="006B325D">
              <w:rPr>
                <w:rFonts w:ascii="Times New Roman" w:hAnsi="Times New Roman" w:cs="Times New Roman"/>
                <w:color w:val="000000" w:themeColor="text1"/>
                <w:sz w:val="20"/>
                <w:szCs w:val="20"/>
                <w:lang w:val="uk-UA"/>
              </w:rPr>
              <w:t>р</w:t>
            </w:r>
            <w:r w:rsidRPr="006B325D">
              <w:rPr>
                <w:rFonts w:ascii="Times New Roman" w:hAnsi="Times New Roman" w:cs="Times New Roman"/>
                <w:color w:val="000000" w:themeColor="text1"/>
                <w:sz w:val="20"/>
                <w:szCs w:val="20"/>
                <w:lang w:val="uk-UA"/>
              </w:rPr>
              <w:t xml:space="preserve">езультатами перевірки якості Товару, визначеними лабораторією </w:t>
            </w:r>
            <w:r w:rsidR="00484CD6" w:rsidRPr="006B325D">
              <w:rPr>
                <w:rFonts w:ascii="Times New Roman" w:hAnsi="Times New Roman" w:cs="Times New Roman"/>
                <w:color w:val="000000" w:themeColor="text1"/>
                <w:sz w:val="20"/>
                <w:szCs w:val="20"/>
                <w:lang w:val="uk-UA"/>
              </w:rPr>
              <w:t>Зернового складу (в т. ч. портового терміналу)</w:t>
            </w:r>
            <w:r w:rsidRPr="006B325D">
              <w:rPr>
                <w:rFonts w:ascii="Times New Roman" w:hAnsi="Times New Roman" w:cs="Times New Roman"/>
                <w:color w:val="000000" w:themeColor="text1"/>
                <w:sz w:val="20"/>
                <w:szCs w:val="20"/>
                <w:lang w:val="uk-UA"/>
              </w:rPr>
              <w:t>. В такому випадку</w:t>
            </w:r>
            <w:r w:rsidRPr="006B325D">
              <w:rPr>
                <w:rFonts w:ascii="Times New Roman" w:hAnsi="Times New Roman" w:cs="Times New Roman"/>
                <w:sz w:val="20"/>
                <w:szCs w:val="20"/>
                <w:lang w:val="uk-UA"/>
              </w:rPr>
              <w:t xml:space="preserve"> </w:t>
            </w:r>
            <w:r w:rsidR="00484CD6" w:rsidRPr="006B325D">
              <w:rPr>
                <w:rFonts w:ascii="Times New Roman" w:hAnsi="Times New Roman" w:cs="Times New Roman"/>
                <w:sz w:val="20"/>
                <w:szCs w:val="20"/>
                <w:lang w:val="uk-UA"/>
              </w:rPr>
              <w:t>р</w:t>
            </w:r>
            <w:r w:rsidRPr="006B325D">
              <w:rPr>
                <w:rFonts w:ascii="Times New Roman" w:hAnsi="Times New Roman" w:cs="Times New Roman"/>
                <w:color w:val="000000" w:themeColor="text1"/>
                <w:sz w:val="20"/>
                <w:szCs w:val="20"/>
                <w:lang w:val="uk-UA"/>
              </w:rPr>
              <w:t xml:space="preserve">езультати перевірки якості Товару, визначені лабораторією </w:t>
            </w:r>
            <w:r w:rsidR="00484CD6" w:rsidRPr="006B325D">
              <w:rPr>
                <w:rFonts w:ascii="Times New Roman" w:hAnsi="Times New Roman" w:cs="Times New Roman"/>
                <w:color w:val="000000" w:themeColor="text1"/>
                <w:sz w:val="20"/>
                <w:szCs w:val="20"/>
                <w:lang w:val="uk-UA"/>
              </w:rPr>
              <w:t>Зернового складу (в т. ч. портового терміналу)</w:t>
            </w:r>
            <w:r w:rsidRPr="006B325D">
              <w:rPr>
                <w:rFonts w:ascii="Times New Roman" w:hAnsi="Times New Roman" w:cs="Times New Roman"/>
                <w:color w:val="000000" w:themeColor="text1"/>
                <w:sz w:val="20"/>
                <w:szCs w:val="20"/>
                <w:lang w:val="uk-UA"/>
              </w:rPr>
              <w:t>, є остаточними та обов’язковими для Сторін; або</w:t>
            </w:r>
          </w:p>
          <w:p w14:paraId="5BC52CC7" w14:textId="289465D7" w:rsidR="00D744FC" w:rsidRPr="006B325D" w:rsidRDefault="00D744FC" w:rsidP="00501CC6">
            <w:pPr>
              <w:pStyle w:val="a3"/>
              <w:jc w:val="both"/>
              <w:rPr>
                <w:rFonts w:ascii="Times New Roman" w:hAnsi="Times New Roman" w:cs="Times New Roman"/>
                <w:color w:val="000000" w:themeColor="text1"/>
              </w:rPr>
            </w:pPr>
            <w:r w:rsidRPr="006B325D">
              <w:rPr>
                <w:rFonts w:ascii="Times New Roman" w:hAnsi="Times New Roman" w:cs="Times New Roman"/>
                <w:color w:val="000000" w:themeColor="text1"/>
              </w:rPr>
              <w:t xml:space="preserve">b) </w:t>
            </w:r>
            <w:r w:rsidR="0041344F">
              <w:rPr>
                <w:rFonts w:ascii="Times New Roman" w:hAnsi="Times New Roman" w:cs="Times New Roman"/>
                <w:color w:val="000000" w:themeColor="text1"/>
              </w:rPr>
              <w:t>письмово повідомити про не</w:t>
            </w:r>
            <w:r w:rsidR="0041344F" w:rsidRPr="006B325D">
              <w:rPr>
                <w:rFonts w:ascii="Times New Roman" w:hAnsi="Times New Roman" w:cs="Times New Roman"/>
                <w:color w:val="000000" w:themeColor="text1"/>
              </w:rPr>
              <w:t>погод</w:t>
            </w:r>
            <w:r w:rsidR="0041344F">
              <w:rPr>
                <w:rFonts w:ascii="Times New Roman" w:hAnsi="Times New Roman" w:cs="Times New Roman"/>
                <w:color w:val="000000" w:themeColor="text1"/>
              </w:rPr>
              <w:t>ження</w:t>
            </w:r>
            <w:r w:rsidR="0041344F" w:rsidRPr="006B325D">
              <w:rPr>
                <w:rFonts w:ascii="Times New Roman" w:hAnsi="Times New Roman" w:cs="Times New Roman"/>
                <w:color w:val="000000" w:themeColor="text1"/>
              </w:rPr>
              <w:t xml:space="preserve"> </w:t>
            </w:r>
            <w:r w:rsidRPr="006B325D">
              <w:rPr>
                <w:rFonts w:ascii="Times New Roman" w:hAnsi="Times New Roman" w:cs="Times New Roman"/>
                <w:color w:val="000000" w:themeColor="text1"/>
              </w:rPr>
              <w:t xml:space="preserve">з </w:t>
            </w:r>
            <w:r w:rsidR="00484CD6" w:rsidRPr="006B325D">
              <w:rPr>
                <w:rFonts w:ascii="Times New Roman" w:hAnsi="Times New Roman" w:cs="Times New Roman"/>
                <w:color w:val="000000" w:themeColor="text1"/>
              </w:rPr>
              <w:t>р</w:t>
            </w:r>
            <w:r w:rsidRPr="006B325D">
              <w:rPr>
                <w:rFonts w:ascii="Times New Roman" w:hAnsi="Times New Roman" w:cs="Times New Roman"/>
                <w:color w:val="000000" w:themeColor="text1"/>
              </w:rPr>
              <w:t xml:space="preserve">езультатами перевірки якості Товару, визначеними лабораторією </w:t>
            </w:r>
            <w:r w:rsidR="00484CD6" w:rsidRPr="006B325D">
              <w:rPr>
                <w:rFonts w:ascii="Times New Roman" w:hAnsi="Times New Roman" w:cs="Times New Roman"/>
                <w:color w:val="000000" w:themeColor="text1"/>
              </w:rPr>
              <w:t>Зернового складу (в т. ч. портового терміналу)</w:t>
            </w:r>
            <w:r w:rsidR="008271E7" w:rsidRPr="006B325D">
              <w:rPr>
                <w:rFonts w:ascii="Times New Roman" w:hAnsi="Times New Roman" w:cs="Times New Roman"/>
                <w:color w:val="000000" w:themeColor="text1"/>
              </w:rPr>
              <w:t>.</w:t>
            </w:r>
            <w:r w:rsidRPr="006B325D">
              <w:rPr>
                <w:rFonts w:ascii="Times New Roman" w:hAnsi="Times New Roman" w:cs="Times New Roman"/>
                <w:color w:val="000000" w:themeColor="text1"/>
              </w:rPr>
              <w:t xml:space="preserve"> </w:t>
            </w:r>
            <w:r w:rsidR="008271E7" w:rsidRPr="006B325D">
              <w:rPr>
                <w:rFonts w:ascii="Times New Roman" w:hAnsi="Times New Roman" w:cs="Times New Roman"/>
                <w:color w:val="000000" w:themeColor="text1"/>
              </w:rPr>
              <w:t>У</w:t>
            </w:r>
            <w:r w:rsidRPr="006B325D">
              <w:rPr>
                <w:rFonts w:ascii="Times New Roman" w:hAnsi="Times New Roman" w:cs="Times New Roman"/>
                <w:color w:val="000000" w:themeColor="text1"/>
              </w:rPr>
              <w:t xml:space="preserve"> такому разі </w:t>
            </w:r>
            <w:r w:rsidR="00F05143" w:rsidRPr="006B325D">
              <w:rPr>
                <w:rFonts w:ascii="Times New Roman" w:hAnsi="Times New Roman" w:cs="Times New Roman"/>
                <w:color w:val="000000" w:themeColor="text1"/>
              </w:rPr>
              <w:t xml:space="preserve">Продавець </w:t>
            </w:r>
            <w:r w:rsidRPr="006B325D">
              <w:rPr>
                <w:rFonts w:ascii="Times New Roman" w:hAnsi="Times New Roman" w:cs="Times New Roman"/>
                <w:color w:val="000000" w:themeColor="text1"/>
              </w:rPr>
              <w:t xml:space="preserve">має право провести повторний аналіз якості Товару у порядку, визначеному в п. </w:t>
            </w:r>
            <w:r w:rsidR="00484CD6" w:rsidRPr="006B325D">
              <w:rPr>
                <w:rFonts w:ascii="Times New Roman" w:hAnsi="Times New Roman" w:cs="Times New Roman"/>
                <w:color w:val="000000" w:themeColor="text1"/>
              </w:rPr>
              <w:t>4</w:t>
            </w:r>
            <w:r w:rsidRPr="006B325D">
              <w:rPr>
                <w:rFonts w:ascii="Times New Roman" w:hAnsi="Times New Roman" w:cs="Times New Roman"/>
                <w:color w:val="000000" w:themeColor="text1"/>
              </w:rPr>
              <w:t>.</w:t>
            </w:r>
            <w:r w:rsidR="003C4A43" w:rsidRPr="006B325D">
              <w:rPr>
                <w:rFonts w:ascii="Times New Roman" w:hAnsi="Times New Roman" w:cs="Times New Roman"/>
                <w:color w:val="000000" w:themeColor="text1"/>
              </w:rPr>
              <w:t>6</w:t>
            </w:r>
            <w:r w:rsidR="00EE5AD1" w:rsidRPr="006B325D">
              <w:rPr>
                <w:rFonts w:ascii="Times New Roman" w:hAnsi="Times New Roman" w:cs="Times New Roman"/>
                <w:color w:val="000000" w:themeColor="text1"/>
              </w:rPr>
              <w:t>.</w:t>
            </w:r>
            <w:r w:rsidR="00086029" w:rsidRPr="006B325D">
              <w:rPr>
                <w:rFonts w:ascii="Times New Roman" w:hAnsi="Times New Roman" w:cs="Times New Roman"/>
                <w:color w:val="000000" w:themeColor="text1"/>
              </w:rPr>
              <w:t xml:space="preserve"> Загальних умов</w:t>
            </w:r>
            <w:r w:rsidRPr="006B325D">
              <w:rPr>
                <w:rFonts w:ascii="Times New Roman" w:hAnsi="Times New Roman" w:cs="Times New Roman"/>
                <w:color w:val="000000" w:themeColor="text1"/>
              </w:rPr>
              <w:t xml:space="preserve">. </w:t>
            </w:r>
          </w:p>
          <w:p w14:paraId="2BC89BF9" w14:textId="0A2E86B2" w:rsidR="00086029" w:rsidRPr="006B325D" w:rsidRDefault="00086029" w:rsidP="00501CC6">
            <w:pPr>
              <w:pStyle w:val="a3"/>
              <w:jc w:val="both"/>
              <w:rPr>
                <w:rFonts w:ascii="Times New Roman" w:hAnsi="Times New Roman" w:cs="Times New Roman"/>
                <w:highlight w:val="yellow"/>
                <w:shd w:val="clear" w:color="auto" w:fill="FFFFFF"/>
              </w:rPr>
            </w:pPr>
            <w:r w:rsidRPr="006B325D">
              <w:rPr>
                <w:rFonts w:ascii="Times New Roman" w:hAnsi="Times New Roman" w:cs="Times New Roman"/>
                <w:shd w:val="clear" w:color="auto" w:fill="FFFFFF"/>
              </w:rPr>
              <w:t xml:space="preserve">У разі не отримання письмової відповіді від Продавця у передбачені цим пунктом </w:t>
            </w:r>
            <w:r w:rsidR="00461FF3" w:rsidRPr="006B325D">
              <w:rPr>
                <w:rFonts w:ascii="Times New Roman" w:hAnsi="Times New Roman" w:cs="Times New Roman"/>
                <w:shd w:val="clear" w:color="auto" w:fill="FFFFFF"/>
              </w:rPr>
              <w:t>строки</w:t>
            </w:r>
            <w:r w:rsidRPr="006B325D">
              <w:rPr>
                <w:rFonts w:ascii="Times New Roman" w:hAnsi="Times New Roman" w:cs="Times New Roman"/>
                <w:shd w:val="clear" w:color="auto" w:fill="FFFFFF"/>
              </w:rPr>
              <w:t xml:space="preserve">, то результати перевірки якості Товару, визначені лабораторією </w:t>
            </w:r>
            <w:r w:rsidR="00461FF3" w:rsidRPr="006B325D">
              <w:rPr>
                <w:rFonts w:ascii="Times New Roman" w:hAnsi="Times New Roman" w:cs="Times New Roman"/>
                <w:color w:val="000000" w:themeColor="text1"/>
              </w:rPr>
              <w:t>Зернового складу (в т. ч. портового терміналу)</w:t>
            </w:r>
            <w:r w:rsidRPr="006B325D">
              <w:rPr>
                <w:rFonts w:ascii="Times New Roman" w:hAnsi="Times New Roman" w:cs="Times New Roman"/>
                <w:shd w:val="clear" w:color="auto" w:fill="FFFFFF"/>
              </w:rPr>
              <w:t>, є остаточними та обов’язковими для обох Сторін.</w:t>
            </w:r>
          </w:p>
        </w:tc>
      </w:tr>
      <w:tr w:rsidR="00D744FC" w:rsidRPr="006B325D" w14:paraId="426FDB10" w14:textId="77777777" w:rsidTr="00435E52">
        <w:trPr>
          <w:trHeight w:val="560"/>
        </w:trPr>
        <w:tc>
          <w:tcPr>
            <w:tcW w:w="9356" w:type="dxa"/>
          </w:tcPr>
          <w:p w14:paraId="2668317C" w14:textId="6013A1C0" w:rsidR="00D744FC" w:rsidRPr="006B325D" w:rsidRDefault="00484CD6" w:rsidP="002A3BE0">
            <w:pPr>
              <w:pStyle w:val="TableParagraph"/>
              <w:tabs>
                <w:tab w:val="left" w:pos="567"/>
              </w:tabs>
              <w:ind w:left="0"/>
              <w:jc w:val="both"/>
              <w:rPr>
                <w:rFonts w:ascii="Times New Roman" w:hAnsi="Times New Roman" w:cs="Times New Roman"/>
                <w:color w:val="000000" w:themeColor="text1"/>
                <w:sz w:val="20"/>
                <w:szCs w:val="20"/>
                <w:lang w:val="uk-UA"/>
              </w:rPr>
            </w:pPr>
            <w:r w:rsidRPr="006B325D">
              <w:rPr>
                <w:rFonts w:ascii="Times New Roman" w:hAnsi="Times New Roman" w:cs="Times New Roman"/>
                <w:color w:val="000000" w:themeColor="text1"/>
                <w:sz w:val="20"/>
                <w:szCs w:val="20"/>
                <w:lang w:val="uk-UA"/>
              </w:rPr>
              <w:t>4.</w:t>
            </w:r>
            <w:r w:rsidR="003C4A43" w:rsidRPr="006B325D">
              <w:rPr>
                <w:rFonts w:ascii="Times New Roman" w:hAnsi="Times New Roman" w:cs="Times New Roman"/>
                <w:color w:val="000000" w:themeColor="text1"/>
                <w:sz w:val="20"/>
                <w:szCs w:val="20"/>
                <w:lang w:val="uk-UA"/>
              </w:rPr>
              <w:t>6</w:t>
            </w:r>
            <w:r w:rsidR="00D744FC" w:rsidRPr="006B325D">
              <w:rPr>
                <w:rFonts w:ascii="Times New Roman" w:hAnsi="Times New Roman" w:cs="Times New Roman"/>
                <w:color w:val="000000" w:themeColor="text1"/>
                <w:sz w:val="20"/>
                <w:szCs w:val="20"/>
                <w:lang w:val="uk-UA"/>
              </w:rPr>
              <w:t>.</w:t>
            </w:r>
            <w:r w:rsidR="00D744FC" w:rsidRPr="006B325D">
              <w:rPr>
                <w:rFonts w:ascii="Times New Roman" w:hAnsi="Times New Roman" w:cs="Times New Roman"/>
                <w:sz w:val="20"/>
                <w:szCs w:val="20"/>
                <w:lang w:val="uk-UA"/>
              </w:rPr>
              <w:t xml:space="preserve"> </w:t>
            </w:r>
            <w:r w:rsidR="00D744FC" w:rsidRPr="006B325D">
              <w:rPr>
                <w:rFonts w:ascii="Times New Roman" w:hAnsi="Times New Roman" w:cs="Times New Roman"/>
                <w:color w:val="000000" w:themeColor="text1"/>
                <w:sz w:val="20"/>
                <w:szCs w:val="20"/>
                <w:lang w:val="uk-UA"/>
              </w:rPr>
              <w:t xml:space="preserve">Якщо після повідомлення Покупцем про будь-яку невідповідність згідно з п. </w:t>
            </w:r>
            <w:r w:rsidR="00E158C8" w:rsidRPr="006B325D">
              <w:rPr>
                <w:rFonts w:ascii="Times New Roman" w:hAnsi="Times New Roman" w:cs="Times New Roman"/>
                <w:color w:val="000000" w:themeColor="text1"/>
                <w:sz w:val="20"/>
                <w:szCs w:val="20"/>
                <w:lang w:val="uk-UA"/>
              </w:rPr>
              <w:t>4.</w:t>
            </w:r>
            <w:r w:rsidR="003C4A43" w:rsidRPr="006B325D">
              <w:rPr>
                <w:rFonts w:ascii="Times New Roman" w:hAnsi="Times New Roman" w:cs="Times New Roman"/>
                <w:color w:val="000000" w:themeColor="text1"/>
                <w:sz w:val="20"/>
                <w:szCs w:val="20"/>
                <w:lang w:val="uk-UA"/>
              </w:rPr>
              <w:t>5</w:t>
            </w:r>
            <w:r w:rsidR="00EE5AD1" w:rsidRPr="006B325D">
              <w:rPr>
                <w:rFonts w:ascii="Times New Roman" w:hAnsi="Times New Roman" w:cs="Times New Roman"/>
                <w:color w:val="000000" w:themeColor="text1"/>
                <w:sz w:val="20"/>
                <w:szCs w:val="20"/>
                <w:lang w:val="uk-UA"/>
              </w:rPr>
              <w:t>.</w:t>
            </w:r>
            <w:r w:rsidR="00FA474F" w:rsidRPr="006B325D">
              <w:rPr>
                <w:rFonts w:ascii="Times New Roman" w:hAnsi="Times New Roman" w:cs="Times New Roman"/>
                <w:color w:val="000000" w:themeColor="text1"/>
                <w:sz w:val="20"/>
                <w:szCs w:val="20"/>
                <w:lang w:val="uk-UA"/>
              </w:rPr>
              <w:t xml:space="preserve"> Загальних умов</w:t>
            </w:r>
            <w:r w:rsidR="00D744FC" w:rsidRPr="006B325D">
              <w:rPr>
                <w:rFonts w:ascii="Times New Roman" w:hAnsi="Times New Roman" w:cs="Times New Roman"/>
                <w:color w:val="000000" w:themeColor="text1"/>
                <w:sz w:val="20"/>
                <w:szCs w:val="20"/>
                <w:lang w:val="uk-UA"/>
              </w:rPr>
              <w:t xml:space="preserve"> Продавець не погоджується з </w:t>
            </w:r>
            <w:r w:rsidR="00E158C8" w:rsidRPr="006B325D">
              <w:rPr>
                <w:rFonts w:ascii="Times New Roman" w:hAnsi="Times New Roman" w:cs="Times New Roman"/>
                <w:color w:val="000000" w:themeColor="text1"/>
                <w:sz w:val="20"/>
                <w:szCs w:val="20"/>
                <w:lang w:val="uk-UA"/>
              </w:rPr>
              <w:t>р</w:t>
            </w:r>
            <w:r w:rsidR="00D744FC" w:rsidRPr="006B325D">
              <w:rPr>
                <w:rFonts w:ascii="Times New Roman" w:hAnsi="Times New Roman" w:cs="Times New Roman"/>
                <w:color w:val="000000" w:themeColor="text1"/>
                <w:sz w:val="20"/>
                <w:szCs w:val="20"/>
                <w:lang w:val="uk-UA"/>
              </w:rPr>
              <w:t xml:space="preserve">езультатами перевірки якості Товару, визначеними лабораторією </w:t>
            </w:r>
            <w:r w:rsidR="00E158C8" w:rsidRPr="006B325D">
              <w:rPr>
                <w:rFonts w:ascii="Times New Roman" w:hAnsi="Times New Roman" w:cs="Times New Roman"/>
                <w:color w:val="000000" w:themeColor="text1"/>
                <w:sz w:val="20"/>
                <w:szCs w:val="20"/>
                <w:lang w:val="uk-UA"/>
              </w:rPr>
              <w:t>Зернового складу (в т. ч. портового терміналу)</w:t>
            </w:r>
            <w:r w:rsidR="00D744FC" w:rsidRPr="006B325D">
              <w:rPr>
                <w:rFonts w:ascii="Times New Roman" w:hAnsi="Times New Roman" w:cs="Times New Roman"/>
                <w:color w:val="000000" w:themeColor="text1"/>
                <w:sz w:val="20"/>
                <w:szCs w:val="20"/>
                <w:lang w:val="uk-UA"/>
              </w:rPr>
              <w:t xml:space="preserve">, </w:t>
            </w:r>
            <w:r w:rsidR="003645E2">
              <w:rPr>
                <w:rFonts w:ascii="Times New Roman" w:hAnsi="Times New Roman" w:cs="Times New Roman"/>
                <w:color w:val="000000" w:themeColor="text1"/>
                <w:sz w:val="20"/>
                <w:szCs w:val="20"/>
                <w:lang w:val="uk-UA"/>
              </w:rPr>
              <w:t>Продавець</w:t>
            </w:r>
            <w:r w:rsidR="003645E2" w:rsidRPr="006B325D">
              <w:rPr>
                <w:rFonts w:ascii="Times New Roman" w:hAnsi="Times New Roman" w:cs="Times New Roman"/>
                <w:color w:val="000000" w:themeColor="text1"/>
                <w:sz w:val="20"/>
                <w:szCs w:val="20"/>
                <w:lang w:val="uk-UA"/>
              </w:rPr>
              <w:t xml:space="preserve"> </w:t>
            </w:r>
            <w:r w:rsidR="00D744FC" w:rsidRPr="006B325D" w:rsidDel="00F34921">
              <w:rPr>
                <w:rFonts w:ascii="Times New Roman" w:hAnsi="Times New Roman" w:cs="Times New Roman"/>
                <w:color w:val="000000" w:themeColor="text1"/>
                <w:sz w:val="20"/>
                <w:szCs w:val="20"/>
                <w:lang w:val="uk-UA"/>
              </w:rPr>
              <w:t>має право за своїм вибором</w:t>
            </w:r>
            <w:r w:rsidR="00D744FC" w:rsidRPr="006B325D">
              <w:rPr>
                <w:rFonts w:ascii="Times New Roman" w:hAnsi="Times New Roman" w:cs="Times New Roman"/>
                <w:color w:val="000000" w:themeColor="text1"/>
                <w:sz w:val="20"/>
                <w:szCs w:val="20"/>
                <w:lang w:val="uk-UA"/>
              </w:rPr>
              <w:t xml:space="preserve">: </w:t>
            </w:r>
          </w:p>
          <w:p w14:paraId="063F2303" w14:textId="38A35A02" w:rsidR="00D744FC" w:rsidRPr="006B325D" w:rsidRDefault="00D744FC" w:rsidP="002A3BE0">
            <w:pPr>
              <w:pStyle w:val="TableParagraph"/>
              <w:numPr>
                <w:ilvl w:val="0"/>
                <w:numId w:val="15"/>
              </w:numPr>
              <w:tabs>
                <w:tab w:val="left" w:pos="567"/>
              </w:tabs>
              <w:ind w:left="0" w:firstLine="0"/>
              <w:jc w:val="both"/>
              <w:rPr>
                <w:rFonts w:ascii="Times New Roman" w:hAnsi="Times New Roman" w:cs="Times New Roman"/>
                <w:color w:val="000000" w:themeColor="text1"/>
                <w:sz w:val="20"/>
                <w:szCs w:val="20"/>
                <w:lang w:val="uk-UA"/>
              </w:rPr>
            </w:pPr>
            <w:r w:rsidRPr="006B325D">
              <w:rPr>
                <w:rFonts w:ascii="Times New Roman" w:hAnsi="Times New Roman" w:cs="Times New Roman"/>
                <w:color w:val="000000" w:themeColor="text1"/>
                <w:sz w:val="20"/>
                <w:szCs w:val="20"/>
                <w:lang w:val="uk-UA"/>
              </w:rPr>
              <w:t xml:space="preserve">або ініціювати повторну перевірку якості Товару лабораторією </w:t>
            </w:r>
            <w:r w:rsidR="00E158C8" w:rsidRPr="006B325D">
              <w:rPr>
                <w:rFonts w:ascii="Times New Roman" w:hAnsi="Times New Roman" w:cs="Times New Roman"/>
                <w:color w:val="000000" w:themeColor="text1"/>
                <w:sz w:val="20"/>
                <w:szCs w:val="20"/>
                <w:lang w:val="uk-UA"/>
              </w:rPr>
              <w:t xml:space="preserve">Зернового складу (в т. ч. портового терміналу) </w:t>
            </w:r>
            <w:r w:rsidRPr="006B325D">
              <w:rPr>
                <w:rFonts w:ascii="Times New Roman" w:hAnsi="Times New Roman" w:cs="Times New Roman"/>
                <w:color w:val="000000" w:themeColor="text1"/>
                <w:sz w:val="20"/>
                <w:szCs w:val="20"/>
                <w:lang w:val="uk-UA"/>
              </w:rPr>
              <w:t>за участі уповноваженого Представника Продавця,</w:t>
            </w:r>
          </w:p>
          <w:p w14:paraId="3F2EF013" w14:textId="6C3128E0" w:rsidR="00D744FC" w:rsidRPr="006B325D" w:rsidRDefault="00D744FC" w:rsidP="002A3BE0">
            <w:pPr>
              <w:pStyle w:val="TableParagraph"/>
              <w:numPr>
                <w:ilvl w:val="0"/>
                <w:numId w:val="15"/>
              </w:numPr>
              <w:tabs>
                <w:tab w:val="left" w:pos="567"/>
              </w:tabs>
              <w:ind w:left="0" w:firstLine="0"/>
              <w:jc w:val="both"/>
              <w:rPr>
                <w:rFonts w:ascii="Times New Roman" w:hAnsi="Times New Roman" w:cs="Times New Roman"/>
                <w:color w:val="000000" w:themeColor="text1"/>
                <w:sz w:val="20"/>
                <w:szCs w:val="20"/>
                <w:lang w:val="uk-UA"/>
              </w:rPr>
            </w:pPr>
            <w:r w:rsidRPr="006B325D">
              <w:rPr>
                <w:rFonts w:ascii="Times New Roman" w:hAnsi="Times New Roman" w:cs="Times New Roman"/>
                <w:color w:val="000000" w:themeColor="text1"/>
                <w:sz w:val="20"/>
                <w:szCs w:val="20"/>
                <w:lang w:val="uk-UA"/>
              </w:rPr>
              <w:t xml:space="preserve">або за власний рахунок призначити незалежну </w:t>
            </w:r>
            <w:r w:rsidR="00E61990" w:rsidRPr="006B325D">
              <w:rPr>
                <w:rFonts w:ascii="Times New Roman" w:hAnsi="Times New Roman" w:cs="Times New Roman"/>
                <w:color w:val="000000" w:themeColor="text1"/>
                <w:sz w:val="20"/>
                <w:szCs w:val="20"/>
                <w:lang w:val="uk-UA"/>
              </w:rPr>
              <w:t xml:space="preserve">акредитовану </w:t>
            </w:r>
            <w:r w:rsidR="005258E5" w:rsidRPr="006B325D">
              <w:rPr>
                <w:rFonts w:ascii="Times New Roman" w:hAnsi="Times New Roman" w:cs="Times New Roman"/>
                <w:color w:val="000000" w:themeColor="text1"/>
                <w:sz w:val="20"/>
                <w:szCs w:val="20"/>
                <w:lang w:val="uk-UA"/>
              </w:rPr>
              <w:t xml:space="preserve">GAFTA/FOSFA </w:t>
            </w:r>
            <w:proofErr w:type="spellStart"/>
            <w:r w:rsidRPr="006B325D">
              <w:rPr>
                <w:rFonts w:ascii="Times New Roman" w:hAnsi="Times New Roman" w:cs="Times New Roman"/>
                <w:color w:val="000000" w:themeColor="text1"/>
                <w:sz w:val="20"/>
                <w:szCs w:val="20"/>
                <w:lang w:val="uk-UA"/>
              </w:rPr>
              <w:t>сюрвеєрську</w:t>
            </w:r>
            <w:proofErr w:type="spellEnd"/>
            <w:r w:rsidRPr="006B325D">
              <w:rPr>
                <w:rFonts w:ascii="Times New Roman" w:hAnsi="Times New Roman" w:cs="Times New Roman"/>
                <w:color w:val="000000" w:themeColor="text1"/>
                <w:sz w:val="20"/>
                <w:szCs w:val="20"/>
                <w:lang w:val="uk-UA"/>
              </w:rPr>
              <w:t xml:space="preserve"> компанію, погоджену Покупцем (далі – «</w:t>
            </w:r>
            <w:proofErr w:type="spellStart"/>
            <w:r w:rsidRPr="006B325D">
              <w:rPr>
                <w:rFonts w:ascii="Times New Roman" w:hAnsi="Times New Roman" w:cs="Times New Roman"/>
                <w:color w:val="000000" w:themeColor="text1"/>
                <w:sz w:val="20"/>
                <w:szCs w:val="20"/>
                <w:lang w:val="uk-UA"/>
              </w:rPr>
              <w:t>Сюрвеєр</w:t>
            </w:r>
            <w:proofErr w:type="spellEnd"/>
            <w:r w:rsidRPr="006B325D">
              <w:rPr>
                <w:rFonts w:ascii="Times New Roman" w:hAnsi="Times New Roman" w:cs="Times New Roman"/>
                <w:color w:val="000000" w:themeColor="text1"/>
                <w:sz w:val="20"/>
                <w:szCs w:val="20"/>
                <w:lang w:val="uk-UA"/>
              </w:rPr>
              <w:t>») для проведення повторного аналізу якості Товару.</w:t>
            </w:r>
          </w:p>
          <w:p w14:paraId="3DEF01E6" w14:textId="193D25DC" w:rsidR="00F970B6" w:rsidRPr="006B325D" w:rsidRDefault="00D744FC" w:rsidP="002A3BE0">
            <w:pPr>
              <w:pStyle w:val="TableParagraph"/>
              <w:tabs>
                <w:tab w:val="left" w:pos="567"/>
              </w:tabs>
              <w:ind w:left="0"/>
              <w:jc w:val="both"/>
              <w:rPr>
                <w:rFonts w:ascii="Times New Roman" w:hAnsi="Times New Roman" w:cs="Times New Roman"/>
                <w:color w:val="000000" w:themeColor="text1"/>
                <w:sz w:val="20"/>
                <w:szCs w:val="20"/>
                <w:lang w:val="uk-UA"/>
              </w:rPr>
            </w:pPr>
            <w:r w:rsidRPr="006B325D">
              <w:rPr>
                <w:rFonts w:ascii="Times New Roman" w:hAnsi="Times New Roman" w:cs="Times New Roman"/>
                <w:color w:val="000000" w:themeColor="text1"/>
                <w:sz w:val="20"/>
                <w:szCs w:val="20"/>
                <w:lang w:val="uk-UA"/>
              </w:rPr>
              <w:t xml:space="preserve">Повторний аналіз якості Товару проводиться у кожному залізничному товарному вагоні протягом 24 годин з моменту отримання повідомлення від Покупця </w:t>
            </w:r>
            <w:r w:rsidR="00F70240" w:rsidRPr="006B325D">
              <w:rPr>
                <w:rFonts w:ascii="Times New Roman" w:hAnsi="Times New Roman" w:cs="Times New Roman"/>
                <w:color w:val="000000" w:themeColor="text1"/>
                <w:sz w:val="20"/>
                <w:szCs w:val="20"/>
                <w:lang w:val="uk-UA"/>
              </w:rPr>
              <w:t>згідно з</w:t>
            </w:r>
            <w:r w:rsidRPr="006B325D">
              <w:rPr>
                <w:rFonts w:ascii="Times New Roman" w:hAnsi="Times New Roman" w:cs="Times New Roman"/>
                <w:color w:val="000000" w:themeColor="text1"/>
                <w:sz w:val="20"/>
                <w:szCs w:val="20"/>
                <w:lang w:val="uk-UA"/>
              </w:rPr>
              <w:t xml:space="preserve"> п. </w:t>
            </w:r>
            <w:r w:rsidR="00E158C8" w:rsidRPr="006B325D">
              <w:rPr>
                <w:rFonts w:ascii="Times New Roman" w:hAnsi="Times New Roman" w:cs="Times New Roman"/>
                <w:color w:val="000000" w:themeColor="text1"/>
                <w:sz w:val="20"/>
                <w:szCs w:val="20"/>
                <w:lang w:val="uk-UA"/>
              </w:rPr>
              <w:t>4.</w:t>
            </w:r>
            <w:r w:rsidR="003C4A43" w:rsidRPr="006B325D">
              <w:rPr>
                <w:rFonts w:ascii="Times New Roman" w:hAnsi="Times New Roman" w:cs="Times New Roman"/>
                <w:color w:val="000000" w:themeColor="text1"/>
                <w:sz w:val="20"/>
                <w:szCs w:val="20"/>
                <w:lang w:val="uk-UA"/>
              </w:rPr>
              <w:t>5</w:t>
            </w:r>
            <w:r w:rsidR="00EE5AD1" w:rsidRPr="006B325D">
              <w:rPr>
                <w:rFonts w:ascii="Times New Roman" w:hAnsi="Times New Roman" w:cs="Times New Roman"/>
                <w:color w:val="000000" w:themeColor="text1"/>
                <w:sz w:val="20"/>
                <w:szCs w:val="20"/>
                <w:lang w:val="uk-UA"/>
              </w:rPr>
              <w:t>.</w:t>
            </w:r>
            <w:r w:rsidR="00FA474F" w:rsidRPr="006B325D">
              <w:rPr>
                <w:rFonts w:ascii="Times New Roman" w:hAnsi="Times New Roman" w:cs="Times New Roman"/>
                <w:color w:val="000000" w:themeColor="text1"/>
                <w:sz w:val="20"/>
                <w:szCs w:val="20"/>
                <w:lang w:val="uk-UA"/>
              </w:rPr>
              <w:t xml:space="preserve"> Загальних умов</w:t>
            </w:r>
            <w:r w:rsidRPr="006B325D">
              <w:rPr>
                <w:rFonts w:ascii="Times New Roman" w:hAnsi="Times New Roman" w:cs="Times New Roman"/>
                <w:color w:val="000000" w:themeColor="text1"/>
                <w:sz w:val="20"/>
                <w:szCs w:val="20"/>
                <w:lang w:val="uk-UA"/>
              </w:rPr>
              <w:t xml:space="preserve">. </w:t>
            </w:r>
          </w:p>
          <w:p w14:paraId="1553BBB8" w14:textId="2FE35964" w:rsidR="00D744FC" w:rsidRPr="006B325D" w:rsidRDefault="00D744FC" w:rsidP="002A3BE0">
            <w:pPr>
              <w:pStyle w:val="TableParagraph"/>
              <w:tabs>
                <w:tab w:val="left" w:pos="567"/>
              </w:tabs>
              <w:ind w:left="0"/>
              <w:jc w:val="both"/>
              <w:rPr>
                <w:rFonts w:ascii="Times New Roman" w:hAnsi="Times New Roman" w:cs="Times New Roman"/>
                <w:color w:val="000000" w:themeColor="text1"/>
                <w:sz w:val="20"/>
                <w:szCs w:val="20"/>
                <w:lang w:val="uk-UA"/>
              </w:rPr>
            </w:pPr>
            <w:r w:rsidRPr="006B325D">
              <w:rPr>
                <w:rFonts w:ascii="Times New Roman" w:hAnsi="Times New Roman" w:cs="Times New Roman"/>
                <w:color w:val="000000" w:themeColor="text1"/>
                <w:sz w:val="20"/>
                <w:szCs w:val="20"/>
                <w:lang w:val="uk-UA"/>
              </w:rPr>
              <w:t xml:space="preserve">Продавець, або його уповноважений представник </w:t>
            </w:r>
            <w:r w:rsidR="00480720">
              <w:rPr>
                <w:rFonts w:ascii="Times New Roman" w:hAnsi="Times New Roman" w:cs="Times New Roman"/>
                <w:color w:val="000000" w:themeColor="text1"/>
                <w:sz w:val="20"/>
                <w:szCs w:val="20"/>
                <w:lang w:val="uk-UA"/>
              </w:rPr>
              <w:t>має право</w:t>
            </w:r>
            <w:r w:rsidRPr="006B325D">
              <w:rPr>
                <w:rFonts w:ascii="Times New Roman" w:hAnsi="Times New Roman" w:cs="Times New Roman"/>
                <w:color w:val="000000" w:themeColor="text1"/>
                <w:sz w:val="20"/>
                <w:szCs w:val="20"/>
                <w:lang w:val="uk-UA"/>
              </w:rPr>
              <w:t xml:space="preserve"> бути присутнім при відборі проб для здійснення повторного аналізу якості Товару. </w:t>
            </w:r>
          </w:p>
          <w:p w14:paraId="48553984" w14:textId="77777777" w:rsidR="00D744FC" w:rsidRPr="006B325D" w:rsidRDefault="00D744FC" w:rsidP="002A3BE0">
            <w:pPr>
              <w:pStyle w:val="TableParagraph"/>
              <w:tabs>
                <w:tab w:val="left" w:pos="567"/>
              </w:tabs>
              <w:ind w:left="0"/>
              <w:jc w:val="both"/>
              <w:rPr>
                <w:rFonts w:ascii="Times New Roman" w:hAnsi="Times New Roman" w:cs="Times New Roman"/>
                <w:color w:val="000000" w:themeColor="text1"/>
                <w:sz w:val="20"/>
                <w:szCs w:val="20"/>
                <w:lang w:val="uk-UA"/>
              </w:rPr>
            </w:pPr>
            <w:r w:rsidRPr="006B325D">
              <w:rPr>
                <w:rFonts w:ascii="Times New Roman" w:hAnsi="Times New Roman" w:cs="Times New Roman"/>
                <w:color w:val="000000" w:themeColor="text1"/>
                <w:sz w:val="20"/>
                <w:szCs w:val="20"/>
                <w:lang w:val="uk-UA"/>
              </w:rPr>
              <w:t xml:space="preserve">У разі, якщо Продавцем обрано проведення повторного аналізу якості Товару </w:t>
            </w:r>
            <w:proofErr w:type="spellStart"/>
            <w:r w:rsidRPr="006B325D">
              <w:rPr>
                <w:rFonts w:ascii="Times New Roman" w:hAnsi="Times New Roman" w:cs="Times New Roman"/>
                <w:color w:val="000000" w:themeColor="text1"/>
                <w:sz w:val="20"/>
                <w:szCs w:val="20"/>
                <w:lang w:val="uk-UA"/>
              </w:rPr>
              <w:t>Сюрвеєром</w:t>
            </w:r>
            <w:proofErr w:type="spellEnd"/>
            <w:r w:rsidRPr="006B325D">
              <w:rPr>
                <w:rFonts w:ascii="Times New Roman" w:hAnsi="Times New Roman" w:cs="Times New Roman"/>
                <w:color w:val="000000" w:themeColor="text1"/>
                <w:sz w:val="20"/>
                <w:szCs w:val="20"/>
                <w:lang w:val="uk-UA"/>
              </w:rPr>
              <w:t>, відсутність Продавця, або його уповноваженого представника при здійсненні відбору проб для повторного аналізу якості Товару не є перешкодою для відбору проб та проведення повторного аналізу якості Товару.</w:t>
            </w:r>
          </w:p>
          <w:p w14:paraId="088C5539" w14:textId="77777777" w:rsidR="00D744FC" w:rsidRPr="006B325D" w:rsidRDefault="00D744FC" w:rsidP="002A3BE0">
            <w:pPr>
              <w:pStyle w:val="TableParagraph"/>
              <w:tabs>
                <w:tab w:val="left" w:pos="567"/>
              </w:tabs>
              <w:ind w:left="0"/>
              <w:jc w:val="both"/>
              <w:rPr>
                <w:rFonts w:ascii="Times New Roman" w:hAnsi="Times New Roman" w:cs="Times New Roman"/>
                <w:color w:val="000000" w:themeColor="text1"/>
                <w:sz w:val="20"/>
                <w:szCs w:val="20"/>
                <w:lang w:val="uk-UA"/>
              </w:rPr>
            </w:pPr>
            <w:r w:rsidRPr="006B325D">
              <w:rPr>
                <w:rFonts w:ascii="Times New Roman" w:hAnsi="Times New Roman" w:cs="Times New Roman"/>
                <w:color w:val="000000" w:themeColor="text1"/>
                <w:sz w:val="20"/>
                <w:szCs w:val="20"/>
                <w:lang w:val="uk-UA"/>
              </w:rPr>
              <w:t xml:space="preserve">Результати перевірки лабораторією </w:t>
            </w:r>
            <w:proofErr w:type="spellStart"/>
            <w:r w:rsidRPr="006B325D">
              <w:rPr>
                <w:rFonts w:ascii="Times New Roman" w:hAnsi="Times New Roman" w:cs="Times New Roman"/>
                <w:color w:val="000000" w:themeColor="text1"/>
                <w:sz w:val="20"/>
                <w:szCs w:val="20"/>
                <w:lang w:val="uk-UA"/>
              </w:rPr>
              <w:t>Сюрвеєра</w:t>
            </w:r>
            <w:proofErr w:type="spellEnd"/>
            <w:r w:rsidRPr="006B325D">
              <w:rPr>
                <w:rFonts w:ascii="Times New Roman" w:hAnsi="Times New Roman" w:cs="Times New Roman"/>
                <w:color w:val="000000" w:themeColor="text1"/>
                <w:sz w:val="20"/>
                <w:szCs w:val="20"/>
                <w:lang w:val="uk-UA"/>
              </w:rPr>
              <w:t xml:space="preserve"> щодо якості Товару відображаються в сертифікаті («Сертифікат якості </w:t>
            </w:r>
            <w:proofErr w:type="spellStart"/>
            <w:r w:rsidRPr="006B325D">
              <w:rPr>
                <w:rFonts w:ascii="Times New Roman" w:hAnsi="Times New Roman" w:cs="Times New Roman"/>
                <w:color w:val="000000" w:themeColor="text1"/>
                <w:sz w:val="20"/>
                <w:szCs w:val="20"/>
                <w:lang w:val="uk-UA"/>
              </w:rPr>
              <w:t>Сюрвеєра</w:t>
            </w:r>
            <w:proofErr w:type="spellEnd"/>
            <w:r w:rsidRPr="006B325D">
              <w:rPr>
                <w:rFonts w:ascii="Times New Roman" w:hAnsi="Times New Roman" w:cs="Times New Roman"/>
                <w:color w:val="000000" w:themeColor="text1"/>
                <w:sz w:val="20"/>
                <w:szCs w:val="20"/>
                <w:lang w:val="uk-UA"/>
              </w:rPr>
              <w:t xml:space="preserve">»), який є остаточним і обов’язковим для обох Сторін.  </w:t>
            </w:r>
          </w:p>
          <w:p w14:paraId="7B259A93" w14:textId="1E479C52" w:rsidR="00DB797F" w:rsidRPr="006B325D" w:rsidRDefault="00D744FC" w:rsidP="00501CC6">
            <w:pPr>
              <w:pStyle w:val="a3"/>
              <w:jc w:val="both"/>
              <w:rPr>
                <w:rFonts w:ascii="Times New Roman" w:hAnsi="Times New Roman" w:cs="Times New Roman"/>
                <w:color w:val="000000" w:themeColor="text1"/>
              </w:rPr>
            </w:pPr>
            <w:r w:rsidRPr="006B325D">
              <w:rPr>
                <w:rFonts w:ascii="Times New Roman" w:hAnsi="Times New Roman" w:cs="Times New Roman"/>
                <w:color w:val="000000" w:themeColor="text1"/>
              </w:rPr>
              <w:t xml:space="preserve">Якщо Продавцем обрано проведення повторного аналізу якості Товару лабораторією </w:t>
            </w:r>
            <w:r w:rsidR="00F970B6" w:rsidRPr="006B325D">
              <w:rPr>
                <w:rFonts w:ascii="Times New Roman" w:hAnsi="Times New Roman" w:cs="Times New Roman"/>
                <w:color w:val="000000" w:themeColor="text1"/>
              </w:rPr>
              <w:t>Зернового складу (в т. ч. портового терміналу)</w:t>
            </w:r>
            <w:r w:rsidRPr="006B325D">
              <w:rPr>
                <w:rFonts w:ascii="Times New Roman" w:hAnsi="Times New Roman" w:cs="Times New Roman"/>
                <w:color w:val="000000" w:themeColor="text1"/>
              </w:rPr>
              <w:t xml:space="preserve">, документ, виданий лабораторією </w:t>
            </w:r>
            <w:r w:rsidR="00F970B6" w:rsidRPr="006B325D">
              <w:rPr>
                <w:rFonts w:ascii="Times New Roman" w:hAnsi="Times New Roman" w:cs="Times New Roman"/>
                <w:color w:val="000000" w:themeColor="text1"/>
              </w:rPr>
              <w:t xml:space="preserve">Зернового складу (в т. ч. портового терміналу), </w:t>
            </w:r>
            <w:r w:rsidRPr="006B325D">
              <w:rPr>
                <w:rFonts w:ascii="Times New Roman" w:hAnsi="Times New Roman" w:cs="Times New Roman"/>
                <w:color w:val="000000" w:themeColor="text1"/>
              </w:rPr>
              <w:t>на посвідчення результатів повторної перевірки якості Товару, є остаточним та обов’язковим для обох Сторін.</w:t>
            </w:r>
          </w:p>
          <w:p w14:paraId="0EF404FB" w14:textId="2DD10974" w:rsidR="00210A9F" w:rsidRPr="006B325D" w:rsidRDefault="00210A9F" w:rsidP="00501CC6">
            <w:pPr>
              <w:pStyle w:val="a3"/>
              <w:jc w:val="both"/>
              <w:rPr>
                <w:rFonts w:ascii="Times New Roman" w:hAnsi="Times New Roman" w:cs="Times New Roman"/>
                <w:color w:val="000000" w:themeColor="text1"/>
              </w:rPr>
            </w:pPr>
            <w:r w:rsidRPr="002A3BE0">
              <w:rPr>
                <w:rFonts w:ascii="Times New Roman" w:hAnsi="Times New Roman" w:cs="Times New Roman"/>
                <w:color w:val="000000" w:themeColor="text1"/>
              </w:rPr>
              <w:t>4.</w:t>
            </w:r>
            <w:r w:rsidR="003C4A43" w:rsidRPr="006B325D">
              <w:rPr>
                <w:rFonts w:ascii="Times New Roman" w:hAnsi="Times New Roman" w:cs="Times New Roman"/>
                <w:color w:val="000000" w:themeColor="text1"/>
              </w:rPr>
              <w:t>7</w:t>
            </w:r>
            <w:r w:rsidRPr="006B325D">
              <w:rPr>
                <w:rFonts w:ascii="Times New Roman" w:hAnsi="Times New Roman" w:cs="Times New Roman"/>
                <w:color w:val="000000" w:themeColor="text1"/>
              </w:rPr>
              <w:t xml:space="preserve">. </w:t>
            </w:r>
            <w:r w:rsidR="0032056D" w:rsidRPr="006B325D">
              <w:rPr>
                <w:rFonts w:ascii="Times New Roman" w:hAnsi="Times New Roman" w:cs="Times New Roman"/>
                <w:color w:val="000000" w:themeColor="text1"/>
              </w:rPr>
              <w:t xml:space="preserve">Якщо </w:t>
            </w:r>
            <w:r w:rsidR="0032056D" w:rsidRPr="00A60FEA">
              <w:rPr>
                <w:rFonts w:ascii="Times New Roman" w:hAnsi="Times New Roman" w:cs="Times New Roman"/>
                <w:color w:val="000000" w:themeColor="text1"/>
              </w:rPr>
              <w:t xml:space="preserve">Продавець, </w:t>
            </w:r>
            <w:r w:rsidR="001C0BF0" w:rsidRPr="00A60FEA">
              <w:rPr>
                <w:rFonts w:ascii="Times New Roman" w:hAnsi="Times New Roman" w:cs="Times New Roman"/>
                <w:color w:val="000000" w:themeColor="text1"/>
              </w:rPr>
              <w:t>повідомивши</w:t>
            </w:r>
            <w:r w:rsidR="0032056D" w:rsidRPr="00A60FEA">
              <w:rPr>
                <w:rFonts w:ascii="Times New Roman" w:hAnsi="Times New Roman" w:cs="Times New Roman"/>
                <w:color w:val="000000" w:themeColor="text1"/>
              </w:rPr>
              <w:t>,</w:t>
            </w:r>
            <w:r w:rsidR="0032056D" w:rsidRPr="006B325D">
              <w:rPr>
                <w:rFonts w:ascii="Times New Roman" w:hAnsi="Times New Roman" w:cs="Times New Roman"/>
                <w:color w:val="000000" w:themeColor="text1"/>
              </w:rPr>
              <w:t xml:space="preserve"> що він не погоджується з результатами перевірки якості Товару, визначеними лабораторією Зернового складу (в т. ч. портового терміналу), не призначить та не повідомить </w:t>
            </w:r>
            <w:r w:rsidR="0032056D" w:rsidRPr="004E2677">
              <w:rPr>
                <w:rFonts w:ascii="Times New Roman" w:hAnsi="Times New Roman" w:cs="Times New Roman"/>
                <w:color w:val="000000" w:themeColor="text1"/>
              </w:rPr>
              <w:t xml:space="preserve">Покупцю дані </w:t>
            </w:r>
            <w:proofErr w:type="spellStart"/>
            <w:r w:rsidR="0032056D" w:rsidRPr="004E2677">
              <w:rPr>
                <w:rFonts w:ascii="Times New Roman" w:hAnsi="Times New Roman" w:cs="Times New Roman"/>
                <w:color w:val="000000" w:themeColor="text1"/>
              </w:rPr>
              <w:t>Сюрвеєра</w:t>
            </w:r>
            <w:proofErr w:type="spellEnd"/>
            <w:r w:rsidR="0032056D" w:rsidRPr="006B325D">
              <w:rPr>
                <w:rFonts w:ascii="Times New Roman" w:hAnsi="Times New Roman" w:cs="Times New Roman"/>
                <w:color w:val="000000" w:themeColor="text1"/>
              </w:rPr>
              <w:t xml:space="preserve"> для проведення повторного аналізу або не повідомить Покупцю дані уповноваженого(</w:t>
            </w:r>
            <w:proofErr w:type="spellStart"/>
            <w:r w:rsidR="0032056D" w:rsidRPr="006B325D">
              <w:rPr>
                <w:rFonts w:ascii="Times New Roman" w:hAnsi="Times New Roman" w:cs="Times New Roman"/>
                <w:color w:val="000000" w:themeColor="text1"/>
              </w:rPr>
              <w:t>их</w:t>
            </w:r>
            <w:proofErr w:type="spellEnd"/>
            <w:r w:rsidR="0032056D" w:rsidRPr="006B325D">
              <w:rPr>
                <w:rFonts w:ascii="Times New Roman" w:hAnsi="Times New Roman" w:cs="Times New Roman"/>
                <w:color w:val="000000" w:themeColor="text1"/>
              </w:rPr>
              <w:t>) представника(</w:t>
            </w:r>
            <w:proofErr w:type="spellStart"/>
            <w:r w:rsidR="0032056D" w:rsidRPr="006B325D">
              <w:rPr>
                <w:rFonts w:ascii="Times New Roman" w:hAnsi="Times New Roman" w:cs="Times New Roman"/>
                <w:color w:val="000000" w:themeColor="text1"/>
              </w:rPr>
              <w:t>ів</w:t>
            </w:r>
            <w:proofErr w:type="spellEnd"/>
            <w:r w:rsidR="0032056D" w:rsidRPr="006B325D">
              <w:rPr>
                <w:rFonts w:ascii="Times New Roman" w:hAnsi="Times New Roman" w:cs="Times New Roman"/>
                <w:color w:val="000000" w:themeColor="text1"/>
              </w:rPr>
              <w:t xml:space="preserve">) для проведення повторного аналізу лабораторією Зернового складу (в т. ч. портового терміналу) протягом 1 (однієї) години після повідомлення такого рішення електронною поштою  Покупцю, але в будь якому випадку не пізніше 3 (трьох) годин в робочий день і протягом 5 (п’яти) годин у вихідні або святкові дні з моменту відправлення повідомлення Покупцем Продавцю про невідповідність якісних параметрів Товару, </w:t>
            </w:r>
            <w:r w:rsidR="00652528" w:rsidRPr="002B624A">
              <w:rPr>
                <w:rFonts w:ascii="Times New Roman" w:hAnsi="Times New Roman" w:cs="Times New Roman"/>
                <w:color w:val="000000" w:themeColor="text1"/>
              </w:rPr>
              <w:t xml:space="preserve">а також у випадку непогодження Покупцем </w:t>
            </w:r>
            <w:r w:rsidR="002B624A" w:rsidRPr="002A3BE0">
              <w:rPr>
                <w:rFonts w:ascii="Times New Roman" w:hAnsi="Times New Roman" w:cs="Times New Roman"/>
                <w:color w:val="000000" w:themeColor="text1"/>
              </w:rPr>
              <w:t>запропонованого</w:t>
            </w:r>
            <w:r w:rsidR="00652528" w:rsidRPr="002B624A">
              <w:rPr>
                <w:rFonts w:ascii="Times New Roman" w:hAnsi="Times New Roman" w:cs="Times New Roman"/>
                <w:color w:val="000000" w:themeColor="text1"/>
              </w:rPr>
              <w:t xml:space="preserve"> </w:t>
            </w:r>
            <w:r w:rsidR="004E2677" w:rsidRPr="002B624A">
              <w:rPr>
                <w:rFonts w:ascii="Times New Roman" w:hAnsi="Times New Roman" w:cs="Times New Roman"/>
                <w:color w:val="000000" w:themeColor="text1"/>
              </w:rPr>
              <w:t xml:space="preserve">Продавцем </w:t>
            </w:r>
            <w:proofErr w:type="spellStart"/>
            <w:r w:rsidR="004E2677" w:rsidRPr="002B624A">
              <w:rPr>
                <w:rFonts w:ascii="Times New Roman" w:hAnsi="Times New Roman" w:cs="Times New Roman"/>
                <w:color w:val="000000" w:themeColor="text1"/>
              </w:rPr>
              <w:t>Сюрвеєра</w:t>
            </w:r>
            <w:proofErr w:type="spellEnd"/>
            <w:r w:rsidR="004E2677" w:rsidRPr="002B624A">
              <w:rPr>
                <w:rFonts w:ascii="Times New Roman" w:hAnsi="Times New Roman" w:cs="Times New Roman"/>
                <w:color w:val="000000" w:themeColor="text1"/>
              </w:rPr>
              <w:t>,</w:t>
            </w:r>
            <w:r w:rsidR="004E2677">
              <w:rPr>
                <w:rFonts w:ascii="Times New Roman" w:hAnsi="Times New Roman" w:cs="Times New Roman"/>
                <w:color w:val="000000" w:themeColor="text1"/>
              </w:rPr>
              <w:t xml:space="preserve"> </w:t>
            </w:r>
            <w:r w:rsidR="0032056D" w:rsidRPr="006B325D">
              <w:rPr>
                <w:rFonts w:ascii="Times New Roman" w:hAnsi="Times New Roman" w:cs="Times New Roman"/>
                <w:color w:val="000000" w:themeColor="text1"/>
              </w:rPr>
              <w:t xml:space="preserve">то результати перевірки якості Товару, визначені лабораторією </w:t>
            </w:r>
            <w:r w:rsidR="00570A95" w:rsidRPr="006B325D">
              <w:rPr>
                <w:rFonts w:ascii="Times New Roman" w:hAnsi="Times New Roman" w:cs="Times New Roman"/>
                <w:color w:val="000000" w:themeColor="text1"/>
              </w:rPr>
              <w:t>Зернового складу (в т. ч. портового терміналу)</w:t>
            </w:r>
            <w:r w:rsidR="0032056D" w:rsidRPr="006B325D">
              <w:rPr>
                <w:rFonts w:ascii="Times New Roman" w:hAnsi="Times New Roman" w:cs="Times New Roman"/>
                <w:color w:val="000000" w:themeColor="text1"/>
              </w:rPr>
              <w:t>, є остаточними та обов’язковими для обох Сторін.</w:t>
            </w:r>
          </w:p>
        </w:tc>
      </w:tr>
      <w:tr w:rsidR="002019E5" w:rsidRPr="006B325D" w14:paraId="571B67DF" w14:textId="77777777" w:rsidTr="00435E52">
        <w:tc>
          <w:tcPr>
            <w:tcW w:w="9356" w:type="dxa"/>
          </w:tcPr>
          <w:p w14:paraId="743B23DD" w14:textId="095B412D" w:rsidR="00D744FC" w:rsidRPr="006B325D" w:rsidRDefault="002019E5" w:rsidP="00370F83">
            <w:pPr>
              <w:pStyle w:val="a3"/>
              <w:jc w:val="both"/>
              <w:rPr>
                <w:rFonts w:ascii="Times New Roman" w:hAnsi="Times New Roman" w:cs="Times New Roman"/>
              </w:rPr>
            </w:pPr>
            <w:r w:rsidRPr="006B325D">
              <w:rPr>
                <w:rFonts w:ascii="Times New Roman" w:hAnsi="Times New Roman" w:cs="Times New Roman"/>
              </w:rPr>
              <w:t>4.</w:t>
            </w:r>
            <w:r w:rsidR="003C4A43" w:rsidRPr="006B325D">
              <w:rPr>
                <w:rFonts w:ascii="Times New Roman" w:hAnsi="Times New Roman" w:cs="Times New Roman"/>
              </w:rPr>
              <w:t>8</w:t>
            </w:r>
            <w:r w:rsidRPr="006B325D">
              <w:rPr>
                <w:rFonts w:ascii="Times New Roman" w:hAnsi="Times New Roman" w:cs="Times New Roman"/>
              </w:rPr>
              <w:t xml:space="preserve">. Продавець зобов'язаний відшкодувати Покупцеві всі </w:t>
            </w:r>
            <w:r w:rsidR="00B37308" w:rsidRPr="006B325D">
              <w:rPr>
                <w:rFonts w:ascii="Times New Roman" w:hAnsi="Times New Roman" w:cs="Times New Roman"/>
              </w:rPr>
              <w:t xml:space="preserve">документально підтверджені </w:t>
            </w:r>
            <w:r w:rsidRPr="006B325D">
              <w:rPr>
                <w:rFonts w:ascii="Times New Roman" w:hAnsi="Times New Roman" w:cs="Times New Roman"/>
              </w:rPr>
              <w:t>витрати, пов'язані з</w:t>
            </w:r>
            <w:r w:rsidR="00B37308" w:rsidRPr="006B325D">
              <w:rPr>
                <w:rFonts w:ascii="Times New Roman" w:hAnsi="Times New Roman" w:cs="Times New Roman"/>
              </w:rPr>
              <w:t xml:space="preserve"> </w:t>
            </w:r>
            <w:r w:rsidRPr="006B325D">
              <w:rPr>
                <w:rFonts w:ascii="Times New Roman" w:hAnsi="Times New Roman" w:cs="Times New Roman"/>
              </w:rPr>
              <w:t>виявленням невідповідного стану/якості</w:t>
            </w:r>
            <w:r w:rsidR="00B37308" w:rsidRPr="006B325D">
              <w:rPr>
                <w:rFonts w:ascii="Times New Roman" w:hAnsi="Times New Roman" w:cs="Times New Roman"/>
              </w:rPr>
              <w:t xml:space="preserve"> Товару</w:t>
            </w:r>
            <w:r w:rsidRPr="006B325D">
              <w:rPr>
                <w:rFonts w:ascii="Times New Roman" w:hAnsi="Times New Roman" w:cs="Times New Roman"/>
              </w:rPr>
              <w:t xml:space="preserve"> вимогам до Товару згідно </w:t>
            </w:r>
            <w:r w:rsidR="00B37308" w:rsidRPr="006B325D">
              <w:rPr>
                <w:rFonts w:ascii="Times New Roman" w:hAnsi="Times New Roman" w:cs="Times New Roman"/>
              </w:rPr>
              <w:t>умов Договору поставки та Загальних умов</w:t>
            </w:r>
            <w:r w:rsidRPr="006B325D">
              <w:rPr>
                <w:rFonts w:ascii="Times New Roman" w:hAnsi="Times New Roman" w:cs="Times New Roman"/>
              </w:rPr>
              <w:t xml:space="preserve">. Такі витрати включають, </w:t>
            </w:r>
            <w:r w:rsidR="00B37308" w:rsidRPr="006B325D">
              <w:rPr>
                <w:rFonts w:ascii="Times New Roman" w:hAnsi="Times New Roman" w:cs="Times New Roman"/>
              </w:rPr>
              <w:t>зокрема, але не виключно</w:t>
            </w:r>
            <w:r w:rsidRPr="006B325D">
              <w:rPr>
                <w:rFonts w:ascii="Times New Roman" w:hAnsi="Times New Roman" w:cs="Times New Roman"/>
              </w:rPr>
              <w:t xml:space="preserve">, витрати за </w:t>
            </w:r>
            <w:r w:rsidR="00B37308" w:rsidRPr="006B325D">
              <w:rPr>
                <w:rFonts w:ascii="Times New Roman" w:hAnsi="Times New Roman" w:cs="Times New Roman"/>
              </w:rPr>
              <w:t>а</w:t>
            </w:r>
            <w:r w:rsidRPr="006B325D">
              <w:rPr>
                <w:rFonts w:ascii="Times New Roman" w:hAnsi="Times New Roman" w:cs="Times New Roman"/>
              </w:rPr>
              <w:t xml:space="preserve">рбітражні аналізи, </w:t>
            </w:r>
            <w:r w:rsidR="00023254" w:rsidRPr="006B325D">
              <w:rPr>
                <w:rFonts w:ascii="Times New Roman" w:hAnsi="Times New Roman" w:cs="Times New Roman"/>
              </w:rPr>
              <w:t xml:space="preserve">плату за взяття додаткових зразків </w:t>
            </w:r>
            <w:r w:rsidR="00023254" w:rsidRPr="00A60FEA">
              <w:rPr>
                <w:rFonts w:ascii="Times New Roman" w:hAnsi="Times New Roman" w:cs="Times New Roman"/>
              </w:rPr>
              <w:t xml:space="preserve">і </w:t>
            </w:r>
            <w:r w:rsidR="000F3175" w:rsidRPr="00A60FEA">
              <w:rPr>
                <w:rFonts w:ascii="Times New Roman" w:hAnsi="Times New Roman" w:cs="Times New Roman"/>
              </w:rPr>
              <w:t>проведення додаткових</w:t>
            </w:r>
            <w:r w:rsidR="000F3175">
              <w:rPr>
                <w:rFonts w:ascii="Times New Roman" w:hAnsi="Times New Roman" w:cs="Times New Roman"/>
              </w:rPr>
              <w:t xml:space="preserve"> </w:t>
            </w:r>
            <w:r w:rsidR="00023254" w:rsidRPr="006B325D">
              <w:rPr>
                <w:rFonts w:ascii="Times New Roman" w:hAnsi="Times New Roman" w:cs="Times New Roman"/>
              </w:rPr>
              <w:t xml:space="preserve">аналізів, </w:t>
            </w:r>
            <w:r w:rsidRPr="006B325D">
              <w:rPr>
                <w:rFonts w:ascii="Times New Roman" w:hAnsi="Times New Roman" w:cs="Times New Roman"/>
              </w:rPr>
              <w:t>вартість простою залізничних вагонів/</w:t>
            </w:r>
            <w:r w:rsidR="00AC1A13">
              <w:rPr>
                <w:rFonts w:ascii="Times New Roman" w:hAnsi="Times New Roman" w:cs="Times New Roman"/>
              </w:rPr>
              <w:t>автотранспортних засобів</w:t>
            </w:r>
            <w:r w:rsidR="00671134">
              <w:rPr>
                <w:rFonts w:ascii="Times New Roman" w:hAnsi="Times New Roman" w:cs="Times New Roman"/>
              </w:rPr>
              <w:t xml:space="preserve"> </w:t>
            </w:r>
            <w:r w:rsidRPr="006B325D">
              <w:rPr>
                <w:rFonts w:ascii="Times New Roman" w:hAnsi="Times New Roman" w:cs="Times New Roman"/>
              </w:rPr>
              <w:t>у місці призначення</w:t>
            </w:r>
            <w:r w:rsidR="00603CBC" w:rsidRPr="006B325D">
              <w:rPr>
                <w:rFonts w:ascii="Times New Roman" w:hAnsi="Times New Roman" w:cs="Times New Roman"/>
              </w:rPr>
              <w:t>,</w:t>
            </w:r>
            <w:r w:rsidRPr="006B325D">
              <w:rPr>
                <w:rFonts w:ascii="Times New Roman" w:hAnsi="Times New Roman" w:cs="Times New Roman"/>
              </w:rPr>
              <w:t xml:space="preserve"> додаткові витрати за пересування/маневрування вагонів</w:t>
            </w:r>
            <w:r w:rsidR="00023254" w:rsidRPr="006B325D">
              <w:rPr>
                <w:rFonts w:ascii="Times New Roman" w:hAnsi="Times New Roman" w:cs="Times New Roman"/>
              </w:rPr>
              <w:t xml:space="preserve"> (</w:t>
            </w:r>
            <w:r w:rsidRPr="006B325D">
              <w:rPr>
                <w:rFonts w:ascii="Times New Roman" w:hAnsi="Times New Roman" w:cs="Times New Roman"/>
              </w:rPr>
              <w:t>базуючись на Відомості про використання вагонів</w:t>
            </w:r>
            <w:r w:rsidR="00023254" w:rsidRPr="006B325D">
              <w:rPr>
                <w:rFonts w:ascii="Times New Roman" w:hAnsi="Times New Roman" w:cs="Times New Roman"/>
              </w:rPr>
              <w:t xml:space="preserve">), витрати на </w:t>
            </w:r>
            <w:r w:rsidRPr="006B325D">
              <w:rPr>
                <w:rFonts w:ascii="Times New Roman" w:hAnsi="Times New Roman" w:cs="Times New Roman"/>
              </w:rPr>
              <w:t xml:space="preserve">зберігання вантажу </w:t>
            </w:r>
            <w:r w:rsidR="00995DC9">
              <w:rPr>
                <w:rFonts w:ascii="Times New Roman" w:hAnsi="Times New Roman" w:cs="Times New Roman"/>
              </w:rPr>
              <w:t xml:space="preserve">в </w:t>
            </w:r>
            <w:r w:rsidR="00995DC9" w:rsidRPr="00995DC9">
              <w:rPr>
                <w:rFonts w:ascii="Times New Roman" w:hAnsi="Times New Roman" w:cs="Times New Roman"/>
              </w:rPr>
              <w:t>автотранспортн</w:t>
            </w:r>
            <w:r w:rsidR="00995DC9">
              <w:rPr>
                <w:rFonts w:ascii="Times New Roman" w:hAnsi="Times New Roman" w:cs="Times New Roman"/>
              </w:rPr>
              <w:t>их</w:t>
            </w:r>
            <w:r w:rsidR="00995DC9" w:rsidRPr="00995DC9">
              <w:rPr>
                <w:rFonts w:ascii="Times New Roman" w:hAnsi="Times New Roman" w:cs="Times New Roman"/>
              </w:rPr>
              <w:t xml:space="preserve"> засоб</w:t>
            </w:r>
            <w:r w:rsidR="00995DC9">
              <w:rPr>
                <w:rFonts w:ascii="Times New Roman" w:hAnsi="Times New Roman" w:cs="Times New Roman"/>
              </w:rPr>
              <w:t>ах</w:t>
            </w:r>
            <w:r w:rsidR="00650DA2">
              <w:rPr>
                <w:rFonts w:ascii="Times New Roman" w:hAnsi="Times New Roman" w:cs="Times New Roman"/>
              </w:rPr>
              <w:t xml:space="preserve"> </w:t>
            </w:r>
            <w:r w:rsidR="00023254" w:rsidRPr="006B325D">
              <w:rPr>
                <w:rFonts w:ascii="Times New Roman" w:hAnsi="Times New Roman" w:cs="Times New Roman"/>
              </w:rPr>
              <w:t>,</w:t>
            </w:r>
            <w:r w:rsidRPr="006B325D">
              <w:rPr>
                <w:rFonts w:ascii="Times New Roman" w:hAnsi="Times New Roman" w:cs="Times New Roman"/>
              </w:rPr>
              <w:t xml:space="preserve"> </w:t>
            </w:r>
            <w:r w:rsidR="00023254" w:rsidRPr="006B325D">
              <w:rPr>
                <w:rFonts w:ascii="Times New Roman" w:hAnsi="Times New Roman" w:cs="Times New Roman"/>
              </w:rPr>
              <w:t>усі транспортні витрати</w:t>
            </w:r>
            <w:r w:rsidR="001A0900" w:rsidRPr="006B325D">
              <w:rPr>
                <w:rFonts w:ascii="Times New Roman" w:hAnsi="Times New Roman" w:cs="Times New Roman"/>
              </w:rPr>
              <w:t xml:space="preserve"> Покупця (в т. ч. залізничні тарифи)</w:t>
            </w:r>
            <w:r w:rsidR="00023254" w:rsidRPr="006B325D">
              <w:rPr>
                <w:rFonts w:ascii="Times New Roman" w:hAnsi="Times New Roman" w:cs="Times New Roman"/>
              </w:rPr>
              <w:t xml:space="preserve"> у випадку відмови Покупця від приймання Товару,</w:t>
            </w:r>
            <w:r w:rsidRPr="006B325D">
              <w:rPr>
                <w:rFonts w:ascii="Times New Roman" w:hAnsi="Times New Roman" w:cs="Times New Roman"/>
              </w:rPr>
              <w:t xml:space="preserve"> тощо. Транспортні витрати </w:t>
            </w:r>
            <w:r w:rsidR="001A0900" w:rsidRPr="006B325D">
              <w:rPr>
                <w:rFonts w:ascii="Times New Roman" w:hAnsi="Times New Roman" w:cs="Times New Roman"/>
              </w:rPr>
              <w:t xml:space="preserve">Покупця при відмові від приймання Товару </w:t>
            </w:r>
            <w:r w:rsidR="001A0900" w:rsidRPr="006B325D">
              <w:rPr>
                <w:rFonts w:ascii="Times New Roman" w:hAnsi="Times New Roman" w:cs="Times New Roman"/>
              </w:rPr>
              <w:lastRenderedPageBreak/>
              <w:t xml:space="preserve">внаслідок невідповідності якісних </w:t>
            </w:r>
            <w:r w:rsidR="000F2CF5" w:rsidRPr="006B325D">
              <w:rPr>
                <w:rFonts w:ascii="Times New Roman" w:hAnsi="Times New Roman" w:cs="Times New Roman"/>
              </w:rPr>
              <w:t>показників</w:t>
            </w:r>
            <w:r w:rsidR="001A0900" w:rsidRPr="006B325D">
              <w:rPr>
                <w:rFonts w:ascii="Times New Roman" w:hAnsi="Times New Roman" w:cs="Times New Roman"/>
              </w:rPr>
              <w:t xml:space="preserve">, включають оплату перевезення Товару від місця завантаження Товару до місця призначення та у зворотному напрямку </w:t>
            </w:r>
            <w:r w:rsidRPr="006B325D">
              <w:rPr>
                <w:rFonts w:ascii="Times New Roman" w:hAnsi="Times New Roman" w:cs="Times New Roman"/>
              </w:rPr>
              <w:t xml:space="preserve">(якщо </w:t>
            </w:r>
            <w:r w:rsidR="001A0900" w:rsidRPr="006B325D">
              <w:rPr>
                <w:rFonts w:ascii="Times New Roman" w:hAnsi="Times New Roman" w:cs="Times New Roman"/>
              </w:rPr>
              <w:t>умови поставки передбачають організацію транспортування Товару Покупцем</w:t>
            </w:r>
            <w:r w:rsidRPr="006B325D">
              <w:rPr>
                <w:rFonts w:ascii="Times New Roman" w:hAnsi="Times New Roman" w:cs="Times New Roman"/>
              </w:rPr>
              <w:t>), підлягають оплаті в повному обсязі Продавцем Покупцю.</w:t>
            </w:r>
            <w:r w:rsidR="001A0900" w:rsidRPr="006B325D">
              <w:rPr>
                <w:rFonts w:ascii="Times New Roman" w:hAnsi="Times New Roman" w:cs="Times New Roman"/>
              </w:rPr>
              <w:t xml:space="preserve"> Продавець зобов’язаний відшкодувати Покупцю всі витрати, пов'язані з виявленням невідповідного стану/якості Товару, протягом 3 (трьох) </w:t>
            </w:r>
            <w:r w:rsidR="0012665B">
              <w:rPr>
                <w:rFonts w:ascii="Times New Roman" w:hAnsi="Times New Roman" w:cs="Times New Roman"/>
              </w:rPr>
              <w:t>робочих</w:t>
            </w:r>
            <w:r w:rsidR="007D11C8" w:rsidRPr="006B325D">
              <w:rPr>
                <w:rFonts w:ascii="Times New Roman" w:hAnsi="Times New Roman" w:cs="Times New Roman"/>
              </w:rPr>
              <w:t xml:space="preserve"> </w:t>
            </w:r>
            <w:r w:rsidR="001A0900" w:rsidRPr="006B325D">
              <w:rPr>
                <w:rFonts w:ascii="Times New Roman" w:hAnsi="Times New Roman" w:cs="Times New Roman"/>
              </w:rPr>
              <w:t>днів від дати виставлення рахунку-фактури Покупцем.</w:t>
            </w:r>
          </w:p>
          <w:p w14:paraId="2DEA043C" w14:textId="2B4C30F0" w:rsidR="00D17AC7" w:rsidRPr="002A3BE0" w:rsidRDefault="00D17AC7" w:rsidP="00370F83">
            <w:pPr>
              <w:pStyle w:val="a3"/>
              <w:jc w:val="both"/>
              <w:rPr>
                <w:rFonts w:ascii="Times New Roman" w:hAnsi="Times New Roman" w:cs="Times New Roman"/>
                <w:color w:val="000000" w:themeColor="text1"/>
              </w:rPr>
            </w:pPr>
            <w:r w:rsidRPr="006B325D">
              <w:rPr>
                <w:rFonts w:ascii="Times New Roman" w:hAnsi="Times New Roman" w:cs="Times New Roman"/>
              </w:rPr>
              <w:t>4.</w:t>
            </w:r>
            <w:r w:rsidR="003C4A43" w:rsidRPr="006B325D">
              <w:rPr>
                <w:rFonts w:ascii="Times New Roman" w:hAnsi="Times New Roman" w:cs="Times New Roman"/>
              </w:rPr>
              <w:t>9</w:t>
            </w:r>
            <w:r w:rsidRPr="006B325D">
              <w:rPr>
                <w:rFonts w:ascii="Times New Roman" w:hAnsi="Times New Roman" w:cs="Times New Roman"/>
              </w:rPr>
              <w:t xml:space="preserve">. </w:t>
            </w:r>
            <w:r w:rsidRPr="006B325D">
              <w:rPr>
                <w:rFonts w:ascii="Times New Roman" w:hAnsi="Times New Roman" w:cs="Times New Roman"/>
                <w:color w:val="000000" w:themeColor="text1"/>
              </w:rPr>
              <w:t xml:space="preserve">Без обмеження вищезазначеного, якщо під час розвантаження </w:t>
            </w:r>
            <w:r w:rsidR="00C060B3">
              <w:rPr>
                <w:rFonts w:ascii="Times New Roman" w:hAnsi="Times New Roman" w:cs="Times New Roman"/>
                <w:color w:val="000000" w:themeColor="text1"/>
              </w:rPr>
              <w:t xml:space="preserve">залізничного </w:t>
            </w:r>
            <w:r w:rsidRPr="006B325D">
              <w:rPr>
                <w:rFonts w:ascii="Times New Roman" w:hAnsi="Times New Roman" w:cs="Times New Roman"/>
                <w:color w:val="000000" w:themeColor="text1"/>
              </w:rPr>
              <w:t>вагону/</w:t>
            </w:r>
            <w:r w:rsidR="00C060B3">
              <w:rPr>
                <w:rFonts w:ascii="Times New Roman" w:hAnsi="Times New Roman" w:cs="Times New Roman"/>
                <w:color w:val="000000" w:themeColor="text1"/>
              </w:rPr>
              <w:t>автотранспортного засобу</w:t>
            </w:r>
            <w:r w:rsidRPr="006B325D">
              <w:rPr>
                <w:rFonts w:ascii="Times New Roman" w:hAnsi="Times New Roman" w:cs="Times New Roman"/>
                <w:color w:val="000000" w:themeColor="text1"/>
              </w:rPr>
              <w:t xml:space="preserve"> буде виявлено наявність шарів Товару іншої якості, ніж та, що вказана в Договорі поставки</w:t>
            </w:r>
            <w:r w:rsidR="00906EBB" w:rsidRPr="006B325D">
              <w:rPr>
                <w:rFonts w:ascii="Times New Roman" w:hAnsi="Times New Roman" w:cs="Times New Roman"/>
                <w:color w:val="000000" w:themeColor="text1"/>
              </w:rPr>
              <w:t xml:space="preserve"> </w:t>
            </w:r>
            <w:r w:rsidRPr="006B325D">
              <w:rPr>
                <w:rFonts w:ascii="Times New Roman" w:hAnsi="Times New Roman" w:cs="Times New Roman"/>
                <w:color w:val="000000" w:themeColor="text1"/>
              </w:rPr>
              <w:t>або результатах</w:t>
            </w:r>
            <w:r w:rsidRPr="006B325D">
              <w:rPr>
                <w:rFonts w:ascii="Times New Roman" w:hAnsi="Times New Roman" w:cs="Times New Roman"/>
              </w:rPr>
              <w:t xml:space="preserve"> </w:t>
            </w:r>
            <w:r w:rsidRPr="006B325D">
              <w:rPr>
                <w:rFonts w:ascii="Times New Roman" w:hAnsi="Times New Roman" w:cs="Times New Roman"/>
                <w:color w:val="000000" w:themeColor="text1"/>
              </w:rPr>
              <w:t>перевірки якості Товару, визначених лабораторією</w:t>
            </w:r>
            <w:r w:rsidR="000B0AE0" w:rsidRPr="006B325D">
              <w:rPr>
                <w:rFonts w:ascii="Times New Roman" w:hAnsi="Times New Roman" w:cs="Times New Roman"/>
                <w:color w:val="000000" w:themeColor="text1"/>
              </w:rPr>
              <w:t xml:space="preserve"> Зернового</w:t>
            </w:r>
            <w:r w:rsidRPr="006B325D">
              <w:rPr>
                <w:rFonts w:ascii="Times New Roman" w:hAnsi="Times New Roman" w:cs="Times New Roman"/>
                <w:color w:val="000000" w:themeColor="text1"/>
              </w:rPr>
              <w:t xml:space="preserve"> складу (в т. ч. портового терміналу), якість усього Товару в такому </w:t>
            </w:r>
            <w:r w:rsidR="00C060B3">
              <w:rPr>
                <w:rFonts w:ascii="Times New Roman" w:hAnsi="Times New Roman" w:cs="Times New Roman"/>
                <w:color w:val="000000" w:themeColor="text1"/>
              </w:rPr>
              <w:t xml:space="preserve">залізничному </w:t>
            </w:r>
            <w:r w:rsidRPr="006B325D">
              <w:rPr>
                <w:rFonts w:ascii="Times New Roman" w:hAnsi="Times New Roman" w:cs="Times New Roman"/>
                <w:color w:val="000000" w:themeColor="text1"/>
              </w:rPr>
              <w:t>вагоні/</w:t>
            </w:r>
            <w:r w:rsidR="00C060B3">
              <w:rPr>
                <w:rFonts w:ascii="Times New Roman" w:hAnsi="Times New Roman" w:cs="Times New Roman"/>
                <w:color w:val="000000" w:themeColor="text1"/>
              </w:rPr>
              <w:t>автотранспортному засобі</w:t>
            </w:r>
            <w:r w:rsidRPr="006B325D">
              <w:rPr>
                <w:rFonts w:ascii="Times New Roman" w:hAnsi="Times New Roman" w:cs="Times New Roman"/>
                <w:color w:val="000000" w:themeColor="text1"/>
              </w:rPr>
              <w:t xml:space="preserve"> визначатиметься за якістю найгіршого шару завантаженого Товару та встановлюватиметься лабораторією </w:t>
            </w:r>
            <w:r w:rsidR="003C0C13" w:rsidRPr="006B325D">
              <w:rPr>
                <w:rFonts w:ascii="Times New Roman" w:hAnsi="Times New Roman" w:cs="Times New Roman"/>
                <w:color w:val="000000" w:themeColor="text1"/>
              </w:rPr>
              <w:t xml:space="preserve">Зернового </w:t>
            </w:r>
            <w:r w:rsidRPr="006B325D">
              <w:rPr>
                <w:rFonts w:ascii="Times New Roman" w:hAnsi="Times New Roman" w:cs="Times New Roman"/>
                <w:color w:val="000000" w:themeColor="text1"/>
              </w:rPr>
              <w:t>складу (в т. ч. портового терміналу)</w:t>
            </w:r>
            <w:r w:rsidR="002A374E">
              <w:rPr>
                <w:rFonts w:ascii="Times New Roman" w:hAnsi="Times New Roman" w:cs="Times New Roman"/>
                <w:color w:val="000000" w:themeColor="text1"/>
              </w:rPr>
              <w:t xml:space="preserve"> та/або </w:t>
            </w:r>
            <w:r w:rsidR="00994A66">
              <w:rPr>
                <w:rFonts w:ascii="Times New Roman" w:hAnsi="Times New Roman" w:cs="Times New Roman"/>
                <w:color w:val="000000" w:themeColor="text1"/>
              </w:rPr>
              <w:t xml:space="preserve">визначеним відповідно до цих Загальних умов </w:t>
            </w:r>
            <w:proofErr w:type="spellStart"/>
            <w:r w:rsidR="00680FA2">
              <w:rPr>
                <w:rFonts w:ascii="Times New Roman" w:hAnsi="Times New Roman" w:cs="Times New Roman"/>
                <w:color w:val="000000" w:themeColor="text1"/>
              </w:rPr>
              <w:t>Сюрвеєром</w:t>
            </w:r>
            <w:proofErr w:type="spellEnd"/>
            <w:r w:rsidRPr="006B325D">
              <w:rPr>
                <w:rFonts w:ascii="Times New Roman" w:hAnsi="Times New Roman" w:cs="Times New Roman"/>
                <w:color w:val="000000" w:themeColor="text1"/>
              </w:rPr>
              <w:t>,</w:t>
            </w:r>
            <w:r w:rsidR="00041D97">
              <w:rPr>
                <w:rFonts w:ascii="Times New Roman" w:hAnsi="Times New Roman" w:cs="Times New Roman"/>
                <w:color w:val="000000" w:themeColor="text1"/>
              </w:rPr>
              <w:t xml:space="preserve"> </w:t>
            </w:r>
            <w:r w:rsidRPr="006B325D">
              <w:rPr>
                <w:rFonts w:ascii="Times New Roman" w:hAnsi="Times New Roman" w:cs="Times New Roman"/>
                <w:color w:val="000000" w:themeColor="text1"/>
              </w:rPr>
              <w:t>на основі додаткових зразків, відібраних із відповідного шару. Таке визначення якості буде обов’язковим та остаточним для Сторін.</w:t>
            </w:r>
          </w:p>
          <w:p w14:paraId="624A62FC" w14:textId="24FE283A" w:rsidR="00827752" w:rsidRPr="002A3BE0" w:rsidRDefault="00CF4839" w:rsidP="00827752">
            <w:pPr>
              <w:rPr>
                <w:color w:val="000000" w:themeColor="text1"/>
                <w:sz w:val="20"/>
                <w:szCs w:val="20"/>
                <w:lang w:val="uk-UA"/>
              </w:rPr>
            </w:pPr>
            <w:r w:rsidRPr="002A3BE0">
              <w:rPr>
                <w:rFonts w:eastAsia="Times New Roman"/>
                <w:color w:val="000000" w:themeColor="text1"/>
                <w:sz w:val="20"/>
                <w:szCs w:val="20"/>
                <w:lang w:val="uk-UA" w:eastAsia="uk-UA"/>
              </w:rPr>
              <w:t>4.</w:t>
            </w:r>
            <w:r w:rsidR="003C4A43" w:rsidRPr="002A3BE0">
              <w:rPr>
                <w:color w:val="000000" w:themeColor="text1"/>
                <w:sz w:val="20"/>
                <w:szCs w:val="20"/>
                <w:lang w:val="uk-UA"/>
              </w:rPr>
              <w:t>10</w:t>
            </w:r>
            <w:r w:rsidRPr="002A3BE0">
              <w:rPr>
                <w:rFonts w:eastAsia="Times New Roman"/>
                <w:color w:val="000000" w:themeColor="text1"/>
                <w:sz w:val="20"/>
                <w:szCs w:val="20"/>
                <w:lang w:val="uk-UA" w:eastAsia="uk-UA"/>
              </w:rPr>
              <w:t xml:space="preserve">. </w:t>
            </w:r>
            <w:r w:rsidRPr="006B325D">
              <w:rPr>
                <w:color w:val="000000" w:themeColor="text1"/>
                <w:sz w:val="20"/>
                <w:szCs w:val="20"/>
                <w:lang w:val="uk-UA"/>
              </w:rPr>
              <w:t xml:space="preserve">Якщо лабораторією Зернового складу (в т. ч. портового терміналу) або </w:t>
            </w:r>
            <w:proofErr w:type="spellStart"/>
            <w:r w:rsidRPr="006B325D">
              <w:rPr>
                <w:color w:val="000000" w:themeColor="text1"/>
                <w:sz w:val="20"/>
                <w:szCs w:val="20"/>
                <w:lang w:val="uk-UA"/>
              </w:rPr>
              <w:t>Сюрвеєром</w:t>
            </w:r>
            <w:proofErr w:type="spellEnd"/>
            <w:r w:rsidRPr="006B325D">
              <w:rPr>
                <w:color w:val="000000" w:themeColor="text1"/>
                <w:sz w:val="20"/>
                <w:szCs w:val="20"/>
                <w:lang w:val="uk-UA"/>
              </w:rPr>
              <w:t xml:space="preserve"> (в залежності від застосування) буде встановлено, що фактичні якісні показники Товару не відповідають вимогам Договору поставки, </w:t>
            </w:r>
            <w:r w:rsidR="00827752" w:rsidRPr="002A3BE0">
              <w:rPr>
                <w:color w:val="000000" w:themeColor="text1"/>
                <w:sz w:val="20"/>
                <w:szCs w:val="20"/>
                <w:lang w:val="uk-UA"/>
              </w:rPr>
              <w:t xml:space="preserve">Покупець </w:t>
            </w:r>
            <w:r w:rsidR="00480720">
              <w:rPr>
                <w:color w:val="000000" w:themeColor="text1"/>
                <w:sz w:val="20"/>
                <w:szCs w:val="20"/>
                <w:lang w:val="uk-UA"/>
              </w:rPr>
              <w:t>має право</w:t>
            </w:r>
            <w:r w:rsidR="00827752" w:rsidRPr="002A3BE0">
              <w:rPr>
                <w:color w:val="000000" w:themeColor="text1"/>
                <w:sz w:val="20"/>
                <w:szCs w:val="20"/>
                <w:lang w:val="uk-UA"/>
              </w:rPr>
              <w:t>,</w:t>
            </w:r>
            <w:r w:rsidR="00827752" w:rsidRPr="00A60FEA">
              <w:rPr>
                <w:color w:val="000000" w:themeColor="text1"/>
                <w:sz w:val="20"/>
                <w:szCs w:val="20"/>
                <w:lang w:val="uk-UA"/>
              </w:rPr>
              <w:t xml:space="preserve"> </w:t>
            </w:r>
            <w:r w:rsidR="00CE0D23" w:rsidRPr="00A60FEA">
              <w:rPr>
                <w:color w:val="000000" w:themeColor="text1"/>
                <w:sz w:val="20"/>
                <w:szCs w:val="20"/>
                <w:lang w:val="uk-UA"/>
              </w:rPr>
              <w:t>не об</w:t>
            </w:r>
            <w:r w:rsidR="00A33A74" w:rsidRPr="00A60FEA">
              <w:rPr>
                <w:color w:val="000000" w:themeColor="text1"/>
                <w:sz w:val="20"/>
                <w:szCs w:val="20"/>
                <w:lang w:val="uk-UA"/>
              </w:rPr>
              <w:t>межуючись п. 2.3. Загальних умов,</w:t>
            </w:r>
            <w:r w:rsidR="00827752" w:rsidRPr="002A3BE0">
              <w:rPr>
                <w:color w:val="000000" w:themeColor="text1"/>
                <w:sz w:val="20"/>
                <w:szCs w:val="20"/>
                <w:lang w:val="uk-UA"/>
              </w:rPr>
              <w:t xml:space="preserve"> за своїм вибором:</w:t>
            </w:r>
          </w:p>
          <w:p w14:paraId="5AC4501C" w14:textId="2AAE56D2" w:rsidR="00827752" w:rsidRPr="002A3BE0" w:rsidRDefault="00827752" w:rsidP="002A3BE0">
            <w:pPr>
              <w:jc w:val="both"/>
              <w:rPr>
                <w:color w:val="000000" w:themeColor="text1"/>
                <w:sz w:val="20"/>
                <w:szCs w:val="20"/>
                <w:lang w:val="uk-UA"/>
              </w:rPr>
            </w:pPr>
            <w:r w:rsidRPr="002A3BE0">
              <w:rPr>
                <w:color w:val="000000" w:themeColor="text1"/>
                <w:sz w:val="20"/>
                <w:szCs w:val="20"/>
                <w:lang w:val="uk-UA"/>
              </w:rPr>
              <w:t>a) відмовитись від прийняття такого Товару</w:t>
            </w:r>
            <w:r w:rsidRPr="006B325D">
              <w:rPr>
                <w:color w:val="000000" w:themeColor="text1"/>
                <w:sz w:val="20"/>
                <w:szCs w:val="20"/>
                <w:lang w:val="uk-UA"/>
              </w:rPr>
              <w:t>;</w:t>
            </w:r>
          </w:p>
          <w:p w14:paraId="384237F6" w14:textId="0DED138E" w:rsidR="00827752" w:rsidRPr="002A3BE0" w:rsidRDefault="00827752" w:rsidP="002A3BE0">
            <w:pPr>
              <w:jc w:val="both"/>
              <w:rPr>
                <w:color w:val="000000" w:themeColor="text1"/>
                <w:sz w:val="20"/>
                <w:szCs w:val="20"/>
                <w:lang w:val="uk-UA"/>
              </w:rPr>
            </w:pPr>
            <w:r w:rsidRPr="002A3BE0">
              <w:rPr>
                <w:color w:val="000000" w:themeColor="text1"/>
                <w:sz w:val="20"/>
                <w:szCs w:val="20"/>
                <w:lang w:val="uk-UA"/>
              </w:rPr>
              <w:t xml:space="preserve">b) вимагати від Продавця доведення якості Товару до вимог </w:t>
            </w:r>
            <w:r w:rsidRPr="006B325D">
              <w:rPr>
                <w:color w:val="000000" w:themeColor="text1"/>
                <w:sz w:val="20"/>
                <w:szCs w:val="20"/>
                <w:lang w:val="uk-UA"/>
              </w:rPr>
              <w:t>Договору поставки</w:t>
            </w:r>
            <w:r w:rsidRPr="002A3BE0">
              <w:rPr>
                <w:color w:val="000000" w:themeColor="text1"/>
                <w:sz w:val="20"/>
                <w:szCs w:val="20"/>
                <w:lang w:val="uk-UA"/>
              </w:rPr>
              <w:t>, якщо це можливо в Місц</w:t>
            </w:r>
            <w:r w:rsidRPr="006B325D">
              <w:rPr>
                <w:color w:val="000000" w:themeColor="text1"/>
                <w:sz w:val="20"/>
                <w:szCs w:val="20"/>
                <w:lang w:val="uk-UA"/>
              </w:rPr>
              <w:t>і</w:t>
            </w:r>
            <w:r w:rsidRPr="002A3BE0">
              <w:rPr>
                <w:color w:val="000000" w:themeColor="text1"/>
                <w:sz w:val="20"/>
                <w:szCs w:val="20"/>
                <w:lang w:val="uk-UA"/>
              </w:rPr>
              <w:t xml:space="preserve"> розвантаження</w:t>
            </w:r>
            <w:r w:rsidRPr="006B325D">
              <w:rPr>
                <w:color w:val="000000" w:themeColor="text1"/>
                <w:sz w:val="20"/>
                <w:szCs w:val="20"/>
                <w:lang w:val="uk-UA"/>
              </w:rPr>
              <w:t>;</w:t>
            </w:r>
          </w:p>
          <w:p w14:paraId="5F69A086" w14:textId="1DDA3E39" w:rsidR="00827752" w:rsidRPr="002A3BE0" w:rsidRDefault="00827752" w:rsidP="002A3BE0">
            <w:pPr>
              <w:jc w:val="both"/>
              <w:rPr>
                <w:color w:val="000000" w:themeColor="text1"/>
                <w:sz w:val="20"/>
                <w:szCs w:val="20"/>
              </w:rPr>
            </w:pPr>
            <w:r w:rsidRPr="002A3BE0">
              <w:rPr>
                <w:color w:val="000000" w:themeColor="text1"/>
                <w:sz w:val="20"/>
                <w:szCs w:val="20"/>
                <w:lang w:val="uk-UA"/>
              </w:rPr>
              <w:t xml:space="preserve">c) вимагати від Продавця заміну такого Товару </w:t>
            </w:r>
            <w:r w:rsidR="00813052" w:rsidRPr="00813052">
              <w:rPr>
                <w:color w:val="000000" w:themeColor="text1"/>
                <w:sz w:val="20"/>
                <w:szCs w:val="20"/>
                <w:lang w:val="uk-UA"/>
              </w:rPr>
              <w:t>у строк, що не перевищує кінцеву дату поставки,</w:t>
            </w:r>
            <w:r w:rsidRPr="002A3BE0">
              <w:rPr>
                <w:color w:val="000000" w:themeColor="text1"/>
                <w:sz w:val="20"/>
                <w:szCs w:val="20"/>
                <w:lang w:val="uk-UA"/>
              </w:rPr>
              <w:t xml:space="preserve"> передбачен</w:t>
            </w:r>
            <w:r w:rsidR="00813052">
              <w:rPr>
                <w:color w:val="000000" w:themeColor="text1"/>
                <w:sz w:val="20"/>
                <w:szCs w:val="20"/>
                <w:lang w:val="uk-UA"/>
              </w:rPr>
              <w:t>у</w:t>
            </w:r>
            <w:r w:rsidRPr="002A3BE0">
              <w:rPr>
                <w:color w:val="000000" w:themeColor="text1"/>
                <w:sz w:val="20"/>
                <w:szCs w:val="20"/>
                <w:lang w:val="uk-UA"/>
              </w:rPr>
              <w:t xml:space="preserve"> </w:t>
            </w:r>
            <w:r w:rsidRPr="006B325D">
              <w:rPr>
                <w:color w:val="000000" w:themeColor="text1"/>
                <w:sz w:val="20"/>
                <w:szCs w:val="20"/>
                <w:lang w:val="uk-UA"/>
              </w:rPr>
              <w:t>у Договорі поставки</w:t>
            </w:r>
            <w:r w:rsidRPr="007D11C8">
              <w:rPr>
                <w:color w:val="000000" w:themeColor="text1"/>
                <w:sz w:val="20"/>
                <w:szCs w:val="20"/>
                <w:lang w:val="uk-UA"/>
              </w:rPr>
              <w:t>;</w:t>
            </w:r>
          </w:p>
          <w:p w14:paraId="42CF8A53" w14:textId="42A5B0AB" w:rsidR="00827752" w:rsidRPr="002A3BE0" w:rsidRDefault="00827752" w:rsidP="00827752">
            <w:pPr>
              <w:pStyle w:val="a3"/>
              <w:jc w:val="both"/>
              <w:rPr>
                <w:rFonts w:ascii="Times New Roman" w:eastAsia="Arial Unicode MS" w:hAnsi="Times New Roman" w:cs="Times New Roman"/>
                <w:color w:val="000000" w:themeColor="text1"/>
                <w:lang w:eastAsia="ar-SA"/>
              </w:rPr>
            </w:pPr>
            <w:r w:rsidRPr="002A3BE0">
              <w:rPr>
                <w:rFonts w:ascii="Times New Roman" w:eastAsia="Arial Unicode MS" w:hAnsi="Times New Roman" w:cs="Times New Roman"/>
                <w:color w:val="000000" w:themeColor="text1"/>
                <w:lang w:eastAsia="ar-SA"/>
              </w:rPr>
              <w:t xml:space="preserve">d) </w:t>
            </w:r>
            <w:r w:rsidR="00BE446D" w:rsidRPr="002A3BE0">
              <w:rPr>
                <w:rFonts w:ascii="Times New Roman" w:eastAsia="Arial Unicode MS" w:hAnsi="Times New Roman" w:cs="Times New Roman"/>
                <w:color w:val="000000" w:themeColor="text1"/>
                <w:lang w:eastAsia="ar-SA"/>
              </w:rPr>
              <w:t>прийняти Товар з коригуванням ціни в залежності від його фактичних якісних показників</w:t>
            </w:r>
            <w:r w:rsidR="00BE446D" w:rsidRPr="006B325D">
              <w:rPr>
                <w:rFonts w:ascii="Times New Roman" w:eastAsia="Arial Unicode MS" w:hAnsi="Times New Roman" w:cs="Times New Roman"/>
                <w:color w:val="000000" w:themeColor="text1"/>
                <w:lang w:eastAsia="ar-SA"/>
              </w:rPr>
              <w:t xml:space="preserve"> </w:t>
            </w:r>
            <w:r w:rsidR="00BE446D" w:rsidRPr="002A3BE0">
              <w:rPr>
                <w:rFonts w:ascii="Times New Roman" w:eastAsia="Arial Unicode MS" w:hAnsi="Times New Roman" w:cs="Times New Roman"/>
                <w:color w:val="000000" w:themeColor="text1"/>
                <w:lang w:eastAsia="ar-SA"/>
              </w:rPr>
              <w:t>шляхом застосування системи знижок</w:t>
            </w:r>
            <w:r w:rsidRPr="002A3BE0">
              <w:rPr>
                <w:rFonts w:ascii="Times New Roman" w:eastAsia="Arial Unicode MS" w:hAnsi="Times New Roman" w:cs="Times New Roman"/>
                <w:color w:val="000000" w:themeColor="text1"/>
                <w:lang w:eastAsia="ar-SA"/>
              </w:rPr>
              <w:t xml:space="preserve">. </w:t>
            </w:r>
          </w:p>
          <w:p w14:paraId="5833D266" w14:textId="012EEE31" w:rsidR="00D17AC7" w:rsidRPr="006B325D" w:rsidRDefault="00421A05" w:rsidP="003C4A43">
            <w:pPr>
              <w:pStyle w:val="a3"/>
              <w:jc w:val="both"/>
              <w:rPr>
                <w:rFonts w:ascii="Times New Roman" w:hAnsi="Times New Roman" w:cs="Times New Roman"/>
                <w:highlight w:val="yellow"/>
              </w:rPr>
            </w:pPr>
            <w:r w:rsidRPr="006B325D">
              <w:rPr>
                <w:rFonts w:ascii="Times New Roman" w:hAnsi="Times New Roman" w:cs="Times New Roman"/>
                <w:color w:val="000000" w:themeColor="text1"/>
              </w:rPr>
              <w:t>С</w:t>
            </w:r>
            <w:r w:rsidR="00717BE4" w:rsidRPr="006B325D">
              <w:rPr>
                <w:rFonts w:ascii="Times New Roman" w:hAnsi="Times New Roman" w:cs="Times New Roman"/>
                <w:color w:val="000000" w:themeColor="text1"/>
              </w:rPr>
              <w:t>истема</w:t>
            </w:r>
            <w:r w:rsidR="00CF4839" w:rsidRPr="006B325D">
              <w:rPr>
                <w:rFonts w:ascii="Times New Roman" w:hAnsi="Times New Roman" w:cs="Times New Roman"/>
                <w:color w:val="000000" w:themeColor="text1"/>
              </w:rPr>
              <w:t xml:space="preserve"> зниж</w:t>
            </w:r>
            <w:r w:rsidR="00717BE4" w:rsidRPr="006B325D">
              <w:rPr>
                <w:rFonts w:ascii="Times New Roman" w:hAnsi="Times New Roman" w:cs="Times New Roman"/>
                <w:color w:val="000000" w:themeColor="text1"/>
              </w:rPr>
              <w:t>ок</w:t>
            </w:r>
            <w:r w:rsidR="00CF4839" w:rsidRPr="006B325D">
              <w:rPr>
                <w:rFonts w:ascii="Times New Roman" w:hAnsi="Times New Roman" w:cs="Times New Roman"/>
                <w:color w:val="000000" w:themeColor="text1"/>
              </w:rPr>
              <w:t xml:space="preserve"> </w:t>
            </w:r>
            <w:r w:rsidR="000635BB" w:rsidRPr="006B325D">
              <w:rPr>
                <w:rFonts w:ascii="Times New Roman" w:hAnsi="Times New Roman" w:cs="Times New Roman"/>
                <w:color w:val="000000" w:themeColor="text1"/>
              </w:rPr>
              <w:t xml:space="preserve">зазначається у Договорі поставки або </w:t>
            </w:r>
            <w:r w:rsidR="00CF4839" w:rsidRPr="006B325D">
              <w:rPr>
                <w:rFonts w:ascii="Times New Roman" w:hAnsi="Times New Roman" w:cs="Times New Roman"/>
                <w:color w:val="000000" w:themeColor="text1"/>
              </w:rPr>
              <w:t>узгоджується Сторонами додатково</w:t>
            </w:r>
            <w:r w:rsidR="000635BB" w:rsidRPr="006B325D">
              <w:rPr>
                <w:rFonts w:ascii="Times New Roman" w:hAnsi="Times New Roman" w:cs="Times New Roman"/>
                <w:color w:val="000000" w:themeColor="text1"/>
              </w:rPr>
              <w:t>.</w:t>
            </w:r>
          </w:p>
        </w:tc>
      </w:tr>
      <w:tr w:rsidR="002019E5" w:rsidRPr="006B325D" w14:paraId="552F6700" w14:textId="77777777" w:rsidTr="00435E52">
        <w:tc>
          <w:tcPr>
            <w:tcW w:w="9356" w:type="dxa"/>
          </w:tcPr>
          <w:p w14:paraId="2B4A829A" w14:textId="126A9D21" w:rsidR="002019E5" w:rsidRPr="006B325D" w:rsidRDefault="002019E5" w:rsidP="00370F83">
            <w:pPr>
              <w:pStyle w:val="a3"/>
              <w:jc w:val="both"/>
              <w:rPr>
                <w:rFonts w:ascii="Times New Roman" w:hAnsi="Times New Roman" w:cs="Times New Roman"/>
                <w:bCs/>
              </w:rPr>
            </w:pPr>
            <w:r w:rsidRPr="006B325D">
              <w:rPr>
                <w:rFonts w:ascii="Times New Roman" w:hAnsi="Times New Roman" w:cs="Times New Roman"/>
                <w:bCs/>
              </w:rPr>
              <w:lastRenderedPageBreak/>
              <w:t>4.</w:t>
            </w:r>
            <w:r w:rsidR="002446D6" w:rsidRPr="006B325D">
              <w:rPr>
                <w:rFonts w:ascii="Times New Roman" w:hAnsi="Times New Roman" w:cs="Times New Roman"/>
                <w:bCs/>
              </w:rPr>
              <w:t>1</w:t>
            </w:r>
            <w:r w:rsidR="003C4A43" w:rsidRPr="006B325D">
              <w:rPr>
                <w:rFonts w:ascii="Times New Roman" w:hAnsi="Times New Roman" w:cs="Times New Roman"/>
                <w:bCs/>
              </w:rPr>
              <w:t>1</w:t>
            </w:r>
            <w:r w:rsidRPr="006B325D">
              <w:rPr>
                <w:rFonts w:ascii="Times New Roman" w:hAnsi="Times New Roman" w:cs="Times New Roman"/>
                <w:bCs/>
              </w:rPr>
              <w:t xml:space="preserve">. У разі поставки </w:t>
            </w:r>
            <w:r w:rsidRPr="00B41988">
              <w:rPr>
                <w:rFonts w:ascii="Times New Roman" w:hAnsi="Times New Roman" w:cs="Times New Roman"/>
              </w:rPr>
              <w:t>на умовах EXW (Зерновий склад)</w:t>
            </w:r>
            <w:r w:rsidRPr="006B325D">
              <w:rPr>
                <w:rFonts w:ascii="Times New Roman" w:hAnsi="Times New Roman" w:cs="Times New Roman"/>
                <w:bCs/>
              </w:rPr>
              <w:t xml:space="preserve"> </w:t>
            </w:r>
            <w:r w:rsidR="00D065E4" w:rsidRPr="006B325D">
              <w:rPr>
                <w:rFonts w:ascii="Times New Roman" w:hAnsi="Times New Roman" w:cs="Times New Roman"/>
                <w:bCs/>
              </w:rPr>
              <w:t xml:space="preserve">та виявлення невідповідності якості Товару, при якій Покупець погодився прийняти Товар (з відповідним коригуванням ціни Товару), </w:t>
            </w:r>
            <w:r w:rsidRPr="006B325D">
              <w:rPr>
                <w:rFonts w:ascii="Times New Roman" w:hAnsi="Times New Roman" w:cs="Times New Roman"/>
                <w:bCs/>
              </w:rPr>
              <w:t xml:space="preserve">витрати за послуги Зернового складу із доведення якісних </w:t>
            </w:r>
            <w:r w:rsidR="000F2CF5" w:rsidRPr="006B325D">
              <w:rPr>
                <w:rFonts w:ascii="Times New Roman" w:hAnsi="Times New Roman" w:cs="Times New Roman"/>
                <w:bCs/>
              </w:rPr>
              <w:t>показників</w:t>
            </w:r>
            <w:r w:rsidRPr="006B325D">
              <w:rPr>
                <w:rFonts w:ascii="Times New Roman" w:hAnsi="Times New Roman" w:cs="Times New Roman"/>
                <w:bCs/>
              </w:rPr>
              <w:t xml:space="preserve"> </w:t>
            </w:r>
            <w:r w:rsidR="005C18D7" w:rsidRPr="006B325D">
              <w:rPr>
                <w:rFonts w:ascii="Times New Roman" w:hAnsi="Times New Roman" w:cs="Times New Roman"/>
                <w:bCs/>
              </w:rPr>
              <w:t>Товару</w:t>
            </w:r>
            <w:r w:rsidRPr="006B325D">
              <w:rPr>
                <w:rFonts w:ascii="Times New Roman" w:hAnsi="Times New Roman" w:cs="Times New Roman"/>
                <w:bCs/>
              </w:rPr>
              <w:t xml:space="preserve"> до передбачених </w:t>
            </w:r>
            <w:r w:rsidR="005C18D7" w:rsidRPr="006B325D">
              <w:rPr>
                <w:rFonts w:ascii="Times New Roman" w:hAnsi="Times New Roman" w:cs="Times New Roman"/>
                <w:bCs/>
              </w:rPr>
              <w:t>умовами Договору поставки та цими Загальними умовами</w:t>
            </w:r>
            <w:r w:rsidRPr="006B325D">
              <w:rPr>
                <w:rFonts w:ascii="Times New Roman" w:hAnsi="Times New Roman" w:cs="Times New Roman"/>
                <w:bCs/>
              </w:rPr>
              <w:t xml:space="preserve">, а також витрати за зберігання протягом цього періоду покладаються на Продавця </w:t>
            </w:r>
            <w:r w:rsidR="005C18D7" w:rsidRPr="006B325D">
              <w:rPr>
                <w:rFonts w:ascii="Times New Roman" w:hAnsi="Times New Roman" w:cs="Times New Roman"/>
                <w:bCs/>
              </w:rPr>
              <w:t xml:space="preserve">і </w:t>
            </w:r>
            <w:r w:rsidRPr="006B325D">
              <w:rPr>
                <w:rFonts w:ascii="Times New Roman" w:hAnsi="Times New Roman" w:cs="Times New Roman"/>
                <w:bCs/>
              </w:rPr>
              <w:t xml:space="preserve">сплачуються ним до </w:t>
            </w:r>
            <w:r w:rsidR="005C18D7" w:rsidRPr="006B325D">
              <w:rPr>
                <w:rFonts w:ascii="Times New Roman" w:hAnsi="Times New Roman" w:cs="Times New Roman"/>
                <w:bCs/>
              </w:rPr>
              <w:t>прийняття Товару Покупцем</w:t>
            </w:r>
            <w:r w:rsidRPr="006B325D">
              <w:rPr>
                <w:rFonts w:ascii="Times New Roman" w:hAnsi="Times New Roman" w:cs="Times New Roman"/>
                <w:bCs/>
              </w:rPr>
              <w:t xml:space="preserve"> чи компенсуються на вимогу Покупця</w:t>
            </w:r>
            <w:r w:rsidR="005C18D7" w:rsidRPr="006B325D">
              <w:rPr>
                <w:rFonts w:ascii="Times New Roman" w:hAnsi="Times New Roman" w:cs="Times New Roman"/>
                <w:bCs/>
              </w:rPr>
              <w:t xml:space="preserve"> </w:t>
            </w:r>
            <w:r w:rsidR="005C18D7" w:rsidRPr="006B325D">
              <w:rPr>
                <w:rFonts w:ascii="Times New Roman" w:hAnsi="Times New Roman" w:cs="Times New Roman"/>
              </w:rPr>
              <w:t xml:space="preserve">протягом 3 (трьох) </w:t>
            </w:r>
            <w:r w:rsidR="0012665B">
              <w:rPr>
                <w:rFonts w:ascii="Times New Roman" w:hAnsi="Times New Roman" w:cs="Times New Roman"/>
              </w:rPr>
              <w:t>робочих</w:t>
            </w:r>
            <w:r w:rsidR="007D11C8" w:rsidRPr="006B325D">
              <w:rPr>
                <w:rFonts w:ascii="Times New Roman" w:hAnsi="Times New Roman" w:cs="Times New Roman"/>
              </w:rPr>
              <w:t xml:space="preserve"> </w:t>
            </w:r>
            <w:r w:rsidR="005C18D7" w:rsidRPr="006B325D">
              <w:rPr>
                <w:rFonts w:ascii="Times New Roman" w:hAnsi="Times New Roman" w:cs="Times New Roman"/>
              </w:rPr>
              <w:t>днів від дати виставлення рахунку-фактури Покупцем</w:t>
            </w:r>
            <w:r w:rsidRPr="006B325D">
              <w:rPr>
                <w:rFonts w:ascii="Times New Roman" w:hAnsi="Times New Roman" w:cs="Times New Roman"/>
                <w:bCs/>
              </w:rPr>
              <w:t xml:space="preserve">. </w:t>
            </w:r>
          </w:p>
          <w:p w14:paraId="516CC787" w14:textId="2C4F9595" w:rsidR="00D744FC" w:rsidRPr="007D2612" w:rsidRDefault="00D744FC" w:rsidP="00370F83">
            <w:pPr>
              <w:pStyle w:val="a3"/>
              <w:jc w:val="both"/>
              <w:rPr>
                <w:rFonts w:ascii="Times New Roman" w:hAnsi="Times New Roman" w:cs="Times New Roman"/>
                <w:shd w:val="clear" w:color="auto" w:fill="FFFFFF"/>
              </w:rPr>
            </w:pPr>
          </w:p>
        </w:tc>
      </w:tr>
      <w:tr w:rsidR="002019E5" w:rsidRPr="006B325D" w14:paraId="118FFAEF" w14:textId="77777777" w:rsidTr="00435E52">
        <w:tc>
          <w:tcPr>
            <w:tcW w:w="9356" w:type="dxa"/>
          </w:tcPr>
          <w:p w14:paraId="168F467E" w14:textId="77777777" w:rsidR="002019E5" w:rsidRPr="006B325D" w:rsidRDefault="002019E5" w:rsidP="00370F83">
            <w:pPr>
              <w:pStyle w:val="a3"/>
              <w:jc w:val="center"/>
              <w:rPr>
                <w:rFonts w:ascii="Times New Roman" w:hAnsi="Times New Roman" w:cs="Times New Roman"/>
                <w:shd w:val="clear" w:color="auto" w:fill="FFFFFF"/>
              </w:rPr>
            </w:pPr>
            <w:r w:rsidRPr="006B325D">
              <w:rPr>
                <w:rFonts w:ascii="Times New Roman" w:hAnsi="Times New Roman" w:cs="Times New Roman"/>
                <w:b/>
                <w:bCs/>
              </w:rPr>
              <w:t>5. ЦІНА ТА ПОРЯДОК РОЗРАХУНКІВ</w:t>
            </w:r>
          </w:p>
        </w:tc>
      </w:tr>
      <w:tr w:rsidR="002019E5" w:rsidRPr="006B325D" w14:paraId="4E857042" w14:textId="77777777" w:rsidTr="00435E52">
        <w:tc>
          <w:tcPr>
            <w:tcW w:w="9356" w:type="dxa"/>
          </w:tcPr>
          <w:p w14:paraId="5B9A6E47" w14:textId="6664D952" w:rsidR="002019E5" w:rsidRPr="006B325D" w:rsidRDefault="002019E5" w:rsidP="00370F83">
            <w:pPr>
              <w:pStyle w:val="a3"/>
              <w:jc w:val="both"/>
              <w:rPr>
                <w:rFonts w:ascii="Times New Roman" w:hAnsi="Times New Roman" w:cs="Times New Roman"/>
                <w:shd w:val="clear" w:color="auto" w:fill="FFFFFF"/>
              </w:rPr>
            </w:pPr>
            <w:r w:rsidRPr="006B325D">
              <w:rPr>
                <w:rFonts w:ascii="Times New Roman" w:hAnsi="Times New Roman" w:cs="Times New Roman"/>
              </w:rPr>
              <w:t xml:space="preserve">5.1. Ціна на Товар </w:t>
            </w:r>
            <w:r w:rsidR="00C55BC0" w:rsidRPr="006B325D">
              <w:rPr>
                <w:rFonts w:ascii="Times New Roman" w:hAnsi="Times New Roman" w:cs="Times New Roman"/>
              </w:rPr>
              <w:t>та порядок оплати узгоджуються</w:t>
            </w:r>
            <w:r w:rsidRPr="006B325D">
              <w:rPr>
                <w:rFonts w:ascii="Times New Roman" w:hAnsi="Times New Roman" w:cs="Times New Roman"/>
              </w:rPr>
              <w:t xml:space="preserve"> </w:t>
            </w:r>
            <w:r w:rsidR="00C55BC0" w:rsidRPr="006B325D">
              <w:rPr>
                <w:rFonts w:ascii="Times New Roman" w:hAnsi="Times New Roman" w:cs="Times New Roman"/>
              </w:rPr>
              <w:t xml:space="preserve">Сторонами </w:t>
            </w:r>
            <w:r w:rsidRPr="006B325D">
              <w:rPr>
                <w:rFonts w:ascii="Times New Roman" w:hAnsi="Times New Roman" w:cs="Times New Roman"/>
              </w:rPr>
              <w:t xml:space="preserve">у Договорі </w:t>
            </w:r>
            <w:r w:rsidR="00C55BC0" w:rsidRPr="006B325D">
              <w:rPr>
                <w:rFonts w:ascii="Times New Roman" w:hAnsi="Times New Roman" w:cs="Times New Roman"/>
              </w:rPr>
              <w:t>п</w:t>
            </w:r>
            <w:r w:rsidRPr="006B325D">
              <w:rPr>
                <w:rFonts w:ascii="Times New Roman" w:hAnsi="Times New Roman" w:cs="Times New Roman"/>
              </w:rPr>
              <w:t xml:space="preserve">оставки. Оплата Товару здійснюється шляхом перерахування грошових коштів на банківський рахунок Продавця. </w:t>
            </w:r>
          </w:p>
        </w:tc>
      </w:tr>
      <w:tr w:rsidR="002019E5" w:rsidRPr="006B325D" w14:paraId="791F68CF" w14:textId="77777777" w:rsidTr="00435E52">
        <w:tc>
          <w:tcPr>
            <w:tcW w:w="9356" w:type="dxa"/>
          </w:tcPr>
          <w:p w14:paraId="2FCCA6BB" w14:textId="7EE83A66" w:rsidR="007410CE" w:rsidRPr="006B325D" w:rsidRDefault="002019E5" w:rsidP="00370F83">
            <w:pPr>
              <w:pStyle w:val="a3"/>
              <w:jc w:val="both"/>
              <w:rPr>
                <w:rFonts w:ascii="Times New Roman" w:hAnsi="Times New Roman" w:cs="Times New Roman"/>
              </w:rPr>
            </w:pPr>
            <w:r w:rsidRPr="006B325D">
              <w:rPr>
                <w:rFonts w:ascii="Times New Roman" w:hAnsi="Times New Roman" w:cs="Times New Roman"/>
              </w:rPr>
              <w:t>5.</w:t>
            </w:r>
            <w:r w:rsidR="00C55BC0" w:rsidRPr="006B325D">
              <w:rPr>
                <w:rFonts w:ascii="Times New Roman" w:hAnsi="Times New Roman" w:cs="Times New Roman"/>
              </w:rPr>
              <w:t>2</w:t>
            </w:r>
            <w:r w:rsidRPr="006B325D">
              <w:rPr>
                <w:rFonts w:ascii="Times New Roman" w:hAnsi="Times New Roman" w:cs="Times New Roman"/>
              </w:rPr>
              <w:t>. У разі невідповідності якісних показників</w:t>
            </w:r>
            <w:r w:rsidR="00C55BC0" w:rsidRPr="006B325D">
              <w:rPr>
                <w:rFonts w:ascii="Times New Roman" w:hAnsi="Times New Roman" w:cs="Times New Roman"/>
              </w:rPr>
              <w:t xml:space="preserve"> Товару</w:t>
            </w:r>
            <w:r w:rsidRPr="006B325D">
              <w:rPr>
                <w:rFonts w:ascii="Times New Roman" w:hAnsi="Times New Roman" w:cs="Times New Roman"/>
              </w:rPr>
              <w:t xml:space="preserve"> встановленим вимогам</w:t>
            </w:r>
            <w:r w:rsidR="00C55BC0" w:rsidRPr="006B325D">
              <w:rPr>
                <w:rFonts w:ascii="Times New Roman" w:hAnsi="Times New Roman" w:cs="Times New Roman"/>
              </w:rPr>
              <w:t xml:space="preserve"> і при умові готовності Покупця прийняти такий Товар,</w:t>
            </w:r>
            <w:r w:rsidRPr="006B325D">
              <w:rPr>
                <w:rFonts w:ascii="Times New Roman" w:hAnsi="Times New Roman" w:cs="Times New Roman"/>
              </w:rPr>
              <w:t xml:space="preserve"> Покупець має право відкоригувати</w:t>
            </w:r>
            <w:r w:rsidR="00C55BC0" w:rsidRPr="006B325D">
              <w:rPr>
                <w:rFonts w:ascii="Times New Roman" w:hAnsi="Times New Roman" w:cs="Times New Roman"/>
              </w:rPr>
              <w:t xml:space="preserve"> (зменшити)</w:t>
            </w:r>
            <w:r w:rsidRPr="006B325D">
              <w:rPr>
                <w:rFonts w:ascii="Times New Roman" w:hAnsi="Times New Roman" w:cs="Times New Roman"/>
              </w:rPr>
              <w:t xml:space="preserve"> ціну Товару </w:t>
            </w:r>
            <w:r w:rsidR="00C55BC0" w:rsidRPr="006B325D">
              <w:rPr>
                <w:rFonts w:ascii="Times New Roman" w:hAnsi="Times New Roman" w:cs="Times New Roman"/>
              </w:rPr>
              <w:t>в залежності від його фактичних якісних показників, шляхом застосування системи знижок визначеної умовами Договору поставки</w:t>
            </w:r>
            <w:r w:rsidR="00D46022" w:rsidRPr="002A3BE0">
              <w:rPr>
                <w:rFonts w:ascii="Times New Roman" w:hAnsi="Times New Roman" w:cs="Times New Roman"/>
                <w:lang w:val="ru-RU"/>
              </w:rPr>
              <w:t xml:space="preserve"> </w:t>
            </w:r>
            <w:r w:rsidR="00E000D7">
              <w:rPr>
                <w:rFonts w:ascii="Times New Roman" w:hAnsi="Times New Roman" w:cs="Times New Roman"/>
              </w:rPr>
              <w:t>та/або Додаткової угоди</w:t>
            </w:r>
            <w:r w:rsidR="00C55BC0" w:rsidRPr="006B325D">
              <w:rPr>
                <w:rFonts w:ascii="Times New Roman" w:hAnsi="Times New Roman" w:cs="Times New Roman"/>
              </w:rPr>
              <w:t xml:space="preserve">. </w:t>
            </w:r>
            <w:r w:rsidR="008E4396" w:rsidRPr="006B325D">
              <w:rPr>
                <w:rFonts w:ascii="Times New Roman" w:hAnsi="Times New Roman" w:cs="Times New Roman"/>
              </w:rPr>
              <w:t xml:space="preserve">У разі поставки Товару </w:t>
            </w:r>
            <w:r w:rsidR="00D06E60">
              <w:rPr>
                <w:rFonts w:ascii="Times New Roman" w:hAnsi="Times New Roman" w:cs="Times New Roman"/>
              </w:rPr>
              <w:t>автотранспортним засобом</w:t>
            </w:r>
            <w:r w:rsidR="008E4396" w:rsidRPr="006B325D">
              <w:rPr>
                <w:rFonts w:ascii="Times New Roman" w:hAnsi="Times New Roman" w:cs="Times New Roman"/>
              </w:rPr>
              <w:t xml:space="preserve">, коригування ціни здійснюється окремо по кожному </w:t>
            </w:r>
            <w:r w:rsidR="00D06E60" w:rsidRPr="00D06E60">
              <w:rPr>
                <w:rFonts w:ascii="Times New Roman" w:hAnsi="Times New Roman" w:cs="Times New Roman"/>
              </w:rPr>
              <w:t>автотранспортно</w:t>
            </w:r>
            <w:r w:rsidR="00D06E60">
              <w:rPr>
                <w:rFonts w:ascii="Times New Roman" w:hAnsi="Times New Roman" w:cs="Times New Roman"/>
              </w:rPr>
              <w:t>му</w:t>
            </w:r>
            <w:r w:rsidR="00D06E60" w:rsidRPr="00D06E60">
              <w:rPr>
                <w:rFonts w:ascii="Times New Roman" w:hAnsi="Times New Roman" w:cs="Times New Roman"/>
              </w:rPr>
              <w:t xml:space="preserve"> засобу</w:t>
            </w:r>
            <w:r w:rsidR="00D06E60" w:rsidRPr="00D06E60" w:rsidDel="00D06E60">
              <w:rPr>
                <w:rFonts w:ascii="Times New Roman" w:hAnsi="Times New Roman" w:cs="Times New Roman"/>
              </w:rPr>
              <w:t xml:space="preserve"> </w:t>
            </w:r>
            <w:r w:rsidR="008E4396" w:rsidRPr="006B325D">
              <w:rPr>
                <w:rFonts w:ascii="Times New Roman" w:hAnsi="Times New Roman" w:cs="Times New Roman"/>
              </w:rPr>
              <w:t>із доставленим Товаром (не на підставі середніх показників).</w:t>
            </w:r>
          </w:p>
          <w:p w14:paraId="675D15EF" w14:textId="4FDCF2D1" w:rsidR="002019E5" w:rsidRPr="006B325D" w:rsidRDefault="00F92648" w:rsidP="0035223A">
            <w:pPr>
              <w:pStyle w:val="a3"/>
              <w:jc w:val="both"/>
              <w:rPr>
                <w:rFonts w:ascii="Times New Roman" w:hAnsi="Times New Roman" w:cs="Times New Roman"/>
              </w:rPr>
            </w:pPr>
            <w:bookmarkStart w:id="0" w:name="_Hlk201196550"/>
            <w:r w:rsidRPr="006B325D">
              <w:rPr>
                <w:rFonts w:ascii="Times New Roman" w:hAnsi="Times New Roman" w:cs="Times New Roman"/>
              </w:rPr>
              <w:t xml:space="preserve">Остаточна </w:t>
            </w:r>
            <w:r w:rsidR="0035223A" w:rsidRPr="006B325D">
              <w:rPr>
                <w:rFonts w:ascii="Times New Roman" w:hAnsi="Times New Roman" w:cs="Times New Roman"/>
              </w:rPr>
              <w:t>(</w:t>
            </w:r>
            <w:r w:rsidRPr="006B325D">
              <w:rPr>
                <w:rFonts w:ascii="Times New Roman" w:hAnsi="Times New Roman" w:cs="Times New Roman"/>
              </w:rPr>
              <w:t>скоригована на якість</w:t>
            </w:r>
            <w:r w:rsidR="0035223A" w:rsidRPr="006B325D">
              <w:rPr>
                <w:rFonts w:ascii="Times New Roman" w:hAnsi="Times New Roman" w:cs="Times New Roman"/>
              </w:rPr>
              <w:t>)</w:t>
            </w:r>
            <w:r w:rsidRPr="006B325D">
              <w:rPr>
                <w:rFonts w:ascii="Times New Roman" w:hAnsi="Times New Roman" w:cs="Times New Roman"/>
              </w:rPr>
              <w:t xml:space="preserve"> ціна/вартість Товару фіксується у в</w:t>
            </w:r>
            <w:r w:rsidR="000A21F1" w:rsidRPr="006B325D">
              <w:rPr>
                <w:rFonts w:ascii="Times New Roman" w:hAnsi="Times New Roman" w:cs="Times New Roman"/>
              </w:rPr>
              <w:t xml:space="preserve">идатковій накладній на поставлений </w:t>
            </w:r>
            <w:r w:rsidR="0035223A" w:rsidRPr="006B325D">
              <w:rPr>
                <w:rFonts w:ascii="Times New Roman" w:hAnsi="Times New Roman" w:cs="Times New Roman"/>
              </w:rPr>
              <w:t>Т</w:t>
            </w:r>
            <w:r w:rsidR="000A21F1" w:rsidRPr="006B325D">
              <w:rPr>
                <w:rFonts w:ascii="Times New Roman" w:hAnsi="Times New Roman" w:cs="Times New Roman"/>
              </w:rPr>
              <w:t>овар.</w:t>
            </w:r>
            <w:bookmarkEnd w:id="0"/>
          </w:p>
        </w:tc>
      </w:tr>
      <w:tr w:rsidR="002019E5" w:rsidRPr="006B325D" w14:paraId="6B26D9CE" w14:textId="77777777" w:rsidTr="00435E52">
        <w:tc>
          <w:tcPr>
            <w:tcW w:w="9356" w:type="dxa"/>
          </w:tcPr>
          <w:p w14:paraId="73825C96" w14:textId="5BDA4C5A" w:rsidR="002019E5" w:rsidRPr="006B325D" w:rsidRDefault="002019E5" w:rsidP="00370F83">
            <w:pPr>
              <w:pStyle w:val="a3"/>
              <w:jc w:val="both"/>
              <w:rPr>
                <w:rFonts w:ascii="Times New Roman" w:hAnsi="Times New Roman" w:cs="Times New Roman"/>
                <w:shd w:val="clear" w:color="auto" w:fill="FFFFFF"/>
              </w:rPr>
            </w:pPr>
            <w:r w:rsidRPr="006B325D">
              <w:rPr>
                <w:rFonts w:ascii="Times New Roman" w:hAnsi="Times New Roman" w:cs="Times New Roman"/>
              </w:rPr>
              <w:t>5.</w:t>
            </w:r>
            <w:r w:rsidR="00C55BC0" w:rsidRPr="006B325D">
              <w:rPr>
                <w:rFonts w:ascii="Times New Roman" w:hAnsi="Times New Roman" w:cs="Times New Roman"/>
              </w:rPr>
              <w:t>3</w:t>
            </w:r>
            <w:r w:rsidRPr="006B325D">
              <w:rPr>
                <w:rFonts w:ascii="Times New Roman" w:hAnsi="Times New Roman" w:cs="Times New Roman"/>
              </w:rPr>
              <w:t>. У разі необхідності, з метою з’ясування дійсного стану проведення взаєморозрахунків, Сторони періодично проводять звірку розрахунків по кожному звітному місяцю, а по її результатах складають двосторонній акт звірки. Звірка розрахунків може проводитись також на письмову вимогу однієї зі Сторін.</w:t>
            </w:r>
          </w:p>
        </w:tc>
      </w:tr>
      <w:tr w:rsidR="002019E5" w:rsidRPr="006B325D" w14:paraId="3132D362" w14:textId="77777777" w:rsidTr="00435E52">
        <w:tc>
          <w:tcPr>
            <w:tcW w:w="9356" w:type="dxa"/>
          </w:tcPr>
          <w:p w14:paraId="4C7EA2A8" w14:textId="4E0F971E" w:rsidR="002019E5" w:rsidRPr="006B325D" w:rsidRDefault="002019E5" w:rsidP="00370F83">
            <w:pPr>
              <w:pStyle w:val="a3"/>
              <w:jc w:val="both"/>
              <w:rPr>
                <w:rFonts w:ascii="Times New Roman" w:hAnsi="Times New Roman" w:cs="Times New Roman"/>
                <w:shd w:val="clear" w:color="auto" w:fill="FFFFFF"/>
              </w:rPr>
            </w:pPr>
            <w:r w:rsidRPr="006B325D">
              <w:rPr>
                <w:rFonts w:ascii="Times New Roman" w:hAnsi="Times New Roman" w:cs="Times New Roman"/>
              </w:rPr>
              <w:t>5.</w:t>
            </w:r>
            <w:r w:rsidR="00C55BC0" w:rsidRPr="006B325D">
              <w:rPr>
                <w:rFonts w:ascii="Times New Roman" w:hAnsi="Times New Roman" w:cs="Times New Roman"/>
              </w:rPr>
              <w:t>4</w:t>
            </w:r>
            <w:r w:rsidRPr="006B325D">
              <w:rPr>
                <w:rFonts w:ascii="Times New Roman" w:hAnsi="Times New Roman" w:cs="Times New Roman"/>
              </w:rPr>
              <w:t>. У випадку порушення Продавцем строків реєстрації податкових накладних, розрахунків коригування до податкових накладних, Покупець має право без застосування до нього санкцій, інших грошових стягнень чи вимог відшкодування збитків, в односторонньому порядку відтермінувати здійснення розрахунків за фактично поставлений (переданий у власність) Покупцю Товар на відповідний строк прострочення виконання зазначених зобов’язань Продавця щодо такого Товару.</w:t>
            </w:r>
          </w:p>
        </w:tc>
      </w:tr>
      <w:tr w:rsidR="002019E5" w:rsidRPr="006B325D" w14:paraId="1EAA4AA6" w14:textId="77777777" w:rsidTr="00435E52">
        <w:tc>
          <w:tcPr>
            <w:tcW w:w="9356" w:type="dxa"/>
          </w:tcPr>
          <w:p w14:paraId="05E433F7" w14:textId="4F6C42D0" w:rsidR="002019E5" w:rsidRPr="006B325D" w:rsidRDefault="002019E5" w:rsidP="00370F83">
            <w:pPr>
              <w:pStyle w:val="a3"/>
              <w:jc w:val="both"/>
              <w:rPr>
                <w:rFonts w:ascii="Times New Roman" w:hAnsi="Times New Roman" w:cs="Times New Roman"/>
                <w:shd w:val="clear" w:color="auto" w:fill="FFFFFF"/>
              </w:rPr>
            </w:pPr>
            <w:r w:rsidRPr="006B325D">
              <w:rPr>
                <w:rFonts w:ascii="Times New Roman" w:hAnsi="Times New Roman" w:cs="Times New Roman"/>
              </w:rPr>
              <w:t>5.</w:t>
            </w:r>
            <w:r w:rsidR="00C55BC0" w:rsidRPr="006B325D">
              <w:rPr>
                <w:rFonts w:ascii="Times New Roman" w:hAnsi="Times New Roman" w:cs="Times New Roman"/>
              </w:rPr>
              <w:t>5</w:t>
            </w:r>
            <w:r w:rsidRPr="006B325D">
              <w:rPr>
                <w:rFonts w:ascii="Times New Roman" w:hAnsi="Times New Roman" w:cs="Times New Roman"/>
              </w:rPr>
              <w:t>. Датою оплати Товару вважається дата списання грошових коштів з банківського рахунку Покупця.</w:t>
            </w:r>
          </w:p>
        </w:tc>
      </w:tr>
      <w:tr w:rsidR="002019E5" w:rsidRPr="00230CE0" w14:paraId="59FBC50F" w14:textId="77777777" w:rsidTr="00435E52">
        <w:tc>
          <w:tcPr>
            <w:tcW w:w="9356" w:type="dxa"/>
          </w:tcPr>
          <w:p w14:paraId="58AE57F3" w14:textId="6A5C1DEE" w:rsidR="006E5D5B" w:rsidRPr="006B325D" w:rsidRDefault="002019E5" w:rsidP="006E5D5B">
            <w:pPr>
              <w:pStyle w:val="a3"/>
              <w:jc w:val="both"/>
              <w:rPr>
                <w:rFonts w:ascii="Times New Roman" w:hAnsi="Times New Roman" w:cs="Times New Roman"/>
              </w:rPr>
            </w:pPr>
            <w:r w:rsidRPr="006B325D">
              <w:rPr>
                <w:rFonts w:ascii="Times New Roman" w:hAnsi="Times New Roman" w:cs="Times New Roman"/>
              </w:rPr>
              <w:t>5.</w:t>
            </w:r>
            <w:r w:rsidR="008E4396" w:rsidRPr="006B325D">
              <w:rPr>
                <w:rFonts w:ascii="Times New Roman" w:hAnsi="Times New Roman" w:cs="Times New Roman"/>
              </w:rPr>
              <w:t>6</w:t>
            </w:r>
            <w:r w:rsidRPr="006B325D">
              <w:rPr>
                <w:rFonts w:ascii="Times New Roman" w:hAnsi="Times New Roman" w:cs="Times New Roman"/>
              </w:rPr>
              <w:t xml:space="preserve">. </w:t>
            </w:r>
            <w:r w:rsidR="006E5D5B" w:rsidRPr="006B325D">
              <w:rPr>
                <w:rFonts w:ascii="Times New Roman" w:hAnsi="Times New Roman" w:cs="Times New Roman"/>
              </w:rPr>
              <w:t xml:space="preserve">Покупець має право провести залік (зарахування) зустрічних однорідних вимог (зобов’язань) згідно умов Договору поставки та/або інших договорів, на підставі ч. 2 ст. 601 Цивільного кодексу України. Зарахування зустрічних однорідних вимог (зобов’язань) проводиться за заявою Покупця, в односторонньому порядку в будь-який момент після виникнення відповідного зобов’язання, шляхом надсилання Продавцю письмової заяви про здійснене зарахування, для подальшого врахування при проведенні звірки розрахунків. Зарахуванню підлягають зустрічні однорідні вимоги (зобов’язання), строк виконання яких настав на дату зарахування, строк виконання яких не встановлений (в такому випадку він визначається датою пред’явлення повідомлення (заяви) про зарахування). На підставі заяви Покупця про зарахування однорідних зустрічних вимог, Продавець зобов’язаний </w:t>
            </w:r>
            <w:proofErr w:type="spellStart"/>
            <w:r w:rsidR="006E5D5B" w:rsidRPr="006B325D">
              <w:rPr>
                <w:rFonts w:ascii="Times New Roman" w:hAnsi="Times New Roman" w:cs="Times New Roman"/>
              </w:rPr>
              <w:t>внести</w:t>
            </w:r>
            <w:proofErr w:type="spellEnd"/>
            <w:r w:rsidR="006E5D5B" w:rsidRPr="006B325D">
              <w:rPr>
                <w:rFonts w:ascii="Times New Roman" w:hAnsi="Times New Roman" w:cs="Times New Roman"/>
              </w:rPr>
              <w:t xml:space="preserve"> відповідні коригування  у власних облікових бухгалтерських записах.</w:t>
            </w:r>
          </w:p>
          <w:p w14:paraId="75FBDA8A" w14:textId="0BB8FFE2" w:rsidR="002019E5" w:rsidRPr="006B325D" w:rsidRDefault="006E5D5B" w:rsidP="006E5D5B">
            <w:pPr>
              <w:pStyle w:val="a3"/>
              <w:jc w:val="both"/>
              <w:rPr>
                <w:rFonts w:ascii="Times New Roman" w:hAnsi="Times New Roman" w:cs="Times New Roman"/>
                <w:shd w:val="clear" w:color="auto" w:fill="FFFFFF"/>
              </w:rPr>
            </w:pPr>
            <w:r w:rsidRPr="006B325D">
              <w:rPr>
                <w:rFonts w:ascii="Times New Roman" w:hAnsi="Times New Roman" w:cs="Times New Roman"/>
              </w:rPr>
              <w:lastRenderedPageBreak/>
              <w:t>Надсилання заяви, визначеної цим пунктом, здійснюється з використанням кур’єрської служби  (в такому випадку датою отримання Продавцем зазначеної заяви Покупця вважається дата, вказана в накладній кур’єрської служби, як дата вручення заяви Продавцю), або засобами поштового зв’язку (в такому випадку датою отримання Продавцем зазначеної заяви Покупця, вважається дата надходження відповідного листа з заявою на адресу відділення оператора поштового зв’язку Продавця)</w:t>
            </w:r>
            <w:r w:rsidR="002019E5" w:rsidRPr="006B325D">
              <w:rPr>
                <w:rFonts w:ascii="Times New Roman" w:hAnsi="Times New Roman" w:cs="Times New Roman"/>
              </w:rPr>
              <w:t>.</w:t>
            </w:r>
          </w:p>
        </w:tc>
      </w:tr>
      <w:tr w:rsidR="002019E5" w:rsidRPr="006B325D" w14:paraId="33457E11" w14:textId="77777777" w:rsidTr="00435E52">
        <w:trPr>
          <w:trHeight w:val="186"/>
        </w:trPr>
        <w:tc>
          <w:tcPr>
            <w:tcW w:w="9356" w:type="dxa"/>
          </w:tcPr>
          <w:p w14:paraId="2AC3C411" w14:textId="2F78E205" w:rsidR="002019E5" w:rsidRPr="006B325D" w:rsidRDefault="002019E5" w:rsidP="00370F83">
            <w:pPr>
              <w:pStyle w:val="a3"/>
              <w:jc w:val="both"/>
              <w:rPr>
                <w:rFonts w:ascii="Times New Roman" w:hAnsi="Times New Roman" w:cs="Times New Roman"/>
              </w:rPr>
            </w:pPr>
            <w:r w:rsidRPr="006B325D">
              <w:rPr>
                <w:rFonts w:ascii="Times New Roman" w:hAnsi="Times New Roman" w:cs="Times New Roman"/>
              </w:rPr>
              <w:lastRenderedPageBreak/>
              <w:t>5.</w:t>
            </w:r>
            <w:r w:rsidR="008E4396" w:rsidRPr="006B325D">
              <w:rPr>
                <w:rFonts w:ascii="Times New Roman" w:hAnsi="Times New Roman" w:cs="Times New Roman"/>
              </w:rPr>
              <w:t>7</w:t>
            </w:r>
            <w:r w:rsidRPr="006B325D">
              <w:rPr>
                <w:rFonts w:ascii="Times New Roman" w:hAnsi="Times New Roman" w:cs="Times New Roman"/>
              </w:rPr>
              <w:t xml:space="preserve">. Сторони можуть узгодити </w:t>
            </w:r>
            <w:r w:rsidR="006E5D5B" w:rsidRPr="006B325D">
              <w:rPr>
                <w:rFonts w:ascii="Times New Roman" w:hAnsi="Times New Roman" w:cs="Times New Roman"/>
              </w:rPr>
              <w:t xml:space="preserve">відповідну </w:t>
            </w:r>
            <w:r w:rsidRPr="006B325D">
              <w:rPr>
                <w:rFonts w:ascii="Times New Roman" w:hAnsi="Times New Roman" w:cs="Times New Roman"/>
              </w:rPr>
              <w:t xml:space="preserve">форму проведення розрахунків </w:t>
            </w:r>
            <w:r w:rsidR="006E5D5B" w:rsidRPr="006B325D">
              <w:rPr>
                <w:rFonts w:ascii="Times New Roman" w:hAnsi="Times New Roman" w:cs="Times New Roman"/>
              </w:rPr>
              <w:t>в</w:t>
            </w:r>
            <w:r w:rsidRPr="006B325D">
              <w:rPr>
                <w:rFonts w:ascii="Times New Roman" w:hAnsi="Times New Roman" w:cs="Times New Roman"/>
              </w:rPr>
              <w:t xml:space="preserve"> Договор</w:t>
            </w:r>
            <w:r w:rsidR="006E5D5B" w:rsidRPr="006B325D">
              <w:rPr>
                <w:rFonts w:ascii="Times New Roman" w:hAnsi="Times New Roman" w:cs="Times New Roman"/>
              </w:rPr>
              <w:t>і</w:t>
            </w:r>
            <w:r w:rsidRPr="006B325D">
              <w:rPr>
                <w:rFonts w:ascii="Times New Roman" w:hAnsi="Times New Roman" w:cs="Times New Roman"/>
              </w:rPr>
              <w:t xml:space="preserve"> </w:t>
            </w:r>
            <w:r w:rsidR="006E5D5B" w:rsidRPr="006B325D">
              <w:rPr>
                <w:rFonts w:ascii="Times New Roman" w:hAnsi="Times New Roman" w:cs="Times New Roman"/>
              </w:rPr>
              <w:t>п</w:t>
            </w:r>
            <w:r w:rsidRPr="006B325D">
              <w:rPr>
                <w:rFonts w:ascii="Times New Roman" w:hAnsi="Times New Roman" w:cs="Times New Roman"/>
              </w:rPr>
              <w:t xml:space="preserve">оставки </w:t>
            </w:r>
            <w:r w:rsidR="006E5D5B" w:rsidRPr="006B325D">
              <w:rPr>
                <w:rFonts w:ascii="Times New Roman" w:hAnsi="Times New Roman" w:cs="Times New Roman"/>
              </w:rPr>
              <w:t>або в д</w:t>
            </w:r>
            <w:r w:rsidRPr="006B325D">
              <w:rPr>
                <w:rFonts w:ascii="Times New Roman" w:hAnsi="Times New Roman" w:cs="Times New Roman"/>
              </w:rPr>
              <w:t>одатково</w:t>
            </w:r>
            <w:r w:rsidR="006E5D5B" w:rsidRPr="006B325D">
              <w:rPr>
                <w:rFonts w:ascii="Times New Roman" w:hAnsi="Times New Roman" w:cs="Times New Roman"/>
              </w:rPr>
              <w:t>му договорі до Договору поставки.</w:t>
            </w:r>
          </w:p>
        </w:tc>
      </w:tr>
      <w:tr w:rsidR="002019E5" w:rsidRPr="006B325D" w14:paraId="4A9324CC" w14:textId="77777777" w:rsidTr="00435E52">
        <w:tc>
          <w:tcPr>
            <w:tcW w:w="9356" w:type="dxa"/>
          </w:tcPr>
          <w:p w14:paraId="0C022D5E" w14:textId="3B862AE1" w:rsidR="002019E5" w:rsidRPr="006B325D" w:rsidRDefault="002019E5" w:rsidP="00370F83">
            <w:pPr>
              <w:pStyle w:val="a3"/>
              <w:jc w:val="both"/>
              <w:rPr>
                <w:rFonts w:ascii="Times New Roman" w:hAnsi="Times New Roman" w:cs="Times New Roman"/>
              </w:rPr>
            </w:pPr>
          </w:p>
        </w:tc>
      </w:tr>
      <w:tr w:rsidR="002019E5" w:rsidRPr="006B325D" w14:paraId="7744DB53" w14:textId="77777777" w:rsidTr="00435E52">
        <w:tc>
          <w:tcPr>
            <w:tcW w:w="9356" w:type="dxa"/>
          </w:tcPr>
          <w:p w14:paraId="09F7820D" w14:textId="17FFB2D5" w:rsidR="002019E5" w:rsidRPr="006B325D" w:rsidRDefault="002019E5" w:rsidP="00370F83">
            <w:pPr>
              <w:pStyle w:val="a3"/>
              <w:jc w:val="center"/>
              <w:rPr>
                <w:rFonts w:ascii="Times New Roman" w:hAnsi="Times New Roman" w:cs="Times New Roman"/>
                <w:shd w:val="clear" w:color="auto" w:fill="FFFFFF"/>
              </w:rPr>
            </w:pPr>
            <w:r w:rsidRPr="006B325D">
              <w:rPr>
                <w:rFonts w:ascii="Times New Roman" w:hAnsi="Times New Roman" w:cs="Times New Roman"/>
                <w:b/>
              </w:rPr>
              <w:t xml:space="preserve">6. ВІДПОВІДАЛЬНІСТЬ </w:t>
            </w:r>
          </w:p>
        </w:tc>
      </w:tr>
      <w:tr w:rsidR="002019E5" w:rsidRPr="006B325D" w14:paraId="199A591A" w14:textId="77777777" w:rsidTr="00435E52">
        <w:tc>
          <w:tcPr>
            <w:tcW w:w="9356" w:type="dxa"/>
          </w:tcPr>
          <w:p w14:paraId="279EFE9B" w14:textId="37AA324A" w:rsidR="002019E5" w:rsidRPr="006B325D" w:rsidRDefault="002019E5" w:rsidP="00370F83">
            <w:pPr>
              <w:pStyle w:val="a3"/>
              <w:jc w:val="both"/>
              <w:rPr>
                <w:rFonts w:ascii="Times New Roman" w:hAnsi="Times New Roman" w:cs="Times New Roman"/>
              </w:rPr>
            </w:pPr>
            <w:r w:rsidRPr="006B325D">
              <w:rPr>
                <w:rFonts w:ascii="Times New Roman" w:hAnsi="Times New Roman" w:cs="Times New Roman"/>
              </w:rPr>
              <w:t>6.1. За невиконання або неналежне виконання зобов’язань за цим</w:t>
            </w:r>
            <w:r w:rsidR="00EA79C4">
              <w:rPr>
                <w:rFonts w:ascii="Times New Roman" w:hAnsi="Times New Roman" w:cs="Times New Roman"/>
              </w:rPr>
              <w:t>и Загальними умовами та/або</w:t>
            </w:r>
            <w:r w:rsidRPr="006B325D">
              <w:rPr>
                <w:rFonts w:ascii="Times New Roman" w:hAnsi="Times New Roman" w:cs="Times New Roman"/>
              </w:rPr>
              <w:t xml:space="preserve"> Договором</w:t>
            </w:r>
            <w:r w:rsidR="00EA79C4">
              <w:rPr>
                <w:rFonts w:ascii="Times New Roman" w:hAnsi="Times New Roman" w:cs="Times New Roman"/>
              </w:rPr>
              <w:t xml:space="preserve"> поставки</w:t>
            </w:r>
            <w:r w:rsidRPr="006B325D">
              <w:rPr>
                <w:rFonts w:ascii="Times New Roman" w:hAnsi="Times New Roman" w:cs="Times New Roman"/>
              </w:rPr>
              <w:t xml:space="preserve"> Сторона, винна в такому невиконанні або неналежному виконанні, відшкодовує іншій Стороні заподіяні таким невиконанням або неналежним виконанням збитки</w:t>
            </w:r>
            <w:r w:rsidR="00626DD3" w:rsidRPr="006B325D">
              <w:rPr>
                <w:rFonts w:ascii="Times New Roman" w:hAnsi="Times New Roman" w:cs="Times New Roman"/>
              </w:rPr>
              <w:t>,</w:t>
            </w:r>
            <w:r w:rsidRPr="006B325D">
              <w:rPr>
                <w:rFonts w:ascii="Times New Roman" w:hAnsi="Times New Roman" w:cs="Times New Roman"/>
              </w:rPr>
              <w:t xml:space="preserve"> незалежно від сплати встановлених </w:t>
            </w:r>
            <w:r w:rsidR="00EA79C4" w:rsidRPr="006B325D">
              <w:rPr>
                <w:rFonts w:ascii="Times New Roman" w:hAnsi="Times New Roman" w:cs="Times New Roman"/>
              </w:rPr>
              <w:t>цим</w:t>
            </w:r>
            <w:r w:rsidR="00EA79C4">
              <w:rPr>
                <w:rFonts w:ascii="Times New Roman" w:hAnsi="Times New Roman" w:cs="Times New Roman"/>
              </w:rPr>
              <w:t>и Загальними умовами та/або</w:t>
            </w:r>
            <w:r w:rsidR="00EA79C4" w:rsidRPr="006B325D">
              <w:rPr>
                <w:rFonts w:ascii="Times New Roman" w:hAnsi="Times New Roman" w:cs="Times New Roman"/>
              </w:rPr>
              <w:t xml:space="preserve"> Договором</w:t>
            </w:r>
            <w:r w:rsidR="00EA79C4">
              <w:rPr>
                <w:rFonts w:ascii="Times New Roman" w:hAnsi="Times New Roman" w:cs="Times New Roman"/>
              </w:rPr>
              <w:t xml:space="preserve"> поставки</w:t>
            </w:r>
            <w:r w:rsidR="00EA79C4" w:rsidRPr="006B325D">
              <w:rPr>
                <w:rFonts w:ascii="Times New Roman" w:hAnsi="Times New Roman" w:cs="Times New Roman"/>
              </w:rPr>
              <w:t xml:space="preserve"> </w:t>
            </w:r>
            <w:r w:rsidRPr="006B325D">
              <w:rPr>
                <w:rFonts w:ascii="Times New Roman" w:hAnsi="Times New Roman" w:cs="Times New Roman"/>
              </w:rPr>
              <w:t>штрафних санкцій.</w:t>
            </w:r>
          </w:p>
        </w:tc>
      </w:tr>
      <w:tr w:rsidR="002019E5" w:rsidRPr="006B325D" w14:paraId="5D13983D" w14:textId="77777777" w:rsidTr="00435E52">
        <w:tc>
          <w:tcPr>
            <w:tcW w:w="9356" w:type="dxa"/>
          </w:tcPr>
          <w:p w14:paraId="14861645" w14:textId="77777777" w:rsidR="002019E5" w:rsidRPr="006B325D" w:rsidRDefault="002019E5" w:rsidP="00370F83">
            <w:pPr>
              <w:pStyle w:val="a3"/>
              <w:jc w:val="both"/>
              <w:rPr>
                <w:rFonts w:ascii="Times New Roman" w:hAnsi="Times New Roman" w:cs="Times New Roman"/>
              </w:rPr>
            </w:pPr>
            <w:r w:rsidRPr="006B325D">
              <w:rPr>
                <w:rFonts w:ascii="Times New Roman" w:hAnsi="Times New Roman" w:cs="Times New Roman"/>
              </w:rPr>
              <w:t>6.2. Продавець несе відповідальність за подання неточної інформації при поставці Товару, та зокрема зобов’язаний у разі неподання такої інформації, або подання недостовірної інформації, відшкодувати Покупцю усі завдані збитки.</w:t>
            </w:r>
          </w:p>
          <w:p w14:paraId="5158F749" w14:textId="581F0F6F" w:rsidR="00A2771A" w:rsidRPr="006B325D" w:rsidRDefault="00A2771A" w:rsidP="00370F83">
            <w:pPr>
              <w:pStyle w:val="a3"/>
              <w:jc w:val="both"/>
              <w:rPr>
                <w:rFonts w:ascii="Times New Roman" w:hAnsi="Times New Roman" w:cs="Times New Roman"/>
              </w:rPr>
            </w:pPr>
            <w:r w:rsidRPr="006B325D">
              <w:rPr>
                <w:rFonts w:ascii="Times New Roman" w:hAnsi="Times New Roman" w:cs="Times New Roman"/>
              </w:rPr>
              <w:t>6.3. У разі порушення Продавцем умов Договору поставки, Продавець зобов’язується також компенсувати</w:t>
            </w:r>
            <w:r w:rsidR="00490771">
              <w:rPr>
                <w:rFonts w:ascii="Times New Roman" w:hAnsi="Times New Roman" w:cs="Times New Roman"/>
              </w:rPr>
              <w:t>/сплатити</w:t>
            </w:r>
            <w:r w:rsidRPr="006B325D">
              <w:rPr>
                <w:rFonts w:ascii="Times New Roman" w:hAnsi="Times New Roman" w:cs="Times New Roman"/>
              </w:rPr>
              <w:t xml:space="preserve"> Покупцю витрати, зумовлені необхідністю оплати Покупцем штрафних санкцій та збитків</w:t>
            </w:r>
            <w:r w:rsidR="00DA4F19">
              <w:rPr>
                <w:rFonts w:ascii="Times New Roman" w:hAnsi="Times New Roman" w:cs="Times New Roman"/>
              </w:rPr>
              <w:t>,</w:t>
            </w:r>
            <w:r w:rsidRPr="006B325D">
              <w:rPr>
                <w:rFonts w:ascii="Times New Roman" w:hAnsi="Times New Roman" w:cs="Times New Roman"/>
              </w:rPr>
              <w:t xml:space="preserve"> застосованих</w:t>
            </w:r>
            <w:r w:rsidR="00DA4F19">
              <w:rPr>
                <w:rFonts w:ascii="Times New Roman" w:hAnsi="Times New Roman" w:cs="Times New Roman"/>
              </w:rPr>
              <w:t xml:space="preserve"> чи таких, що можуть бути застосовані,</w:t>
            </w:r>
            <w:r w:rsidRPr="006B325D">
              <w:rPr>
                <w:rFonts w:ascii="Times New Roman" w:hAnsi="Times New Roman" w:cs="Times New Roman"/>
              </w:rPr>
              <w:t xml:space="preserve"> до Покупця зі сторони третіх осіб через відповідне порушення Продавця. </w:t>
            </w:r>
          </w:p>
        </w:tc>
      </w:tr>
      <w:tr w:rsidR="00B13B6F" w:rsidRPr="00230CE0" w14:paraId="2C916A8F" w14:textId="77777777" w:rsidTr="00435E52">
        <w:tc>
          <w:tcPr>
            <w:tcW w:w="9356" w:type="dxa"/>
          </w:tcPr>
          <w:p w14:paraId="53C44B81" w14:textId="5D5AEA6F" w:rsidR="00B13B6F" w:rsidRPr="006B325D" w:rsidRDefault="00B13B6F" w:rsidP="00B13B6F">
            <w:pPr>
              <w:pStyle w:val="a3"/>
              <w:jc w:val="both"/>
              <w:rPr>
                <w:rFonts w:ascii="Times New Roman" w:hAnsi="Times New Roman" w:cs="Times New Roman"/>
              </w:rPr>
            </w:pPr>
            <w:r w:rsidRPr="006B325D">
              <w:rPr>
                <w:rFonts w:ascii="Times New Roman" w:hAnsi="Times New Roman" w:cs="Times New Roman"/>
              </w:rPr>
              <w:t>6.4. Продавець гарантує, що Товар на момент передачі буде вільним від арештів, застав, заборон відчуження, будь-яких інших обтяжень та обмежень, в тому числі на підставі аграрної розписки, не буде предметом судового спору, а також предметом будь-яких претензій та вимог третіх осіб</w:t>
            </w:r>
            <w:r w:rsidR="009B348F" w:rsidRPr="006B325D">
              <w:rPr>
                <w:rFonts w:ascii="Times New Roman" w:hAnsi="Times New Roman" w:cs="Times New Roman"/>
              </w:rPr>
              <w:t>, не буде предметом будь-якого іншого договору</w:t>
            </w:r>
            <w:r w:rsidRPr="006B325D">
              <w:rPr>
                <w:rFonts w:ascii="Times New Roman" w:hAnsi="Times New Roman" w:cs="Times New Roman"/>
              </w:rPr>
              <w:t xml:space="preserve">. </w:t>
            </w:r>
            <w:r w:rsidR="0021441C" w:rsidRPr="006B325D">
              <w:rPr>
                <w:rFonts w:ascii="Times New Roman" w:hAnsi="Times New Roman" w:cs="Times New Roman"/>
              </w:rPr>
              <w:t>У випадку</w:t>
            </w:r>
            <w:r w:rsidRPr="006B325D">
              <w:rPr>
                <w:rFonts w:ascii="Times New Roman" w:hAnsi="Times New Roman" w:cs="Times New Roman"/>
              </w:rPr>
              <w:t xml:space="preserve"> порушення даної гарантії (зобов’язання)</w:t>
            </w:r>
            <w:r w:rsidR="006D2269" w:rsidRPr="006B325D">
              <w:rPr>
                <w:rFonts w:ascii="Times New Roman" w:hAnsi="Times New Roman" w:cs="Times New Roman"/>
              </w:rPr>
              <w:t xml:space="preserve">, Покупець має право відмовитися від приймання та оплати Товару, а Продавець зобов’язаний </w:t>
            </w:r>
            <w:r w:rsidR="004702D7">
              <w:rPr>
                <w:rFonts w:ascii="Times New Roman" w:hAnsi="Times New Roman" w:cs="Times New Roman"/>
              </w:rPr>
              <w:t xml:space="preserve">повернути усі грошові кошти, сплачені Покупцем за такий Товар, та </w:t>
            </w:r>
            <w:r w:rsidR="006D2269" w:rsidRPr="006B325D">
              <w:rPr>
                <w:rFonts w:ascii="Times New Roman" w:hAnsi="Times New Roman" w:cs="Times New Roman"/>
              </w:rPr>
              <w:t>компенсувати Покупцю усі збитки, заподіяні таким порушенням</w:t>
            </w:r>
            <w:r w:rsidRPr="006B325D">
              <w:rPr>
                <w:rFonts w:ascii="Times New Roman" w:hAnsi="Times New Roman" w:cs="Times New Roman"/>
              </w:rPr>
              <w:t>.</w:t>
            </w:r>
          </w:p>
        </w:tc>
      </w:tr>
      <w:tr w:rsidR="00B13B6F" w:rsidRPr="00447AC3" w14:paraId="57485AF0" w14:textId="77777777" w:rsidTr="00435E52">
        <w:tc>
          <w:tcPr>
            <w:tcW w:w="9356" w:type="dxa"/>
          </w:tcPr>
          <w:p w14:paraId="024D267B" w14:textId="5896255F" w:rsidR="00B13B6F" w:rsidRPr="006B325D" w:rsidRDefault="00B13B6F" w:rsidP="00B13B6F">
            <w:pPr>
              <w:pStyle w:val="a3"/>
              <w:jc w:val="both"/>
              <w:rPr>
                <w:rFonts w:ascii="Times New Roman" w:hAnsi="Times New Roman" w:cs="Times New Roman"/>
              </w:rPr>
            </w:pPr>
            <w:r w:rsidRPr="006B325D">
              <w:rPr>
                <w:rFonts w:ascii="Times New Roman" w:hAnsi="Times New Roman" w:cs="Times New Roman"/>
              </w:rPr>
              <w:t xml:space="preserve">6.5. У разі порушення </w:t>
            </w:r>
            <w:r w:rsidR="006D2269" w:rsidRPr="006B325D">
              <w:rPr>
                <w:rFonts w:ascii="Times New Roman" w:hAnsi="Times New Roman" w:cs="Times New Roman"/>
              </w:rPr>
              <w:t xml:space="preserve">зобов’язань, передбачених </w:t>
            </w:r>
            <w:r w:rsidRPr="006B325D">
              <w:rPr>
                <w:rFonts w:ascii="Times New Roman" w:hAnsi="Times New Roman" w:cs="Times New Roman"/>
              </w:rPr>
              <w:t>пункт</w:t>
            </w:r>
            <w:r w:rsidR="006D2269" w:rsidRPr="006B325D">
              <w:rPr>
                <w:rFonts w:ascii="Times New Roman" w:hAnsi="Times New Roman" w:cs="Times New Roman"/>
              </w:rPr>
              <w:t>ами</w:t>
            </w:r>
            <w:r w:rsidRPr="006B325D">
              <w:rPr>
                <w:rFonts w:ascii="Times New Roman" w:hAnsi="Times New Roman" w:cs="Times New Roman"/>
              </w:rPr>
              <w:t xml:space="preserve"> 3.7.</w:t>
            </w:r>
            <w:r w:rsidR="006D2269" w:rsidRPr="006B325D">
              <w:rPr>
                <w:rFonts w:ascii="Times New Roman" w:hAnsi="Times New Roman" w:cs="Times New Roman"/>
              </w:rPr>
              <w:t xml:space="preserve">, 3.8. </w:t>
            </w:r>
            <w:r w:rsidRPr="006B325D">
              <w:rPr>
                <w:rFonts w:ascii="Times New Roman" w:hAnsi="Times New Roman" w:cs="Times New Roman"/>
              </w:rPr>
              <w:t xml:space="preserve">Загальних умов, у тому числі якщо Продавець відмовляється від проходження сертифікації або не надає всю або будь-яку запитувану інформацію, або якщо будь-яка інформація, надана Продавцем, виявляється недійсною або неточною, Продавець </w:t>
            </w:r>
            <w:r w:rsidR="00EB2370" w:rsidRPr="006B325D">
              <w:rPr>
                <w:rFonts w:ascii="Times New Roman" w:hAnsi="Times New Roman" w:cs="Times New Roman"/>
              </w:rPr>
              <w:t>зобов’язаний</w:t>
            </w:r>
            <w:r w:rsidRPr="006B325D">
              <w:rPr>
                <w:rFonts w:ascii="Times New Roman" w:hAnsi="Times New Roman" w:cs="Times New Roman"/>
              </w:rPr>
              <w:t xml:space="preserve"> відшкодувати Покупцеві будь-які втрати, збитки, штраф</w:t>
            </w:r>
            <w:r w:rsidR="006D2269" w:rsidRPr="006B325D">
              <w:rPr>
                <w:rFonts w:ascii="Times New Roman" w:hAnsi="Times New Roman" w:cs="Times New Roman"/>
              </w:rPr>
              <w:t>ні санкції</w:t>
            </w:r>
            <w:r w:rsidRPr="006B325D">
              <w:rPr>
                <w:rFonts w:ascii="Times New Roman" w:hAnsi="Times New Roman" w:cs="Times New Roman"/>
              </w:rPr>
              <w:t>, понесені Покупцем в результаті або у зв’язку з будь-яким не виконанням з боку Продавця зобов’язань відповідно до положень вказаних пунктів.</w:t>
            </w:r>
          </w:p>
          <w:p w14:paraId="46244A07" w14:textId="77777777" w:rsidR="006F1EF6" w:rsidRPr="006B325D" w:rsidRDefault="006F1EF6" w:rsidP="006F1EF6">
            <w:pPr>
              <w:pStyle w:val="a3"/>
              <w:jc w:val="both"/>
              <w:rPr>
                <w:rFonts w:ascii="Times New Roman" w:hAnsi="Times New Roman" w:cs="Times New Roman"/>
                <w:shd w:val="clear" w:color="auto" w:fill="FFFFFF"/>
              </w:rPr>
            </w:pPr>
            <w:r w:rsidRPr="006B325D">
              <w:rPr>
                <w:rFonts w:ascii="Times New Roman" w:hAnsi="Times New Roman" w:cs="Times New Roman"/>
                <w:shd w:val="clear" w:color="auto" w:fill="FFFFFF"/>
              </w:rPr>
              <w:t xml:space="preserve">6.6. Продавець зобов’язується без окремої письмової вимоги Покупця скласти належним чином та із дотриманням правила першої події (п. 187.1 ст. 187 Податкового кодексу України) податкові накладні (далі – ПН)/розрахунки коригування до ПН (далі – РК) та зареєструвати ПН/РК (окрім тих РК, що підлягають реєстрації Покупцем) в  Єдиному реєстрі податкових накладних (далі – ЄРПН) в строки і в порядку, які передбачені Податковим кодексом України (далі – ПКУ). </w:t>
            </w:r>
          </w:p>
          <w:p w14:paraId="139FBB70" w14:textId="2084A3C0" w:rsidR="006F1EF6" w:rsidRPr="006B325D" w:rsidRDefault="006F1EF6" w:rsidP="006F1EF6">
            <w:pPr>
              <w:pStyle w:val="a3"/>
              <w:jc w:val="both"/>
              <w:rPr>
                <w:rFonts w:ascii="Times New Roman" w:hAnsi="Times New Roman" w:cs="Times New Roman"/>
                <w:shd w:val="clear" w:color="auto" w:fill="FFFFFF"/>
              </w:rPr>
            </w:pPr>
            <w:r w:rsidRPr="006B325D">
              <w:rPr>
                <w:rFonts w:ascii="Times New Roman" w:hAnsi="Times New Roman" w:cs="Times New Roman"/>
                <w:shd w:val="clear" w:color="auto" w:fill="FFFFFF"/>
              </w:rPr>
              <w:t>Продавець визнає, що: а) неналежне складення та/або порушення строків реєстрації Продавцем в ЄРПН ПН/РК з будь-яких причин, безумовно призводить до виникнення збитків у Покупця в розмірі суми податку на додану вартість (далі - ПДВ) згідно таких ПК/РК, яку Покупець не зміг включити до податкового кредиту та зменшити своє податкове зобов`язання на зазначену суму;   б) порушення строків складення Продавцем РК, які підлягають реєстрації в ЄРПН Покупцем та/або ненадання їх Покупцю в електронному вигляді протягом п’яти календарних днів з дати їх складання з будь-яких причин, безумовно призводить до виникнення збитків у Покупця у вигляді нарахованих податковими органами штрафних санкцій (надалі – ШС) відповідно до ПКУ за несвоєчасну реєстрацію РК,</w:t>
            </w:r>
            <w:r w:rsidR="002226FD" w:rsidRPr="006B325D">
              <w:rPr>
                <w:rFonts w:ascii="Times New Roman" w:hAnsi="Times New Roman" w:cs="Times New Roman"/>
                <w:shd w:val="clear" w:color="auto" w:fill="FFFFFF"/>
              </w:rPr>
              <w:t xml:space="preserve"> </w:t>
            </w:r>
            <w:r w:rsidRPr="006B325D">
              <w:rPr>
                <w:rFonts w:ascii="Times New Roman" w:hAnsi="Times New Roman" w:cs="Times New Roman"/>
                <w:shd w:val="clear" w:color="auto" w:fill="FFFFFF"/>
              </w:rPr>
              <w:t xml:space="preserve">у зв’язку з чим, Продавець зобов’язується відшкодувати Покупцю такі збитки (далі – податкові збитки/сума податкових збитків) в повному обсязі. </w:t>
            </w:r>
          </w:p>
          <w:p w14:paraId="71E67E31" w14:textId="1DAE7E1E" w:rsidR="006F1EF6" w:rsidRPr="006B325D" w:rsidRDefault="006F1EF6" w:rsidP="006F1EF6">
            <w:pPr>
              <w:pStyle w:val="a3"/>
              <w:jc w:val="both"/>
              <w:rPr>
                <w:rFonts w:ascii="Times New Roman" w:hAnsi="Times New Roman" w:cs="Times New Roman"/>
                <w:shd w:val="clear" w:color="auto" w:fill="FFFFFF"/>
              </w:rPr>
            </w:pPr>
            <w:r w:rsidRPr="006B325D">
              <w:rPr>
                <w:rFonts w:ascii="Times New Roman" w:hAnsi="Times New Roman" w:cs="Times New Roman"/>
                <w:shd w:val="clear" w:color="auto" w:fill="FFFFFF"/>
              </w:rPr>
              <w:t>У випадку вчинення Продавцем зазначених вище порушень, Покупець має право не здійснювати оплати (зупинити виконання грошових зобов’язань) згідно умов Договору</w:t>
            </w:r>
            <w:r w:rsidR="00AF7F02">
              <w:rPr>
                <w:rFonts w:ascii="Times New Roman" w:hAnsi="Times New Roman" w:cs="Times New Roman"/>
                <w:shd w:val="clear" w:color="auto" w:fill="FFFFFF"/>
              </w:rPr>
              <w:t xml:space="preserve"> поставки</w:t>
            </w:r>
            <w:r w:rsidRPr="006B325D">
              <w:rPr>
                <w:rFonts w:ascii="Times New Roman" w:hAnsi="Times New Roman" w:cs="Times New Roman"/>
                <w:shd w:val="clear" w:color="auto" w:fill="FFFFFF"/>
              </w:rPr>
              <w:t xml:space="preserve"> в межах суми можливих податкових збитків (але не менше суми ПДВ в ПН/РК та/або ШС) до моменту реєстрації Продавцем належно складених ПН/РК та/або компенсації Покупцю податкових збитків у вигляді ШС. Таке зупинення оплати не вважається порушенням Покупцем своїх грошових зобов’язань за Договором</w:t>
            </w:r>
            <w:r w:rsidR="00AF7F02">
              <w:rPr>
                <w:rFonts w:ascii="Times New Roman" w:hAnsi="Times New Roman" w:cs="Times New Roman"/>
                <w:shd w:val="clear" w:color="auto" w:fill="FFFFFF"/>
              </w:rPr>
              <w:t xml:space="preserve"> поставки</w:t>
            </w:r>
            <w:r w:rsidRPr="006B325D">
              <w:rPr>
                <w:rFonts w:ascii="Times New Roman" w:hAnsi="Times New Roman" w:cs="Times New Roman"/>
                <w:shd w:val="clear" w:color="auto" w:fill="FFFFFF"/>
              </w:rPr>
              <w:t>.</w:t>
            </w:r>
          </w:p>
          <w:p w14:paraId="32841B15" w14:textId="6AF523C7" w:rsidR="006F1EF6" w:rsidRPr="006B325D" w:rsidRDefault="006F1EF6" w:rsidP="006F1EF6">
            <w:pPr>
              <w:pStyle w:val="a3"/>
              <w:jc w:val="both"/>
              <w:rPr>
                <w:rFonts w:ascii="Times New Roman" w:hAnsi="Times New Roman" w:cs="Times New Roman"/>
                <w:shd w:val="clear" w:color="auto" w:fill="FFFFFF"/>
              </w:rPr>
            </w:pPr>
            <w:r w:rsidRPr="006B325D">
              <w:rPr>
                <w:rFonts w:ascii="Times New Roman" w:hAnsi="Times New Roman" w:cs="Times New Roman"/>
                <w:shd w:val="clear" w:color="auto" w:fill="FFFFFF"/>
              </w:rPr>
              <w:t xml:space="preserve">У випадку не включення Покупцем до податкового кредиту відповідної суми ПДВ згідно ПН/РК станом на 90 день з дня завершення граничного строку реєстрації Продавцем таких  ПН/РК в ЄРПН та/або станом на день повідомлення Покупцем Продавця про  нарахування контролюючим органом ШС Покупцю, Сторони погодили вважати, що Покупець зазнав податкових збитків, а у Продавця настало зобов’язання їх відшкодувати протягом наступних 2-х </w:t>
            </w:r>
            <w:r w:rsidR="0012665B">
              <w:rPr>
                <w:rFonts w:ascii="Times New Roman" w:hAnsi="Times New Roman" w:cs="Times New Roman"/>
                <w:shd w:val="clear" w:color="auto" w:fill="FFFFFF"/>
              </w:rPr>
              <w:t>робочих</w:t>
            </w:r>
            <w:r w:rsidR="00F83F8E" w:rsidRPr="006B325D">
              <w:rPr>
                <w:rFonts w:ascii="Times New Roman" w:hAnsi="Times New Roman" w:cs="Times New Roman"/>
                <w:shd w:val="clear" w:color="auto" w:fill="FFFFFF"/>
              </w:rPr>
              <w:t xml:space="preserve"> </w:t>
            </w:r>
            <w:r w:rsidRPr="006B325D">
              <w:rPr>
                <w:rFonts w:ascii="Times New Roman" w:hAnsi="Times New Roman" w:cs="Times New Roman"/>
                <w:shd w:val="clear" w:color="auto" w:fill="FFFFFF"/>
              </w:rPr>
              <w:t>днів з дня виникнення податкових збитків. За таких умов, Покупець має право зарахувати не сплачену Продавцю суму по Договору в погашення зобов’язань Продавця по відшкодуванню заподіяних ним Покупцю податкових збитків. Зарахування здійснюється на підставі односторонньої заяви Покупця (в тому числі надісланої засобами поштового зв’язку та/або електронної пошти) яка для Продавця є обов’язковою для відображення в обліку. Без додаткового погодження Продавця, заява Покупця про зарахування є підставою для припинення вказаних у відповідній заяві зобов'язань з моменту відправлення відповідної заяви Продавцю.</w:t>
            </w:r>
          </w:p>
          <w:p w14:paraId="110FC315" w14:textId="77777777" w:rsidR="006F1EF6" w:rsidRPr="006B325D" w:rsidRDefault="006F1EF6" w:rsidP="006F1EF6">
            <w:pPr>
              <w:pStyle w:val="a3"/>
              <w:jc w:val="both"/>
              <w:rPr>
                <w:rFonts w:ascii="Times New Roman" w:hAnsi="Times New Roman" w:cs="Times New Roman"/>
                <w:shd w:val="clear" w:color="auto" w:fill="FFFFFF"/>
              </w:rPr>
            </w:pPr>
            <w:r w:rsidRPr="006B325D">
              <w:rPr>
                <w:rFonts w:ascii="Times New Roman" w:hAnsi="Times New Roman" w:cs="Times New Roman"/>
                <w:shd w:val="clear" w:color="auto" w:fill="FFFFFF"/>
              </w:rPr>
              <w:lastRenderedPageBreak/>
              <w:t xml:space="preserve">У випадку усунення Продавцем зазначеного порушення, а саме  належного складення та реєстрації  Продавцем ПН/РК, що призвело до включення Покупцем до податкового кредиту суму ПДВ згідно таких ПН/РК згідно чинного законодавства та за умови компенсації Покупцю податкових збитків у вигляді ШС (при їх наявності), Покупець зобов’язується сплатити Продавцю грошові кошти, оплату яких було </w:t>
            </w:r>
            <w:proofErr w:type="spellStart"/>
            <w:r w:rsidRPr="006B325D">
              <w:rPr>
                <w:rFonts w:ascii="Times New Roman" w:hAnsi="Times New Roman" w:cs="Times New Roman"/>
                <w:shd w:val="clear" w:color="auto" w:fill="FFFFFF"/>
              </w:rPr>
              <w:t>зупинено</w:t>
            </w:r>
            <w:proofErr w:type="spellEnd"/>
            <w:r w:rsidRPr="006B325D">
              <w:rPr>
                <w:rFonts w:ascii="Times New Roman" w:hAnsi="Times New Roman" w:cs="Times New Roman"/>
                <w:shd w:val="clear" w:color="auto" w:fill="FFFFFF"/>
              </w:rPr>
              <w:t xml:space="preserve"> у зв’язку з вказаним порушенням згідно умов цього пункту Договору, протягом 20 календарних днів з дати усунення порушення.</w:t>
            </w:r>
          </w:p>
          <w:p w14:paraId="47A14AC9" w14:textId="2E1B109B" w:rsidR="0023323E" w:rsidRPr="006B325D" w:rsidRDefault="0023323E" w:rsidP="006F1EF6">
            <w:pPr>
              <w:pStyle w:val="a3"/>
              <w:jc w:val="both"/>
              <w:rPr>
                <w:rFonts w:ascii="Times New Roman" w:hAnsi="Times New Roman" w:cs="Times New Roman"/>
                <w:shd w:val="clear" w:color="auto" w:fill="FFFFFF"/>
              </w:rPr>
            </w:pPr>
            <w:r w:rsidRPr="006B325D">
              <w:rPr>
                <w:rFonts w:ascii="Times New Roman" w:hAnsi="Times New Roman" w:cs="Times New Roman"/>
                <w:shd w:val="clear" w:color="auto" w:fill="FFFFFF"/>
              </w:rPr>
              <w:t>У випадку зупинки реєстрації ПН/РК в ЄРПН Продавець зобов’язується в найкоротші терміни  (але у будь якому випадку не пізніше 30 календарних днів від дати зупинки реєстрації) вжити усіх заходів для розблокування та реєстрації ПН/РК  в ЄРПН.</w:t>
            </w:r>
          </w:p>
          <w:p w14:paraId="4BE0518E" w14:textId="77777777" w:rsidR="0023323E" w:rsidRPr="006B325D" w:rsidRDefault="006F1EF6" w:rsidP="0023323E">
            <w:pPr>
              <w:pStyle w:val="a3"/>
              <w:jc w:val="both"/>
              <w:rPr>
                <w:rFonts w:ascii="Times New Roman" w:hAnsi="Times New Roman" w:cs="Times New Roman"/>
                <w:shd w:val="clear" w:color="auto" w:fill="FFFFFF"/>
              </w:rPr>
            </w:pPr>
            <w:r w:rsidRPr="006B325D">
              <w:rPr>
                <w:rFonts w:ascii="Times New Roman" w:hAnsi="Times New Roman" w:cs="Times New Roman"/>
                <w:shd w:val="clear" w:color="auto" w:fill="FFFFFF"/>
              </w:rPr>
              <w:t xml:space="preserve">Окрім зазначених вище податкових збитків, </w:t>
            </w:r>
            <w:r w:rsidR="0023323E" w:rsidRPr="006B325D">
              <w:rPr>
                <w:rFonts w:ascii="Times New Roman" w:hAnsi="Times New Roman" w:cs="Times New Roman"/>
                <w:shd w:val="clear" w:color="auto" w:fill="FFFFFF"/>
              </w:rPr>
              <w:t>Продавець зобов’язаний на вимогу і в строки встановлені Покупцем відшкодувати Покупцю усі збитки, витрати (додатково нараховані суми податкових зобов’язань, суми на які зменшено податковий кредит, суми штрафних санкцій і пені), що нараховані контролюючими органами у зв’язку з віднесенням до податкового кредиту суми коштів згідно складених Продавцем та зареєстрованих в Єдиному реєстрі податкових накладних або розрахунків коригування до них,  якщо вони понесені зокрема, але не виключно, у зв’язку з:</w:t>
            </w:r>
          </w:p>
          <w:p w14:paraId="77A589B4" w14:textId="6304EEAE" w:rsidR="0023323E" w:rsidRPr="006B325D" w:rsidRDefault="0023323E" w:rsidP="002A3BE0">
            <w:pPr>
              <w:pStyle w:val="a3"/>
              <w:numPr>
                <w:ilvl w:val="0"/>
                <w:numId w:val="17"/>
              </w:numPr>
              <w:ind w:left="33" w:firstLine="0"/>
              <w:jc w:val="both"/>
              <w:rPr>
                <w:rFonts w:ascii="Times New Roman" w:hAnsi="Times New Roman" w:cs="Times New Roman"/>
                <w:shd w:val="clear" w:color="auto" w:fill="FFFFFF"/>
              </w:rPr>
            </w:pPr>
            <w:r w:rsidRPr="006B325D">
              <w:rPr>
                <w:rFonts w:ascii="Times New Roman" w:hAnsi="Times New Roman" w:cs="Times New Roman"/>
                <w:shd w:val="clear" w:color="auto" w:fill="FFFFFF"/>
              </w:rPr>
              <w:t xml:space="preserve">порушенням Продавцем та/або його с/г виробником (якщо Продавець виступає першим посередником) обов’язку нарахування та сплати у встановлені законодавством строки всіх податків та інших обов’язкових платежів у зв’язку з реалізацією </w:t>
            </w:r>
            <w:r w:rsidR="00543E14" w:rsidRPr="006B325D">
              <w:rPr>
                <w:rFonts w:ascii="Times New Roman" w:hAnsi="Times New Roman" w:cs="Times New Roman"/>
                <w:shd w:val="clear" w:color="auto" w:fill="FFFFFF"/>
              </w:rPr>
              <w:t>Т</w:t>
            </w:r>
            <w:r w:rsidRPr="006B325D">
              <w:rPr>
                <w:rFonts w:ascii="Times New Roman" w:hAnsi="Times New Roman" w:cs="Times New Roman"/>
                <w:shd w:val="clear" w:color="auto" w:fill="FFFFFF"/>
              </w:rPr>
              <w:t>оварів для Покупця, на які Продавець склав податкову накладну;</w:t>
            </w:r>
          </w:p>
          <w:p w14:paraId="24A0A56B" w14:textId="4F4562AD" w:rsidR="0023323E" w:rsidRPr="006B325D" w:rsidRDefault="0023323E" w:rsidP="002A3BE0">
            <w:pPr>
              <w:pStyle w:val="a3"/>
              <w:numPr>
                <w:ilvl w:val="0"/>
                <w:numId w:val="17"/>
              </w:numPr>
              <w:ind w:left="33" w:firstLine="0"/>
              <w:jc w:val="both"/>
              <w:rPr>
                <w:rFonts w:ascii="Times New Roman" w:hAnsi="Times New Roman" w:cs="Times New Roman"/>
                <w:shd w:val="clear" w:color="auto" w:fill="FFFFFF"/>
              </w:rPr>
            </w:pPr>
            <w:r w:rsidRPr="006B325D">
              <w:rPr>
                <w:rFonts w:ascii="Times New Roman" w:hAnsi="Times New Roman" w:cs="Times New Roman"/>
                <w:shd w:val="clear" w:color="auto" w:fill="FFFFFF"/>
              </w:rPr>
              <w:t>виключенням Продавця та/або його с/г виробника з реєстру платників податку на додану вартість</w:t>
            </w:r>
            <w:r w:rsidR="00704839" w:rsidRPr="006B325D">
              <w:rPr>
                <w:rFonts w:ascii="Times New Roman" w:hAnsi="Times New Roman" w:cs="Times New Roman"/>
                <w:shd w:val="clear" w:color="auto" w:fill="FFFFFF"/>
              </w:rPr>
              <w:t xml:space="preserve"> або внесенням до ризикових контрагентів</w:t>
            </w:r>
            <w:r w:rsidRPr="006B325D">
              <w:rPr>
                <w:rFonts w:ascii="Times New Roman" w:hAnsi="Times New Roman" w:cs="Times New Roman"/>
                <w:shd w:val="clear" w:color="auto" w:fill="FFFFFF"/>
              </w:rPr>
              <w:t>, якщо таке виключення вплине на відшкодування ПДВ чи зменшення податкового кредиту для Покупця;</w:t>
            </w:r>
          </w:p>
          <w:p w14:paraId="41F6CA6B" w14:textId="4DC2D9A1" w:rsidR="0023323E" w:rsidRPr="006B325D" w:rsidRDefault="0023323E" w:rsidP="002A3BE0">
            <w:pPr>
              <w:pStyle w:val="a3"/>
              <w:numPr>
                <w:ilvl w:val="0"/>
                <w:numId w:val="17"/>
              </w:numPr>
              <w:ind w:left="33" w:firstLine="0"/>
              <w:jc w:val="both"/>
              <w:rPr>
                <w:rFonts w:ascii="Times New Roman" w:hAnsi="Times New Roman" w:cs="Times New Roman"/>
                <w:shd w:val="clear" w:color="auto" w:fill="FFFFFF"/>
              </w:rPr>
            </w:pPr>
            <w:r w:rsidRPr="006B325D">
              <w:rPr>
                <w:rFonts w:ascii="Times New Roman" w:hAnsi="Times New Roman" w:cs="Times New Roman"/>
                <w:shd w:val="clear" w:color="auto" w:fill="FFFFFF"/>
              </w:rPr>
              <w:t xml:space="preserve">неналежним документальним підтвердженням Продавцем фактичності здійснення господарських операцій набуття та реалізації </w:t>
            </w:r>
            <w:r w:rsidR="00543E14" w:rsidRPr="006B325D">
              <w:rPr>
                <w:rFonts w:ascii="Times New Roman" w:hAnsi="Times New Roman" w:cs="Times New Roman"/>
                <w:shd w:val="clear" w:color="auto" w:fill="FFFFFF"/>
              </w:rPr>
              <w:t>Т</w:t>
            </w:r>
            <w:r w:rsidRPr="006B325D">
              <w:rPr>
                <w:rFonts w:ascii="Times New Roman" w:hAnsi="Times New Roman" w:cs="Times New Roman"/>
                <w:shd w:val="clear" w:color="auto" w:fill="FFFFFF"/>
              </w:rPr>
              <w:t>оварів Покупцю;</w:t>
            </w:r>
          </w:p>
          <w:p w14:paraId="33C04ED4" w14:textId="4723C1D7" w:rsidR="0023323E" w:rsidRPr="006B325D" w:rsidRDefault="0023323E" w:rsidP="002A3BE0">
            <w:pPr>
              <w:pStyle w:val="a3"/>
              <w:numPr>
                <w:ilvl w:val="0"/>
                <w:numId w:val="17"/>
              </w:numPr>
              <w:ind w:left="33" w:firstLine="0"/>
              <w:jc w:val="both"/>
              <w:rPr>
                <w:rFonts w:ascii="Times New Roman" w:hAnsi="Times New Roman" w:cs="Times New Roman"/>
                <w:shd w:val="clear" w:color="auto" w:fill="FFFFFF"/>
              </w:rPr>
            </w:pPr>
            <w:r w:rsidRPr="006B325D">
              <w:rPr>
                <w:rFonts w:ascii="Times New Roman" w:hAnsi="Times New Roman" w:cs="Times New Roman"/>
                <w:shd w:val="clear" w:color="auto" w:fill="FFFFFF"/>
              </w:rPr>
              <w:t>веденням Продавцем неналежним чином бухгалтерського та/або податкового обліку, несвоєчасним, неналежним чином, не в повному обсязі наданням в податкові органи необхідної податкової звітності, порушенням вимог законодавства щодо складання податкових накладних.</w:t>
            </w:r>
          </w:p>
          <w:p w14:paraId="739CDA54" w14:textId="77777777" w:rsidR="0023323E" w:rsidRPr="006B325D" w:rsidRDefault="0023323E" w:rsidP="0023323E">
            <w:pPr>
              <w:pStyle w:val="a3"/>
              <w:jc w:val="both"/>
              <w:rPr>
                <w:rFonts w:ascii="Times New Roman" w:hAnsi="Times New Roman" w:cs="Times New Roman"/>
                <w:shd w:val="clear" w:color="auto" w:fill="FFFFFF"/>
              </w:rPr>
            </w:pPr>
            <w:r w:rsidRPr="006B325D">
              <w:rPr>
                <w:rFonts w:ascii="Times New Roman" w:hAnsi="Times New Roman" w:cs="Times New Roman"/>
                <w:shd w:val="clear" w:color="auto" w:fill="FFFFFF"/>
              </w:rPr>
              <w:t>Продавець гарантує наступне:</w:t>
            </w:r>
          </w:p>
          <w:p w14:paraId="6370B503" w14:textId="346D83BE" w:rsidR="0023323E" w:rsidRPr="006B325D" w:rsidRDefault="0023323E" w:rsidP="002A3BE0">
            <w:pPr>
              <w:pStyle w:val="a3"/>
              <w:numPr>
                <w:ilvl w:val="0"/>
                <w:numId w:val="17"/>
              </w:numPr>
              <w:ind w:left="33" w:firstLine="0"/>
              <w:jc w:val="both"/>
              <w:rPr>
                <w:rFonts w:ascii="Times New Roman" w:hAnsi="Times New Roman" w:cs="Times New Roman"/>
                <w:shd w:val="clear" w:color="auto" w:fill="FFFFFF"/>
              </w:rPr>
            </w:pPr>
            <w:r w:rsidRPr="006B325D">
              <w:rPr>
                <w:rFonts w:ascii="Times New Roman" w:hAnsi="Times New Roman" w:cs="Times New Roman"/>
                <w:shd w:val="clear" w:color="auto" w:fill="FFFFFF"/>
              </w:rPr>
              <w:t xml:space="preserve">Продавцем будуть сплачені у встановлені законодавством строки всі податки та інші обов’язкові платежі у зв’язку з поставкою </w:t>
            </w:r>
            <w:r w:rsidR="00543E14" w:rsidRPr="006B325D">
              <w:rPr>
                <w:rFonts w:ascii="Times New Roman" w:hAnsi="Times New Roman" w:cs="Times New Roman"/>
                <w:shd w:val="clear" w:color="auto" w:fill="FFFFFF"/>
              </w:rPr>
              <w:t>Товару</w:t>
            </w:r>
            <w:r w:rsidRPr="006B325D">
              <w:rPr>
                <w:rFonts w:ascii="Times New Roman" w:hAnsi="Times New Roman" w:cs="Times New Roman"/>
                <w:shd w:val="clear" w:color="auto" w:fill="FFFFFF"/>
              </w:rPr>
              <w:t>, на як</w:t>
            </w:r>
            <w:r w:rsidR="00543E14" w:rsidRPr="006B325D">
              <w:rPr>
                <w:rFonts w:ascii="Times New Roman" w:hAnsi="Times New Roman" w:cs="Times New Roman"/>
                <w:shd w:val="clear" w:color="auto" w:fill="FFFFFF"/>
              </w:rPr>
              <w:t>ий</w:t>
            </w:r>
            <w:r w:rsidRPr="006B325D">
              <w:rPr>
                <w:rFonts w:ascii="Times New Roman" w:hAnsi="Times New Roman" w:cs="Times New Roman"/>
                <w:shd w:val="clear" w:color="auto" w:fill="FFFFFF"/>
              </w:rPr>
              <w:t xml:space="preserve"> Продавець видав Покупцеві податкову накладну;</w:t>
            </w:r>
          </w:p>
          <w:p w14:paraId="3C833419" w14:textId="60C63EC0" w:rsidR="0023323E" w:rsidRPr="006B325D" w:rsidRDefault="0023323E" w:rsidP="002A3BE0">
            <w:pPr>
              <w:pStyle w:val="a3"/>
              <w:numPr>
                <w:ilvl w:val="0"/>
                <w:numId w:val="17"/>
              </w:numPr>
              <w:ind w:left="33" w:firstLine="0"/>
              <w:jc w:val="both"/>
              <w:rPr>
                <w:rFonts w:ascii="Times New Roman" w:hAnsi="Times New Roman" w:cs="Times New Roman"/>
                <w:shd w:val="clear" w:color="auto" w:fill="FFFFFF"/>
              </w:rPr>
            </w:pPr>
            <w:r w:rsidRPr="006B325D">
              <w:rPr>
                <w:rFonts w:ascii="Times New Roman" w:hAnsi="Times New Roman" w:cs="Times New Roman"/>
                <w:shd w:val="clear" w:color="auto" w:fill="FFFFFF"/>
              </w:rPr>
              <w:t>при набутті та/або відчуженні Продавц</w:t>
            </w:r>
            <w:r w:rsidR="00666DA2">
              <w:rPr>
                <w:rFonts w:ascii="Times New Roman" w:hAnsi="Times New Roman" w:cs="Times New Roman"/>
                <w:shd w:val="clear" w:color="auto" w:fill="FFFFFF"/>
              </w:rPr>
              <w:t>ем</w:t>
            </w:r>
            <w:r w:rsidRPr="006B325D">
              <w:rPr>
                <w:rFonts w:ascii="Times New Roman" w:hAnsi="Times New Roman" w:cs="Times New Roman"/>
                <w:shd w:val="clear" w:color="auto" w:fill="FFFFFF"/>
              </w:rPr>
              <w:t xml:space="preserve"> </w:t>
            </w:r>
            <w:r w:rsidR="00543E14" w:rsidRPr="006B325D">
              <w:rPr>
                <w:rFonts w:ascii="Times New Roman" w:hAnsi="Times New Roman" w:cs="Times New Roman"/>
                <w:shd w:val="clear" w:color="auto" w:fill="FFFFFF"/>
              </w:rPr>
              <w:t>Товару</w:t>
            </w:r>
            <w:r w:rsidRPr="006B325D">
              <w:rPr>
                <w:rFonts w:ascii="Times New Roman" w:hAnsi="Times New Roman" w:cs="Times New Roman"/>
                <w:shd w:val="clear" w:color="auto" w:fill="FFFFFF"/>
              </w:rPr>
              <w:t xml:space="preserve"> (</w:t>
            </w:r>
            <w:r w:rsidR="00543E14" w:rsidRPr="006B325D">
              <w:rPr>
                <w:rFonts w:ascii="Times New Roman" w:hAnsi="Times New Roman" w:cs="Times New Roman"/>
                <w:shd w:val="clear" w:color="auto" w:fill="FFFFFF"/>
              </w:rPr>
              <w:t>його</w:t>
            </w:r>
            <w:r w:rsidRPr="006B325D">
              <w:rPr>
                <w:rFonts w:ascii="Times New Roman" w:hAnsi="Times New Roman" w:cs="Times New Roman"/>
                <w:shd w:val="clear" w:color="auto" w:fill="FFFFFF"/>
              </w:rPr>
              <w:t xml:space="preserve"> частини), не залучалися жодні суб’єкти, які пов’язані із здійсненням фіктивного підприємництва та не вчинялися жодні інші дії, які є фіктивною діяльністю суб’єкта господарювання та/або пов’язані з ухиленням від сплати податків, інших обов’язкових платежів</w:t>
            </w:r>
            <w:r w:rsidR="000C74E4">
              <w:rPr>
                <w:rFonts w:ascii="Times New Roman" w:hAnsi="Times New Roman" w:cs="Times New Roman"/>
                <w:shd w:val="clear" w:color="auto" w:fill="FFFFFF"/>
              </w:rPr>
              <w:t>.</w:t>
            </w:r>
          </w:p>
          <w:p w14:paraId="3AA8B121" w14:textId="458E1205" w:rsidR="0023323E" w:rsidRPr="006B325D" w:rsidRDefault="0023323E" w:rsidP="0023323E">
            <w:pPr>
              <w:pStyle w:val="a3"/>
              <w:jc w:val="both"/>
              <w:rPr>
                <w:rFonts w:ascii="Times New Roman" w:hAnsi="Times New Roman" w:cs="Times New Roman"/>
                <w:shd w:val="clear" w:color="auto" w:fill="FFFFFF"/>
              </w:rPr>
            </w:pPr>
            <w:r w:rsidRPr="006B325D">
              <w:rPr>
                <w:rFonts w:ascii="Times New Roman" w:hAnsi="Times New Roman" w:cs="Times New Roman"/>
                <w:shd w:val="clear" w:color="auto" w:fill="FFFFFF"/>
              </w:rPr>
              <w:t>У разі</w:t>
            </w:r>
            <w:r w:rsidR="0018690D">
              <w:rPr>
                <w:rFonts w:ascii="Times New Roman" w:hAnsi="Times New Roman" w:cs="Times New Roman"/>
                <w:shd w:val="clear" w:color="auto" w:fill="FFFFFF"/>
              </w:rPr>
              <w:t>,</w:t>
            </w:r>
            <w:r w:rsidRPr="006B325D">
              <w:rPr>
                <w:rFonts w:ascii="Times New Roman" w:hAnsi="Times New Roman" w:cs="Times New Roman"/>
                <w:shd w:val="clear" w:color="auto" w:fill="FFFFFF"/>
              </w:rPr>
              <w:t xml:space="preserve"> якщо Покупець на підставі інформації, отриманої з публічних джерел дійде до </w:t>
            </w:r>
            <w:r w:rsidR="00D2081C" w:rsidRPr="006B325D">
              <w:rPr>
                <w:rFonts w:ascii="Times New Roman" w:hAnsi="Times New Roman" w:cs="Times New Roman"/>
                <w:shd w:val="clear" w:color="auto" w:fill="FFFFFF"/>
              </w:rPr>
              <w:t>обґрунтованого</w:t>
            </w:r>
            <w:r w:rsidRPr="006B325D">
              <w:rPr>
                <w:rFonts w:ascii="Times New Roman" w:hAnsi="Times New Roman" w:cs="Times New Roman"/>
                <w:shd w:val="clear" w:color="auto" w:fill="FFFFFF"/>
              </w:rPr>
              <w:t xml:space="preserve"> висновку, що </w:t>
            </w:r>
            <w:r w:rsidR="00543E14" w:rsidRPr="006B325D">
              <w:rPr>
                <w:rFonts w:ascii="Times New Roman" w:hAnsi="Times New Roman" w:cs="Times New Roman"/>
                <w:shd w:val="clear" w:color="auto" w:fill="FFFFFF"/>
              </w:rPr>
              <w:t>Продавцем</w:t>
            </w:r>
            <w:r w:rsidRPr="006B325D">
              <w:rPr>
                <w:rFonts w:ascii="Times New Roman" w:hAnsi="Times New Roman" w:cs="Times New Roman"/>
                <w:shd w:val="clear" w:color="auto" w:fill="FFFFFF"/>
              </w:rPr>
              <w:t xml:space="preserve"> порушено гарантії, вказані в цьому пункті, то Покупець </w:t>
            </w:r>
            <w:r w:rsidR="00973D30">
              <w:rPr>
                <w:rFonts w:ascii="Times New Roman" w:hAnsi="Times New Roman" w:cs="Times New Roman"/>
                <w:shd w:val="clear" w:color="auto" w:fill="FFFFFF"/>
              </w:rPr>
              <w:t>має право</w:t>
            </w:r>
            <w:r w:rsidRPr="006B325D">
              <w:rPr>
                <w:rFonts w:ascii="Times New Roman" w:hAnsi="Times New Roman" w:cs="Times New Roman"/>
                <w:shd w:val="clear" w:color="auto" w:fill="FFFFFF"/>
              </w:rPr>
              <w:t xml:space="preserve"> не здійснювати </w:t>
            </w:r>
            <w:r w:rsidR="004C0F78" w:rsidRPr="005A00E9">
              <w:rPr>
                <w:rFonts w:ascii="Times New Roman" w:hAnsi="Times New Roman" w:cs="Times New Roman"/>
                <w:shd w:val="clear" w:color="auto" w:fill="FFFFFF"/>
              </w:rPr>
              <w:t>прийняття,</w:t>
            </w:r>
            <w:r w:rsidR="004C0F78">
              <w:rPr>
                <w:rFonts w:ascii="Times New Roman" w:hAnsi="Times New Roman" w:cs="Times New Roman"/>
                <w:shd w:val="clear" w:color="auto" w:fill="FFFFFF"/>
              </w:rPr>
              <w:t xml:space="preserve"> </w:t>
            </w:r>
            <w:r w:rsidRPr="006B325D">
              <w:rPr>
                <w:rFonts w:ascii="Times New Roman" w:hAnsi="Times New Roman" w:cs="Times New Roman"/>
                <w:shd w:val="clear" w:color="auto" w:fill="FFFFFF"/>
              </w:rPr>
              <w:t xml:space="preserve">оплату за </w:t>
            </w:r>
            <w:r w:rsidR="00543E14" w:rsidRPr="006B325D">
              <w:rPr>
                <w:rFonts w:ascii="Times New Roman" w:hAnsi="Times New Roman" w:cs="Times New Roman"/>
                <w:shd w:val="clear" w:color="auto" w:fill="FFFFFF"/>
              </w:rPr>
              <w:t>Товар</w:t>
            </w:r>
            <w:r w:rsidR="00957D48">
              <w:rPr>
                <w:rFonts w:ascii="Times New Roman" w:hAnsi="Times New Roman" w:cs="Times New Roman"/>
                <w:shd w:val="clear" w:color="auto" w:fill="FFFFFF"/>
              </w:rPr>
              <w:t>,</w:t>
            </w:r>
            <w:r w:rsidRPr="006B325D">
              <w:rPr>
                <w:rFonts w:ascii="Times New Roman" w:hAnsi="Times New Roman" w:cs="Times New Roman"/>
                <w:shd w:val="clear" w:color="auto" w:fill="FFFFFF"/>
              </w:rPr>
              <w:t xml:space="preserve"> вимагати від </w:t>
            </w:r>
            <w:r w:rsidR="00543E14" w:rsidRPr="006B325D">
              <w:rPr>
                <w:rFonts w:ascii="Times New Roman" w:hAnsi="Times New Roman" w:cs="Times New Roman"/>
                <w:shd w:val="clear" w:color="auto" w:fill="FFFFFF"/>
              </w:rPr>
              <w:t>Продавця</w:t>
            </w:r>
            <w:r w:rsidRPr="006B325D">
              <w:rPr>
                <w:rFonts w:ascii="Times New Roman" w:hAnsi="Times New Roman" w:cs="Times New Roman"/>
                <w:shd w:val="clear" w:color="auto" w:fill="FFFFFF"/>
              </w:rPr>
              <w:t xml:space="preserve"> відшкодування збитків та накладених на Покупця штрафних санкцій</w:t>
            </w:r>
            <w:r w:rsidR="00781C56">
              <w:rPr>
                <w:rFonts w:ascii="Times New Roman" w:hAnsi="Times New Roman" w:cs="Times New Roman"/>
                <w:shd w:val="clear" w:color="auto" w:fill="FFFFFF"/>
              </w:rPr>
              <w:t>.</w:t>
            </w:r>
          </w:p>
          <w:p w14:paraId="5686166D" w14:textId="621E5024" w:rsidR="006F1EF6" w:rsidRDefault="00150A9B" w:rsidP="006F1EF6">
            <w:pPr>
              <w:pStyle w:val="a3"/>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Договір поставки в частині визначених у цьому пункті умов продовжує діяти </w:t>
            </w:r>
            <w:r w:rsidR="006F1EF6" w:rsidRPr="006B325D">
              <w:rPr>
                <w:rFonts w:ascii="Times New Roman" w:hAnsi="Times New Roman" w:cs="Times New Roman"/>
                <w:shd w:val="clear" w:color="auto" w:fill="FFFFFF"/>
              </w:rPr>
              <w:t xml:space="preserve">протягом 3-х років з </w:t>
            </w:r>
            <w:r w:rsidR="0094238F">
              <w:rPr>
                <w:rFonts w:ascii="Times New Roman" w:hAnsi="Times New Roman" w:cs="Times New Roman"/>
                <w:shd w:val="clear" w:color="auto" w:fill="FFFFFF"/>
              </w:rPr>
              <w:t xml:space="preserve">дати закінчення строку дії </w:t>
            </w:r>
            <w:r w:rsidR="00BA7DD1">
              <w:rPr>
                <w:rFonts w:ascii="Times New Roman" w:hAnsi="Times New Roman" w:cs="Times New Roman"/>
                <w:shd w:val="clear" w:color="auto" w:fill="FFFFFF"/>
              </w:rPr>
              <w:t xml:space="preserve">відповідного </w:t>
            </w:r>
            <w:r w:rsidR="0094238F">
              <w:rPr>
                <w:rFonts w:ascii="Times New Roman" w:hAnsi="Times New Roman" w:cs="Times New Roman"/>
                <w:shd w:val="clear" w:color="auto" w:fill="FFFFFF"/>
              </w:rPr>
              <w:t>Договору поставки</w:t>
            </w:r>
            <w:r w:rsidR="006F1EF6" w:rsidRPr="006B325D">
              <w:rPr>
                <w:rFonts w:ascii="Times New Roman" w:hAnsi="Times New Roman" w:cs="Times New Roman"/>
                <w:shd w:val="clear" w:color="auto" w:fill="FFFFFF"/>
              </w:rPr>
              <w:t>.</w:t>
            </w:r>
          </w:p>
          <w:p w14:paraId="585699F0" w14:textId="3FF55D27" w:rsidR="00131ED2" w:rsidRDefault="00AC1AC1" w:rsidP="006F1EF6">
            <w:pPr>
              <w:pStyle w:val="a3"/>
              <w:jc w:val="both"/>
              <w:rPr>
                <w:rFonts w:ascii="Times New Roman" w:hAnsi="Times New Roman" w:cs="Times New Roman"/>
                <w:shd w:val="clear" w:color="auto" w:fill="FFFFFF"/>
              </w:rPr>
            </w:pPr>
            <w:r>
              <w:rPr>
                <w:rFonts w:ascii="Times New Roman" w:hAnsi="Times New Roman" w:cs="Times New Roman"/>
                <w:shd w:val="clear" w:color="auto" w:fill="FFFFFF"/>
              </w:rPr>
              <w:t xml:space="preserve">6.7. </w:t>
            </w:r>
            <w:r w:rsidR="00964E77">
              <w:rPr>
                <w:rFonts w:ascii="Times New Roman" w:hAnsi="Times New Roman" w:cs="Times New Roman"/>
                <w:shd w:val="clear" w:color="auto" w:fill="FFFFFF"/>
              </w:rPr>
              <w:t>Продавець</w:t>
            </w:r>
            <w:r w:rsidR="00A2544D" w:rsidRPr="00A2544D">
              <w:rPr>
                <w:rFonts w:ascii="Times New Roman" w:hAnsi="Times New Roman" w:cs="Times New Roman"/>
                <w:shd w:val="clear" w:color="auto" w:fill="FFFFFF"/>
              </w:rPr>
              <w:t xml:space="preserve"> несе відповідальність за зміст</w:t>
            </w:r>
            <w:r w:rsidR="002314D6">
              <w:rPr>
                <w:rFonts w:ascii="Times New Roman" w:hAnsi="Times New Roman" w:cs="Times New Roman"/>
                <w:shd w:val="clear" w:color="auto" w:fill="FFFFFF"/>
              </w:rPr>
              <w:t xml:space="preserve"> виставлених рахунків</w:t>
            </w:r>
            <w:r w:rsidR="00A2544D" w:rsidRPr="00A2544D">
              <w:rPr>
                <w:rFonts w:ascii="Times New Roman" w:hAnsi="Times New Roman" w:cs="Times New Roman"/>
                <w:shd w:val="clear" w:color="auto" w:fill="FFFFFF"/>
              </w:rPr>
              <w:t xml:space="preserve">, </w:t>
            </w:r>
            <w:r w:rsidR="000C2ABB">
              <w:rPr>
                <w:rFonts w:ascii="Times New Roman" w:hAnsi="Times New Roman" w:cs="Times New Roman"/>
                <w:shd w:val="clear" w:color="auto" w:fill="FFFFFF"/>
              </w:rPr>
              <w:t>зокрема</w:t>
            </w:r>
            <w:r w:rsidR="00A2544D" w:rsidRPr="00A2544D">
              <w:rPr>
                <w:rFonts w:ascii="Times New Roman" w:hAnsi="Times New Roman" w:cs="Times New Roman"/>
                <w:shd w:val="clear" w:color="auto" w:fill="FFFFFF"/>
              </w:rPr>
              <w:t xml:space="preserve"> за коректність</w:t>
            </w:r>
            <w:r w:rsidR="000C2ABB">
              <w:rPr>
                <w:rFonts w:ascii="Times New Roman" w:hAnsi="Times New Roman" w:cs="Times New Roman"/>
                <w:shd w:val="clear" w:color="auto" w:fill="FFFFFF"/>
              </w:rPr>
              <w:t xml:space="preserve"> зазначених у них банківських реквізитів.</w:t>
            </w:r>
            <w:r w:rsidR="00C2563D">
              <w:rPr>
                <w:rFonts w:ascii="Times New Roman" w:hAnsi="Times New Roman" w:cs="Times New Roman"/>
                <w:shd w:val="clear" w:color="auto" w:fill="FFFFFF"/>
              </w:rPr>
              <w:t xml:space="preserve"> </w:t>
            </w:r>
            <w:r w:rsidR="00884591" w:rsidRPr="00884591">
              <w:rPr>
                <w:rFonts w:ascii="Times New Roman" w:hAnsi="Times New Roman" w:cs="Times New Roman"/>
                <w:shd w:val="clear" w:color="auto" w:fill="FFFFFF"/>
              </w:rPr>
              <w:t>У разі надсилання Продавцем рахунку з електронної пошти, вказаної у Договорі поставки, Покупець вважається таким, що належним чином виконав грошове зобов’язання перед Продавцем, якщо здійснив оплату за банківськими реквізитами, зазначеними в такому рахунку</w:t>
            </w:r>
            <w:r w:rsidR="00183C89" w:rsidRPr="00183C89">
              <w:rPr>
                <w:rFonts w:ascii="Times New Roman" w:hAnsi="Times New Roman" w:cs="Times New Roman"/>
                <w:shd w:val="clear" w:color="auto" w:fill="FFFFFF"/>
              </w:rPr>
              <w:t>.</w:t>
            </w:r>
          </w:p>
          <w:p w14:paraId="05BFDE9A" w14:textId="3DF645C7" w:rsidR="00954279" w:rsidRPr="006B325D" w:rsidRDefault="005D6513" w:rsidP="006F1EF6">
            <w:pPr>
              <w:pStyle w:val="a3"/>
              <w:jc w:val="both"/>
              <w:rPr>
                <w:rFonts w:ascii="Times New Roman" w:hAnsi="Times New Roman" w:cs="Times New Roman"/>
                <w:shd w:val="clear" w:color="auto" w:fill="FFFFFF"/>
              </w:rPr>
            </w:pPr>
            <w:r>
              <w:rPr>
                <w:rFonts w:ascii="Times New Roman" w:hAnsi="Times New Roman" w:cs="Times New Roman"/>
                <w:shd w:val="clear" w:color="auto" w:fill="FFFFFF"/>
              </w:rPr>
              <w:t>6.8</w:t>
            </w:r>
            <w:r w:rsidR="00322C7A">
              <w:rPr>
                <w:rFonts w:ascii="Times New Roman" w:hAnsi="Times New Roman" w:cs="Times New Roman"/>
                <w:shd w:val="clear" w:color="auto" w:fill="FFFFFF"/>
              </w:rPr>
              <w:t xml:space="preserve">. </w:t>
            </w:r>
            <w:r w:rsidR="004B3397" w:rsidRPr="004B3397">
              <w:rPr>
                <w:rFonts w:ascii="Times New Roman" w:hAnsi="Times New Roman" w:cs="Times New Roman"/>
                <w:shd w:val="clear" w:color="auto" w:fill="FFFFFF"/>
              </w:rPr>
              <w:t xml:space="preserve">Сторони гарантують належність роботи та безпечність доступу до електронних </w:t>
            </w:r>
            <w:proofErr w:type="spellStart"/>
            <w:r w:rsidR="004B3397" w:rsidRPr="004B3397">
              <w:rPr>
                <w:rFonts w:ascii="Times New Roman" w:hAnsi="Times New Roman" w:cs="Times New Roman"/>
                <w:shd w:val="clear" w:color="auto" w:fill="FFFFFF"/>
              </w:rPr>
              <w:t>пошт</w:t>
            </w:r>
            <w:proofErr w:type="spellEnd"/>
            <w:r w:rsidR="004B3397" w:rsidRPr="004B3397">
              <w:rPr>
                <w:rFonts w:ascii="Times New Roman" w:hAnsi="Times New Roman" w:cs="Times New Roman"/>
                <w:shd w:val="clear" w:color="auto" w:fill="FFFFFF"/>
              </w:rPr>
              <w:t>, визначених в реквізитах Договору</w:t>
            </w:r>
            <w:r w:rsidR="00322C7A">
              <w:rPr>
                <w:rFonts w:ascii="Times New Roman" w:hAnsi="Times New Roman" w:cs="Times New Roman"/>
                <w:shd w:val="clear" w:color="auto" w:fill="FFFFFF"/>
              </w:rPr>
              <w:t xml:space="preserve"> поставки</w:t>
            </w:r>
            <w:r w:rsidR="004B3397" w:rsidRPr="004B3397">
              <w:rPr>
                <w:rFonts w:ascii="Times New Roman" w:hAnsi="Times New Roman" w:cs="Times New Roman"/>
                <w:shd w:val="clear" w:color="auto" w:fill="FFFFFF"/>
              </w:rPr>
              <w:t>. Кожна зі Сторін відповідає перед іншою Стороною за належність та достовірність інформації, яка надсилається з її електронної пошти.</w:t>
            </w:r>
          </w:p>
          <w:p w14:paraId="74EA3035" w14:textId="5C62651F" w:rsidR="006F1EF6" w:rsidRPr="006B325D" w:rsidRDefault="006F1EF6" w:rsidP="003560B3">
            <w:pPr>
              <w:pStyle w:val="a3"/>
              <w:jc w:val="both"/>
              <w:rPr>
                <w:rFonts w:ascii="Times New Roman" w:hAnsi="Times New Roman" w:cs="Times New Roman"/>
                <w:shd w:val="clear" w:color="auto" w:fill="FFFFFF"/>
              </w:rPr>
            </w:pPr>
          </w:p>
        </w:tc>
      </w:tr>
      <w:tr w:rsidR="00B13B6F" w:rsidRPr="006B325D" w14:paraId="6C26D68D" w14:textId="77777777" w:rsidTr="00435E52">
        <w:tc>
          <w:tcPr>
            <w:tcW w:w="9356" w:type="dxa"/>
          </w:tcPr>
          <w:p w14:paraId="6E271393" w14:textId="1DE44346" w:rsidR="00B13B6F" w:rsidRPr="006B325D" w:rsidRDefault="006D2269" w:rsidP="00B13B6F">
            <w:pPr>
              <w:pStyle w:val="a3"/>
              <w:jc w:val="center"/>
              <w:rPr>
                <w:rFonts w:ascii="Times New Roman" w:hAnsi="Times New Roman" w:cs="Times New Roman"/>
                <w:shd w:val="clear" w:color="auto" w:fill="FFFFFF"/>
              </w:rPr>
            </w:pPr>
            <w:r w:rsidRPr="006B325D">
              <w:rPr>
                <w:rFonts w:ascii="Times New Roman" w:hAnsi="Times New Roman" w:cs="Times New Roman"/>
                <w:b/>
              </w:rPr>
              <w:lastRenderedPageBreak/>
              <w:t>7</w:t>
            </w:r>
            <w:r w:rsidR="00B13B6F" w:rsidRPr="006B325D">
              <w:rPr>
                <w:rFonts w:ascii="Times New Roman" w:hAnsi="Times New Roman" w:cs="Times New Roman"/>
                <w:b/>
              </w:rPr>
              <w:t xml:space="preserve">. </w:t>
            </w:r>
            <w:r w:rsidRPr="006B325D">
              <w:rPr>
                <w:rFonts w:ascii="Times New Roman" w:hAnsi="Times New Roman" w:cs="Times New Roman"/>
                <w:b/>
              </w:rPr>
              <w:t>ОБСТАВИНИ НЕПЕРЕБОРНОЇ СИЛИ (</w:t>
            </w:r>
            <w:r w:rsidR="00B13B6F" w:rsidRPr="006B325D">
              <w:rPr>
                <w:rFonts w:ascii="Times New Roman" w:hAnsi="Times New Roman" w:cs="Times New Roman"/>
                <w:b/>
              </w:rPr>
              <w:t>ФОРС-МАЖОР</w:t>
            </w:r>
            <w:r w:rsidRPr="006B325D">
              <w:rPr>
                <w:rFonts w:ascii="Times New Roman" w:hAnsi="Times New Roman" w:cs="Times New Roman"/>
                <w:b/>
              </w:rPr>
              <w:t>)</w:t>
            </w:r>
          </w:p>
        </w:tc>
      </w:tr>
      <w:tr w:rsidR="00B13B6F" w:rsidRPr="00230CE0" w14:paraId="44EE4C7D" w14:textId="77777777" w:rsidTr="00435E52">
        <w:tc>
          <w:tcPr>
            <w:tcW w:w="9356" w:type="dxa"/>
          </w:tcPr>
          <w:p w14:paraId="2901CBA5" w14:textId="7604A297" w:rsidR="00B13B6F" w:rsidRPr="006B325D" w:rsidRDefault="00A46D84" w:rsidP="00B13B6F">
            <w:pPr>
              <w:pStyle w:val="a3"/>
              <w:jc w:val="both"/>
              <w:rPr>
                <w:rFonts w:ascii="Times New Roman" w:hAnsi="Times New Roman" w:cs="Times New Roman"/>
                <w:shd w:val="clear" w:color="auto" w:fill="FFFFFF"/>
              </w:rPr>
            </w:pPr>
            <w:r w:rsidRPr="006B325D">
              <w:rPr>
                <w:rFonts w:ascii="Times New Roman" w:hAnsi="Times New Roman" w:cs="Times New Roman"/>
              </w:rPr>
              <w:t>7</w:t>
            </w:r>
            <w:r w:rsidR="00B13B6F" w:rsidRPr="006B325D">
              <w:rPr>
                <w:rFonts w:ascii="Times New Roman" w:hAnsi="Times New Roman" w:cs="Times New Roman"/>
              </w:rPr>
              <w:t xml:space="preserve">.1. Сторона звільняється від відповідальності за часткове чи повне невиконання зобов'язань за Договором </w:t>
            </w:r>
            <w:r w:rsidR="000D111E" w:rsidRPr="006B325D">
              <w:rPr>
                <w:rFonts w:ascii="Times New Roman" w:hAnsi="Times New Roman" w:cs="Times New Roman"/>
              </w:rPr>
              <w:t>п</w:t>
            </w:r>
            <w:r w:rsidR="00B13B6F" w:rsidRPr="006B325D">
              <w:rPr>
                <w:rFonts w:ascii="Times New Roman" w:hAnsi="Times New Roman" w:cs="Times New Roman"/>
              </w:rPr>
              <w:t>оставки</w:t>
            </w:r>
            <w:r w:rsidR="000D111E" w:rsidRPr="006B325D">
              <w:rPr>
                <w:rFonts w:ascii="Times New Roman" w:hAnsi="Times New Roman" w:cs="Times New Roman"/>
              </w:rPr>
              <w:t xml:space="preserve"> та цими Загальними умовами</w:t>
            </w:r>
            <w:r w:rsidR="00B13B6F" w:rsidRPr="006B325D">
              <w:rPr>
                <w:rFonts w:ascii="Times New Roman" w:hAnsi="Times New Roman" w:cs="Times New Roman"/>
              </w:rPr>
              <w:t>, якщо це невиконання виявилося наслідком дії обставин непереборної сили, вплив яких не залежить від волі Сторін. До таких обставин відносяться</w:t>
            </w:r>
            <w:r w:rsidR="0071428F" w:rsidRPr="006B325D">
              <w:rPr>
                <w:rFonts w:ascii="Times New Roman" w:hAnsi="Times New Roman" w:cs="Times New Roman"/>
              </w:rPr>
              <w:t>, зокрема, але не виключно</w:t>
            </w:r>
            <w:r w:rsidR="00B13B6F" w:rsidRPr="006B325D">
              <w:rPr>
                <w:rFonts w:ascii="Times New Roman" w:hAnsi="Times New Roman" w:cs="Times New Roman"/>
              </w:rPr>
              <w:t xml:space="preserve">: війни і воєнні дії будь-якого характеру; блокади, ембарго та інші міжнародні санкції; акти та дії державних органів, що унеможливлюють виконання Сторонами своїх зобов'язань; пожежі, повені, землетруси, інші стихійні лиха; закриття шляхів сполучення, страйки, епідемії і </w:t>
            </w:r>
            <w:proofErr w:type="spellStart"/>
            <w:r w:rsidR="00B13B6F" w:rsidRPr="006B325D">
              <w:rPr>
                <w:rFonts w:ascii="Times New Roman" w:hAnsi="Times New Roman" w:cs="Times New Roman"/>
              </w:rPr>
              <w:t>т.п</w:t>
            </w:r>
            <w:proofErr w:type="spellEnd"/>
            <w:r w:rsidR="00B13B6F" w:rsidRPr="006B325D">
              <w:rPr>
                <w:rFonts w:ascii="Times New Roman" w:hAnsi="Times New Roman" w:cs="Times New Roman"/>
              </w:rPr>
              <w:t>.</w:t>
            </w:r>
            <w:r w:rsidR="0071428F" w:rsidRPr="006B325D">
              <w:rPr>
                <w:rFonts w:ascii="Times New Roman" w:hAnsi="Times New Roman" w:cs="Times New Roman"/>
              </w:rPr>
              <w:t xml:space="preserve"> При настанні обставин непереборної сили (обставин форс-мажору, термін (строк) виконання зобов’язань переноситься на такий термін (строк), протягом  якого будуть діяти вищевказані обставини та їх наслідки.</w:t>
            </w:r>
          </w:p>
        </w:tc>
      </w:tr>
      <w:tr w:rsidR="00B13B6F" w:rsidRPr="006B325D" w14:paraId="642E7516" w14:textId="77777777" w:rsidTr="00435E52">
        <w:tc>
          <w:tcPr>
            <w:tcW w:w="9356" w:type="dxa"/>
          </w:tcPr>
          <w:p w14:paraId="04F91F32" w14:textId="2D431B21" w:rsidR="00B13B6F" w:rsidRPr="006B325D" w:rsidRDefault="00A46D84" w:rsidP="00B13B6F">
            <w:pPr>
              <w:pStyle w:val="a3"/>
              <w:jc w:val="both"/>
              <w:rPr>
                <w:rFonts w:ascii="Times New Roman" w:hAnsi="Times New Roman" w:cs="Times New Roman"/>
                <w:shd w:val="clear" w:color="auto" w:fill="FFFFFF"/>
              </w:rPr>
            </w:pPr>
            <w:r w:rsidRPr="006B325D">
              <w:rPr>
                <w:rFonts w:ascii="Times New Roman" w:hAnsi="Times New Roman" w:cs="Times New Roman"/>
              </w:rPr>
              <w:t>7</w:t>
            </w:r>
            <w:r w:rsidR="00B13B6F" w:rsidRPr="006B325D">
              <w:rPr>
                <w:rFonts w:ascii="Times New Roman" w:hAnsi="Times New Roman" w:cs="Times New Roman"/>
              </w:rPr>
              <w:t>.2. Сторона</w:t>
            </w:r>
            <w:r w:rsidR="000D111E" w:rsidRPr="006B325D">
              <w:rPr>
                <w:rFonts w:ascii="Times New Roman" w:hAnsi="Times New Roman" w:cs="Times New Roman"/>
              </w:rPr>
              <w:t>, яка зазнала впливу таких обставин (п. 7.1.</w:t>
            </w:r>
            <w:r w:rsidR="00BA7DD1">
              <w:rPr>
                <w:rFonts w:ascii="Times New Roman" w:hAnsi="Times New Roman" w:cs="Times New Roman"/>
              </w:rPr>
              <w:t xml:space="preserve"> Загальних умов</w:t>
            </w:r>
            <w:r w:rsidR="000D111E" w:rsidRPr="006B325D">
              <w:rPr>
                <w:rFonts w:ascii="Times New Roman" w:hAnsi="Times New Roman" w:cs="Times New Roman"/>
              </w:rPr>
              <w:t xml:space="preserve">) зобов’язана </w:t>
            </w:r>
            <w:r w:rsidR="00B13B6F" w:rsidRPr="006B325D">
              <w:rPr>
                <w:rFonts w:ascii="Times New Roman" w:hAnsi="Times New Roman" w:cs="Times New Roman"/>
              </w:rPr>
              <w:t xml:space="preserve">протягом </w:t>
            </w:r>
            <w:r w:rsidR="000D111E" w:rsidRPr="006B325D">
              <w:rPr>
                <w:rFonts w:ascii="Times New Roman" w:hAnsi="Times New Roman" w:cs="Times New Roman"/>
              </w:rPr>
              <w:t>2 (двох) календарних днів</w:t>
            </w:r>
            <w:r w:rsidR="00B13B6F" w:rsidRPr="006B325D">
              <w:rPr>
                <w:rFonts w:ascii="Times New Roman" w:hAnsi="Times New Roman" w:cs="Times New Roman"/>
              </w:rPr>
              <w:t xml:space="preserve"> з моменту їх настання будь-якими доступними засобами письмово сповістити про них іншу Сторону. Несвоєчасне повідомлення про обставини нездоланної сили позбавляє відповідну сторону права посилатися на них у майбутньому. При припиненні зазначених у п. </w:t>
            </w:r>
            <w:r w:rsidR="005B21CB" w:rsidRPr="006B325D">
              <w:rPr>
                <w:rFonts w:ascii="Times New Roman" w:hAnsi="Times New Roman" w:cs="Times New Roman"/>
              </w:rPr>
              <w:t>7</w:t>
            </w:r>
            <w:r w:rsidR="00B13B6F" w:rsidRPr="006B325D">
              <w:rPr>
                <w:rFonts w:ascii="Times New Roman" w:hAnsi="Times New Roman" w:cs="Times New Roman"/>
              </w:rPr>
              <w:t xml:space="preserve">.1. </w:t>
            </w:r>
            <w:r w:rsidR="00BA7DD1">
              <w:rPr>
                <w:rFonts w:ascii="Times New Roman" w:hAnsi="Times New Roman" w:cs="Times New Roman"/>
              </w:rPr>
              <w:t xml:space="preserve">Загальних умов </w:t>
            </w:r>
            <w:r w:rsidR="00B13B6F" w:rsidRPr="006B325D">
              <w:rPr>
                <w:rFonts w:ascii="Times New Roman" w:hAnsi="Times New Roman" w:cs="Times New Roman"/>
              </w:rPr>
              <w:t>обставин, Сторона</w:t>
            </w:r>
            <w:r w:rsidR="005B21CB" w:rsidRPr="006B325D">
              <w:rPr>
                <w:rFonts w:ascii="Times New Roman" w:hAnsi="Times New Roman" w:cs="Times New Roman"/>
              </w:rPr>
              <w:t>, яка зазнала їх впливу, зобов’язана</w:t>
            </w:r>
            <w:r w:rsidR="00B13B6F" w:rsidRPr="006B325D">
              <w:rPr>
                <w:rFonts w:ascii="Times New Roman" w:hAnsi="Times New Roman" w:cs="Times New Roman"/>
              </w:rPr>
              <w:t xml:space="preserve"> </w:t>
            </w:r>
            <w:r w:rsidR="005B21CB" w:rsidRPr="006B325D">
              <w:rPr>
                <w:rFonts w:ascii="Times New Roman" w:hAnsi="Times New Roman" w:cs="Times New Roman"/>
              </w:rPr>
              <w:t>б</w:t>
            </w:r>
            <w:r w:rsidR="00B13B6F" w:rsidRPr="006B325D">
              <w:rPr>
                <w:rFonts w:ascii="Times New Roman" w:hAnsi="Times New Roman" w:cs="Times New Roman"/>
              </w:rPr>
              <w:t xml:space="preserve">ез зволікання письмово сповістити про це іншу Сторону. У </w:t>
            </w:r>
            <w:r w:rsidR="00B13B6F" w:rsidRPr="006B325D">
              <w:rPr>
                <w:rFonts w:ascii="Times New Roman" w:hAnsi="Times New Roman" w:cs="Times New Roman"/>
              </w:rPr>
              <w:lastRenderedPageBreak/>
              <w:t xml:space="preserve">повідомленні повинен бути зазначений термін, у який передбачається виконати зобов'язання за Договором </w:t>
            </w:r>
            <w:r w:rsidR="00575127" w:rsidRPr="006B325D">
              <w:rPr>
                <w:rFonts w:ascii="Times New Roman" w:hAnsi="Times New Roman" w:cs="Times New Roman"/>
              </w:rPr>
              <w:t>п</w:t>
            </w:r>
            <w:r w:rsidR="00B13B6F" w:rsidRPr="006B325D">
              <w:rPr>
                <w:rFonts w:ascii="Times New Roman" w:hAnsi="Times New Roman" w:cs="Times New Roman"/>
              </w:rPr>
              <w:t>оставки.</w:t>
            </w:r>
          </w:p>
        </w:tc>
      </w:tr>
      <w:tr w:rsidR="00B13B6F" w:rsidRPr="006B325D" w14:paraId="1A6DB0FC" w14:textId="77777777" w:rsidTr="00435E52">
        <w:tc>
          <w:tcPr>
            <w:tcW w:w="9356" w:type="dxa"/>
          </w:tcPr>
          <w:p w14:paraId="654EC879" w14:textId="2DFDE762" w:rsidR="00B13B6F" w:rsidRPr="006B325D" w:rsidRDefault="00A46D84" w:rsidP="00B13B6F">
            <w:pPr>
              <w:pStyle w:val="a3"/>
              <w:jc w:val="both"/>
              <w:rPr>
                <w:rFonts w:ascii="Times New Roman" w:hAnsi="Times New Roman" w:cs="Times New Roman"/>
                <w:shd w:val="clear" w:color="auto" w:fill="FFFFFF"/>
              </w:rPr>
            </w:pPr>
            <w:r w:rsidRPr="006B325D">
              <w:rPr>
                <w:rFonts w:ascii="Times New Roman" w:hAnsi="Times New Roman" w:cs="Times New Roman"/>
              </w:rPr>
              <w:lastRenderedPageBreak/>
              <w:t>7</w:t>
            </w:r>
            <w:r w:rsidR="00B13B6F" w:rsidRPr="006B325D">
              <w:rPr>
                <w:rFonts w:ascii="Times New Roman" w:hAnsi="Times New Roman" w:cs="Times New Roman"/>
              </w:rPr>
              <w:t>.3. Виникнення, строк дії та/або припинення дії обставин передбачених в п.</w:t>
            </w:r>
            <w:r w:rsidR="005B21CB" w:rsidRPr="006B325D">
              <w:rPr>
                <w:rFonts w:ascii="Times New Roman" w:hAnsi="Times New Roman" w:cs="Times New Roman"/>
              </w:rPr>
              <w:t>7</w:t>
            </w:r>
            <w:r w:rsidR="00B13B6F" w:rsidRPr="006B325D">
              <w:rPr>
                <w:rFonts w:ascii="Times New Roman" w:hAnsi="Times New Roman" w:cs="Times New Roman"/>
              </w:rPr>
              <w:t xml:space="preserve">.1. </w:t>
            </w:r>
            <w:r w:rsidR="00BA7DD1">
              <w:rPr>
                <w:rFonts w:ascii="Times New Roman" w:hAnsi="Times New Roman" w:cs="Times New Roman"/>
              </w:rPr>
              <w:t xml:space="preserve">Загальних умов </w:t>
            </w:r>
            <w:r w:rsidR="00B13B6F" w:rsidRPr="006B325D">
              <w:rPr>
                <w:rFonts w:ascii="Times New Roman" w:hAnsi="Times New Roman" w:cs="Times New Roman"/>
              </w:rPr>
              <w:t>та їх наслідків підтверджується офіційним документом</w:t>
            </w:r>
            <w:r w:rsidR="005B21CB" w:rsidRPr="006B325D">
              <w:rPr>
                <w:rFonts w:ascii="Times New Roman" w:hAnsi="Times New Roman" w:cs="Times New Roman"/>
              </w:rPr>
              <w:t xml:space="preserve"> (сертифікатом)</w:t>
            </w:r>
            <w:r w:rsidR="00B13B6F" w:rsidRPr="006B325D">
              <w:rPr>
                <w:rFonts w:ascii="Times New Roman" w:hAnsi="Times New Roman" w:cs="Times New Roman"/>
              </w:rPr>
              <w:t xml:space="preserve">, який видається Торгово-промисловою палатою України (не регіональною ТПП). </w:t>
            </w:r>
          </w:p>
        </w:tc>
      </w:tr>
      <w:tr w:rsidR="00B13B6F" w:rsidRPr="006B325D" w14:paraId="097490CE" w14:textId="77777777" w:rsidTr="00435E52">
        <w:tc>
          <w:tcPr>
            <w:tcW w:w="9356" w:type="dxa"/>
          </w:tcPr>
          <w:p w14:paraId="2D8FB024" w14:textId="5D2C3272" w:rsidR="00B13B6F" w:rsidRPr="006B325D" w:rsidRDefault="00A46D84" w:rsidP="00B13B6F">
            <w:pPr>
              <w:pStyle w:val="a3"/>
              <w:jc w:val="both"/>
              <w:rPr>
                <w:rFonts w:ascii="Times New Roman" w:hAnsi="Times New Roman" w:cs="Times New Roman"/>
              </w:rPr>
            </w:pPr>
            <w:r w:rsidRPr="006B325D">
              <w:rPr>
                <w:rFonts w:ascii="Times New Roman" w:hAnsi="Times New Roman" w:cs="Times New Roman"/>
              </w:rPr>
              <w:t>7</w:t>
            </w:r>
            <w:r w:rsidR="00B13B6F" w:rsidRPr="006B325D">
              <w:rPr>
                <w:rFonts w:ascii="Times New Roman" w:hAnsi="Times New Roman" w:cs="Times New Roman"/>
              </w:rPr>
              <w:t xml:space="preserve">.4. Оголошений режим воєнного стану не є в цілях </w:t>
            </w:r>
            <w:r w:rsidR="00B71328" w:rsidRPr="006B325D">
              <w:rPr>
                <w:rFonts w:ascii="Times New Roman" w:hAnsi="Times New Roman" w:cs="Times New Roman"/>
              </w:rPr>
              <w:t xml:space="preserve">Договору поставки та </w:t>
            </w:r>
            <w:r w:rsidR="00B13B6F" w:rsidRPr="006B325D">
              <w:rPr>
                <w:rFonts w:ascii="Times New Roman" w:hAnsi="Times New Roman" w:cs="Times New Roman"/>
              </w:rPr>
              <w:t xml:space="preserve">цих </w:t>
            </w:r>
            <w:r w:rsidR="00B71328" w:rsidRPr="006B325D">
              <w:rPr>
                <w:rFonts w:ascii="Times New Roman" w:hAnsi="Times New Roman" w:cs="Times New Roman"/>
              </w:rPr>
              <w:t>Загальних у</w:t>
            </w:r>
            <w:r w:rsidR="00B13B6F" w:rsidRPr="006B325D">
              <w:rPr>
                <w:rFonts w:ascii="Times New Roman" w:hAnsi="Times New Roman" w:cs="Times New Roman"/>
              </w:rPr>
              <w:t xml:space="preserve">мов випадком форс-мажору, що унеможливлює їх виконання, крім випадків безпосереднього </w:t>
            </w:r>
            <w:r w:rsidR="00B71328" w:rsidRPr="006B325D">
              <w:rPr>
                <w:rFonts w:ascii="Times New Roman" w:hAnsi="Times New Roman" w:cs="Times New Roman"/>
              </w:rPr>
              <w:t xml:space="preserve">впливу </w:t>
            </w:r>
            <w:r w:rsidR="00B13B6F" w:rsidRPr="006B325D">
              <w:rPr>
                <w:rFonts w:ascii="Times New Roman" w:hAnsi="Times New Roman" w:cs="Times New Roman"/>
              </w:rPr>
              <w:t>військових (воєнних</w:t>
            </w:r>
            <w:r w:rsidR="00B71328" w:rsidRPr="006B325D">
              <w:rPr>
                <w:rFonts w:ascii="Times New Roman" w:hAnsi="Times New Roman" w:cs="Times New Roman"/>
              </w:rPr>
              <w:t>, бо</w:t>
            </w:r>
            <w:r w:rsidR="00755B20" w:rsidRPr="006B325D">
              <w:rPr>
                <w:rFonts w:ascii="Times New Roman" w:hAnsi="Times New Roman" w:cs="Times New Roman"/>
              </w:rPr>
              <w:t>йових</w:t>
            </w:r>
            <w:r w:rsidR="00B13B6F" w:rsidRPr="006B325D">
              <w:rPr>
                <w:rFonts w:ascii="Times New Roman" w:hAnsi="Times New Roman" w:cs="Times New Roman"/>
              </w:rPr>
              <w:t>) дій</w:t>
            </w:r>
            <w:r w:rsidR="00755B20" w:rsidRPr="006B325D">
              <w:rPr>
                <w:rFonts w:ascii="Times New Roman" w:hAnsi="Times New Roman" w:cs="Times New Roman"/>
              </w:rPr>
              <w:t xml:space="preserve"> на виконання Сторонами своїх зобов’язань</w:t>
            </w:r>
            <w:r w:rsidR="00B13B6F" w:rsidRPr="006B325D">
              <w:rPr>
                <w:rFonts w:ascii="Times New Roman" w:hAnsi="Times New Roman" w:cs="Times New Roman"/>
              </w:rPr>
              <w:t>.</w:t>
            </w:r>
          </w:p>
          <w:p w14:paraId="7D2B8404" w14:textId="0F384B92" w:rsidR="0071428F" w:rsidRPr="006B325D" w:rsidRDefault="0071428F" w:rsidP="00B13B6F">
            <w:pPr>
              <w:pStyle w:val="a3"/>
              <w:jc w:val="both"/>
              <w:rPr>
                <w:rFonts w:ascii="Times New Roman" w:hAnsi="Times New Roman" w:cs="Times New Roman"/>
                <w:highlight w:val="yellow"/>
                <w:shd w:val="clear" w:color="auto" w:fill="FFFFFF"/>
              </w:rPr>
            </w:pPr>
          </w:p>
        </w:tc>
      </w:tr>
      <w:tr w:rsidR="00B13B6F" w:rsidRPr="006B325D" w14:paraId="5ED50D0F" w14:textId="77777777" w:rsidTr="00435E52">
        <w:tc>
          <w:tcPr>
            <w:tcW w:w="9356" w:type="dxa"/>
          </w:tcPr>
          <w:p w14:paraId="57E3F258" w14:textId="045CF598" w:rsidR="00B13B6F" w:rsidRPr="006B325D" w:rsidRDefault="0071428F" w:rsidP="00B13B6F">
            <w:pPr>
              <w:pStyle w:val="a3"/>
              <w:jc w:val="center"/>
              <w:rPr>
                <w:rFonts w:ascii="Times New Roman" w:hAnsi="Times New Roman" w:cs="Times New Roman"/>
                <w:shd w:val="clear" w:color="auto" w:fill="FFFFFF"/>
              </w:rPr>
            </w:pPr>
            <w:r w:rsidRPr="006B325D">
              <w:rPr>
                <w:rFonts w:ascii="Times New Roman" w:hAnsi="Times New Roman" w:cs="Times New Roman"/>
                <w:b/>
                <w:caps/>
              </w:rPr>
              <w:t>8</w:t>
            </w:r>
            <w:r w:rsidR="00B13B6F" w:rsidRPr="006B325D">
              <w:rPr>
                <w:rFonts w:ascii="Times New Roman" w:hAnsi="Times New Roman" w:cs="Times New Roman"/>
                <w:b/>
                <w:caps/>
              </w:rPr>
              <w:t>. Конфіденційність</w:t>
            </w:r>
          </w:p>
        </w:tc>
      </w:tr>
      <w:tr w:rsidR="00B13B6F" w:rsidRPr="006B325D" w14:paraId="202A328F" w14:textId="77777777" w:rsidTr="00435E52">
        <w:tc>
          <w:tcPr>
            <w:tcW w:w="9356" w:type="dxa"/>
          </w:tcPr>
          <w:p w14:paraId="79AEE4F9" w14:textId="047A397E" w:rsidR="00B13B6F" w:rsidRPr="006B325D" w:rsidRDefault="0071428F" w:rsidP="00B13B6F">
            <w:pPr>
              <w:pStyle w:val="a3"/>
              <w:jc w:val="both"/>
              <w:rPr>
                <w:rFonts w:ascii="Times New Roman" w:hAnsi="Times New Roman" w:cs="Times New Roman"/>
              </w:rPr>
            </w:pPr>
            <w:r w:rsidRPr="006B325D">
              <w:rPr>
                <w:rFonts w:ascii="Times New Roman" w:hAnsi="Times New Roman" w:cs="Times New Roman"/>
              </w:rPr>
              <w:t>8</w:t>
            </w:r>
            <w:r w:rsidR="00B13B6F" w:rsidRPr="006B325D">
              <w:rPr>
                <w:rFonts w:ascii="Times New Roman" w:hAnsi="Times New Roman" w:cs="Times New Roman"/>
              </w:rPr>
              <w:t>.1. Уся інформація, яку Сторони отримують</w:t>
            </w:r>
            <w:r w:rsidR="00974FCD" w:rsidRPr="006B325D">
              <w:rPr>
                <w:rFonts w:ascii="Times New Roman" w:hAnsi="Times New Roman" w:cs="Times New Roman"/>
              </w:rPr>
              <w:t xml:space="preserve"> від іншої Сторони</w:t>
            </w:r>
            <w:r w:rsidR="00B13B6F" w:rsidRPr="006B325D">
              <w:rPr>
                <w:rFonts w:ascii="Times New Roman" w:hAnsi="Times New Roman" w:cs="Times New Roman"/>
              </w:rPr>
              <w:t xml:space="preserve"> у зв’язку з виконанням </w:t>
            </w:r>
            <w:r w:rsidR="00974FCD" w:rsidRPr="006B325D">
              <w:rPr>
                <w:rFonts w:ascii="Times New Roman" w:hAnsi="Times New Roman" w:cs="Times New Roman"/>
              </w:rPr>
              <w:t>Договору поставки та Загальних умов</w:t>
            </w:r>
            <w:r w:rsidR="00B13B6F" w:rsidRPr="006B325D">
              <w:rPr>
                <w:rFonts w:ascii="Times New Roman" w:hAnsi="Times New Roman" w:cs="Times New Roman"/>
              </w:rPr>
              <w:t xml:space="preserve">, вважається конфіденційною, якщо тільки інша Сторона, що </w:t>
            </w:r>
            <w:r w:rsidR="00974FCD" w:rsidRPr="006B325D">
              <w:rPr>
                <w:rFonts w:ascii="Times New Roman" w:hAnsi="Times New Roman" w:cs="Times New Roman"/>
              </w:rPr>
              <w:t>надає таку</w:t>
            </w:r>
            <w:r w:rsidR="00B13B6F" w:rsidRPr="006B325D">
              <w:rPr>
                <w:rFonts w:ascii="Times New Roman" w:hAnsi="Times New Roman" w:cs="Times New Roman"/>
              </w:rPr>
              <w:t xml:space="preserve"> інформацію, не заявить, що вона не є конфіденційною. Сторони погоджуються, що вони не мають права розголошувати вказану конфіденційну інформацію</w:t>
            </w:r>
            <w:r w:rsidR="00974FCD" w:rsidRPr="006B325D">
              <w:rPr>
                <w:rFonts w:ascii="Times New Roman" w:hAnsi="Times New Roman" w:cs="Times New Roman"/>
              </w:rPr>
              <w:t xml:space="preserve">, крім випадків отримання </w:t>
            </w:r>
            <w:r w:rsidR="00B13B6F" w:rsidRPr="006B325D">
              <w:rPr>
                <w:rFonts w:ascii="Times New Roman" w:hAnsi="Times New Roman" w:cs="Times New Roman"/>
              </w:rPr>
              <w:t>попередньої письмової згоди іншої Сторони</w:t>
            </w:r>
            <w:r w:rsidR="00974FCD" w:rsidRPr="006B325D">
              <w:rPr>
                <w:rFonts w:ascii="Times New Roman" w:hAnsi="Times New Roman" w:cs="Times New Roman"/>
              </w:rPr>
              <w:t>, яка її надала,</w:t>
            </w:r>
            <w:r w:rsidR="00B13B6F" w:rsidRPr="006B325D">
              <w:rPr>
                <w:rFonts w:ascii="Times New Roman" w:hAnsi="Times New Roman" w:cs="Times New Roman"/>
              </w:rPr>
              <w:t xml:space="preserve"> </w:t>
            </w:r>
            <w:r w:rsidR="00974FCD" w:rsidRPr="006B325D">
              <w:rPr>
                <w:rFonts w:ascii="Times New Roman" w:hAnsi="Times New Roman" w:cs="Times New Roman"/>
              </w:rPr>
              <w:t>або</w:t>
            </w:r>
            <w:r w:rsidR="00B13B6F" w:rsidRPr="006B325D">
              <w:rPr>
                <w:rFonts w:ascii="Times New Roman" w:hAnsi="Times New Roman" w:cs="Times New Roman"/>
              </w:rPr>
              <w:t xml:space="preserve"> якщо таке розголошення є обов’язковим </w:t>
            </w:r>
            <w:r w:rsidR="00974FCD" w:rsidRPr="006B325D">
              <w:rPr>
                <w:rFonts w:ascii="Times New Roman" w:hAnsi="Times New Roman" w:cs="Times New Roman"/>
              </w:rPr>
              <w:t xml:space="preserve">згідно </w:t>
            </w:r>
            <w:r w:rsidR="00195B7B" w:rsidRPr="006B325D">
              <w:rPr>
                <w:rFonts w:ascii="Times New Roman" w:hAnsi="Times New Roman" w:cs="Times New Roman"/>
              </w:rPr>
              <w:t>з чинним</w:t>
            </w:r>
            <w:r w:rsidR="00B13B6F" w:rsidRPr="006B325D">
              <w:rPr>
                <w:rFonts w:ascii="Times New Roman" w:hAnsi="Times New Roman" w:cs="Times New Roman"/>
              </w:rPr>
              <w:t xml:space="preserve"> законодавством</w:t>
            </w:r>
            <w:r w:rsidR="00195B7B" w:rsidRPr="006B325D">
              <w:rPr>
                <w:rFonts w:ascii="Times New Roman" w:hAnsi="Times New Roman" w:cs="Times New Roman"/>
              </w:rPr>
              <w:t>, або здійснюється на законну вимогу відповідних державних органів, або здійснюється Покупцем у зв’язку з необхідністю подальшого постачання придбаних у Продавця Товарів, або необхідне для захисту прав та інтересів Сторони</w:t>
            </w:r>
            <w:r w:rsidR="00B13B6F" w:rsidRPr="006B325D">
              <w:rPr>
                <w:rFonts w:ascii="Times New Roman" w:hAnsi="Times New Roman" w:cs="Times New Roman"/>
              </w:rPr>
              <w:t xml:space="preserve">. Зобов’язання стосовно нерозголошення </w:t>
            </w:r>
            <w:r w:rsidR="00195B7B" w:rsidRPr="006B325D">
              <w:rPr>
                <w:rFonts w:ascii="Times New Roman" w:hAnsi="Times New Roman" w:cs="Times New Roman"/>
              </w:rPr>
              <w:t xml:space="preserve">конфіденційної </w:t>
            </w:r>
            <w:r w:rsidR="00B13B6F" w:rsidRPr="006B325D">
              <w:rPr>
                <w:rFonts w:ascii="Times New Roman" w:hAnsi="Times New Roman" w:cs="Times New Roman"/>
              </w:rPr>
              <w:t>інформації залишається чинним після припинення Договору протягом невизначеного часу</w:t>
            </w:r>
            <w:r w:rsidR="00537E15">
              <w:rPr>
                <w:rFonts w:ascii="Times New Roman" w:hAnsi="Times New Roman" w:cs="Times New Roman"/>
              </w:rPr>
              <w:t xml:space="preserve"> (</w:t>
            </w:r>
            <w:r w:rsidR="005C01AB">
              <w:rPr>
                <w:rFonts w:ascii="Times New Roman" w:hAnsi="Times New Roman" w:cs="Times New Roman"/>
              </w:rPr>
              <w:t>безстроково)</w:t>
            </w:r>
            <w:r w:rsidR="00B13B6F" w:rsidRPr="006B325D">
              <w:rPr>
                <w:rFonts w:ascii="Times New Roman" w:hAnsi="Times New Roman" w:cs="Times New Roman"/>
              </w:rPr>
              <w:t>.</w:t>
            </w:r>
          </w:p>
          <w:p w14:paraId="2E62D24A" w14:textId="2A2C88D1" w:rsidR="00195B7B" w:rsidRPr="006B325D" w:rsidRDefault="00195B7B" w:rsidP="00B13B6F">
            <w:pPr>
              <w:pStyle w:val="a3"/>
              <w:jc w:val="both"/>
              <w:rPr>
                <w:rFonts w:ascii="Times New Roman" w:hAnsi="Times New Roman" w:cs="Times New Roman"/>
                <w:shd w:val="clear" w:color="auto" w:fill="FFFFFF"/>
              </w:rPr>
            </w:pPr>
          </w:p>
        </w:tc>
      </w:tr>
      <w:tr w:rsidR="00B13B6F" w:rsidRPr="006B325D" w14:paraId="3D63270C" w14:textId="77777777" w:rsidTr="00435E52">
        <w:tc>
          <w:tcPr>
            <w:tcW w:w="9356" w:type="dxa"/>
          </w:tcPr>
          <w:p w14:paraId="0DE24AFB" w14:textId="68F0C86E" w:rsidR="00B13B6F" w:rsidRPr="006B325D" w:rsidRDefault="00195B7B" w:rsidP="00B13B6F">
            <w:pPr>
              <w:pStyle w:val="a3"/>
              <w:jc w:val="center"/>
              <w:rPr>
                <w:rFonts w:ascii="Times New Roman" w:hAnsi="Times New Roman" w:cs="Times New Roman"/>
                <w:shd w:val="clear" w:color="auto" w:fill="FFFFFF"/>
              </w:rPr>
            </w:pPr>
            <w:r w:rsidRPr="006B325D">
              <w:rPr>
                <w:rFonts w:ascii="Times New Roman" w:hAnsi="Times New Roman" w:cs="Times New Roman"/>
                <w:b/>
              </w:rPr>
              <w:t>9</w:t>
            </w:r>
            <w:r w:rsidR="00B13B6F" w:rsidRPr="006B325D">
              <w:rPr>
                <w:rFonts w:ascii="Times New Roman" w:hAnsi="Times New Roman" w:cs="Times New Roman"/>
                <w:b/>
              </w:rPr>
              <w:t>. ДОДАТКОВІ УМОВИ</w:t>
            </w:r>
          </w:p>
        </w:tc>
      </w:tr>
      <w:tr w:rsidR="00B13B6F" w:rsidRPr="006B325D" w14:paraId="1992FB84" w14:textId="77777777" w:rsidTr="00435E52">
        <w:tc>
          <w:tcPr>
            <w:tcW w:w="9356" w:type="dxa"/>
          </w:tcPr>
          <w:p w14:paraId="1FDDC31D" w14:textId="41073591" w:rsidR="00B13B6F" w:rsidRPr="006B325D" w:rsidRDefault="00195B7B" w:rsidP="00B13B6F">
            <w:pPr>
              <w:pStyle w:val="a3"/>
              <w:jc w:val="both"/>
              <w:rPr>
                <w:rFonts w:ascii="Times New Roman" w:hAnsi="Times New Roman" w:cs="Times New Roman"/>
                <w:shd w:val="clear" w:color="auto" w:fill="FFFFFF"/>
              </w:rPr>
            </w:pPr>
            <w:r w:rsidRPr="006B325D">
              <w:rPr>
                <w:rFonts w:ascii="Times New Roman" w:hAnsi="Times New Roman" w:cs="Times New Roman"/>
              </w:rPr>
              <w:t>9</w:t>
            </w:r>
            <w:r w:rsidR="00B13B6F" w:rsidRPr="006B325D">
              <w:rPr>
                <w:rFonts w:ascii="Times New Roman" w:hAnsi="Times New Roman" w:cs="Times New Roman"/>
              </w:rPr>
              <w:t xml:space="preserve">.1. Жодна зі сторін не має права передавати свої обов’язки за Договором </w:t>
            </w:r>
            <w:r w:rsidR="00575127" w:rsidRPr="006B325D">
              <w:rPr>
                <w:rFonts w:ascii="Times New Roman" w:hAnsi="Times New Roman" w:cs="Times New Roman"/>
              </w:rPr>
              <w:t>п</w:t>
            </w:r>
            <w:r w:rsidR="00B13B6F" w:rsidRPr="006B325D">
              <w:rPr>
                <w:rFonts w:ascii="Times New Roman" w:hAnsi="Times New Roman" w:cs="Times New Roman"/>
              </w:rPr>
              <w:t xml:space="preserve">оставки третій стороні без попередньої письмової згоди на це іншої Сторони. </w:t>
            </w:r>
          </w:p>
        </w:tc>
      </w:tr>
      <w:tr w:rsidR="00B13B6F" w:rsidRPr="00230CE0" w14:paraId="25F0437A" w14:textId="77777777" w:rsidTr="00435E52">
        <w:tc>
          <w:tcPr>
            <w:tcW w:w="9356" w:type="dxa"/>
          </w:tcPr>
          <w:p w14:paraId="3D461C79" w14:textId="30ABAAB4" w:rsidR="00B13B6F" w:rsidRPr="006B325D" w:rsidRDefault="00195B7B" w:rsidP="00B13B6F">
            <w:pPr>
              <w:pStyle w:val="a3"/>
              <w:jc w:val="both"/>
              <w:rPr>
                <w:rFonts w:ascii="Times New Roman" w:hAnsi="Times New Roman" w:cs="Times New Roman"/>
              </w:rPr>
            </w:pPr>
            <w:r w:rsidRPr="006B325D">
              <w:rPr>
                <w:rFonts w:ascii="Times New Roman" w:hAnsi="Times New Roman" w:cs="Times New Roman"/>
              </w:rPr>
              <w:t>9</w:t>
            </w:r>
            <w:r w:rsidR="00B13B6F" w:rsidRPr="006B325D">
              <w:rPr>
                <w:rFonts w:ascii="Times New Roman" w:hAnsi="Times New Roman" w:cs="Times New Roman"/>
              </w:rPr>
              <w:t xml:space="preserve">.2. Якщо будь-яке з положень Загальних умов та/або Договору </w:t>
            </w:r>
            <w:r w:rsidR="00575127" w:rsidRPr="006B325D">
              <w:rPr>
                <w:rFonts w:ascii="Times New Roman" w:hAnsi="Times New Roman" w:cs="Times New Roman"/>
              </w:rPr>
              <w:t>п</w:t>
            </w:r>
            <w:r w:rsidR="00B13B6F" w:rsidRPr="006B325D">
              <w:rPr>
                <w:rFonts w:ascii="Times New Roman" w:hAnsi="Times New Roman" w:cs="Times New Roman"/>
              </w:rPr>
              <w:t xml:space="preserve">оставки або будь-яка з його частин визнаються недійсними або такими, що не можуть бути виконаними, у відповідності з чинним законодавством, інші положення Загальних умов та/або Договору </w:t>
            </w:r>
            <w:r w:rsidR="00575127" w:rsidRPr="006B325D">
              <w:rPr>
                <w:rFonts w:ascii="Times New Roman" w:hAnsi="Times New Roman" w:cs="Times New Roman"/>
              </w:rPr>
              <w:t>п</w:t>
            </w:r>
            <w:r w:rsidR="00B13B6F" w:rsidRPr="006B325D">
              <w:rPr>
                <w:rFonts w:ascii="Times New Roman" w:hAnsi="Times New Roman" w:cs="Times New Roman"/>
              </w:rPr>
              <w:t xml:space="preserve">оставки будуть дійсними та такими, що можуть бути виконані. У такому випадку буде вважатися, що Загальні умови та/або Договір </w:t>
            </w:r>
            <w:r w:rsidR="00575127" w:rsidRPr="006B325D">
              <w:rPr>
                <w:rFonts w:ascii="Times New Roman" w:hAnsi="Times New Roman" w:cs="Times New Roman"/>
              </w:rPr>
              <w:t>п</w:t>
            </w:r>
            <w:r w:rsidR="00B13B6F" w:rsidRPr="006B325D">
              <w:rPr>
                <w:rFonts w:ascii="Times New Roman" w:hAnsi="Times New Roman" w:cs="Times New Roman"/>
              </w:rPr>
              <w:t>оставки не містить таких положень, а права і зобов’язання Сторін повинні тлумачитися та здійснюватися згідно положень чинного законодавства, без урахування такого недійсного положення з тими ж юридичними та економічними наслідками.</w:t>
            </w:r>
          </w:p>
          <w:p w14:paraId="36C7B179" w14:textId="731F654E" w:rsidR="00B13B6F" w:rsidRPr="006B325D" w:rsidRDefault="00195B7B" w:rsidP="00195B7B">
            <w:pPr>
              <w:pStyle w:val="31"/>
              <w:ind w:left="0" w:firstLine="0"/>
              <w:jc w:val="both"/>
              <w:rPr>
                <w:shd w:val="clear" w:color="auto" w:fill="FFFFFF"/>
                <w:lang w:val="uk-UA"/>
              </w:rPr>
            </w:pPr>
            <w:r w:rsidRPr="006B325D">
              <w:rPr>
                <w:lang w:val="uk-UA" w:eastAsia="uk-UA"/>
              </w:rPr>
              <w:t>9</w:t>
            </w:r>
            <w:r w:rsidR="00B13B6F" w:rsidRPr="006B325D">
              <w:rPr>
                <w:lang w:val="uk-UA" w:eastAsia="uk-UA"/>
              </w:rPr>
              <w:t>.3. Сторони зобов’язуються в п’ятиденний строк з моменту настання відповідної події повідомити одна одну про зміну сво</w:t>
            </w:r>
            <w:r w:rsidRPr="006B325D">
              <w:rPr>
                <w:lang w:val="uk-UA" w:eastAsia="uk-UA"/>
              </w:rPr>
              <w:t>го місц</w:t>
            </w:r>
            <w:r w:rsidR="00575127" w:rsidRPr="006B325D">
              <w:rPr>
                <w:lang w:val="uk-UA" w:eastAsia="uk-UA"/>
              </w:rPr>
              <w:t>е</w:t>
            </w:r>
            <w:r w:rsidRPr="006B325D">
              <w:rPr>
                <w:lang w:val="uk-UA" w:eastAsia="uk-UA"/>
              </w:rPr>
              <w:t>знаходження</w:t>
            </w:r>
            <w:r w:rsidR="00B13B6F" w:rsidRPr="006B325D">
              <w:rPr>
                <w:lang w:val="uk-UA" w:eastAsia="uk-UA"/>
              </w:rPr>
              <w:t>, банківських та інших реквізитів, про початок процедури банкрутства, реорганізації або ліквідації, зміни (в тому числі набуття) статусу платника податку на додану вартість.</w:t>
            </w:r>
            <w:r w:rsidR="00B13B6F" w:rsidRPr="006B325D">
              <w:rPr>
                <w:rFonts w:eastAsia="Calibri"/>
                <w:lang w:val="uk-UA" w:eastAsia="uk-UA"/>
              </w:rPr>
              <w:t xml:space="preserve"> </w:t>
            </w:r>
          </w:p>
        </w:tc>
      </w:tr>
    </w:tbl>
    <w:p w14:paraId="7F7CB05A" w14:textId="171A8CBF" w:rsidR="00A3406E" w:rsidRPr="006B325D" w:rsidRDefault="00A3406E" w:rsidP="00A3406E">
      <w:pPr>
        <w:rPr>
          <w:bCs/>
          <w:sz w:val="20"/>
          <w:szCs w:val="20"/>
          <w:lang w:val="uk-UA"/>
        </w:rPr>
      </w:pPr>
    </w:p>
    <w:p w14:paraId="5A66111D" w14:textId="71D23B04" w:rsidR="009308E3" w:rsidRPr="002A3BE0" w:rsidRDefault="000E6D98" w:rsidP="009308E3">
      <w:pPr>
        <w:ind w:firstLine="426"/>
        <w:jc w:val="center"/>
        <w:rPr>
          <w:b/>
          <w:bCs/>
          <w:sz w:val="20"/>
          <w:szCs w:val="20"/>
          <w:lang w:val="uk-UA"/>
        </w:rPr>
      </w:pPr>
      <w:r w:rsidRPr="006B325D">
        <w:rPr>
          <w:b/>
          <w:bCs/>
          <w:sz w:val="20"/>
          <w:szCs w:val="20"/>
          <w:lang w:val="uk-UA"/>
        </w:rPr>
        <w:t>10</w:t>
      </w:r>
      <w:r w:rsidR="009308E3" w:rsidRPr="006B325D">
        <w:rPr>
          <w:b/>
          <w:bCs/>
          <w:sz w:val="20"/>
          <w:szCs w:val="20"/>
          <w:lang w:val="uk-UA"/>
        </w:rPr>
        <w:t>. ПОРЯДОК ТА УМОВИ ЕЛЕКТРОННОГО ДОКУМЕНТООБІГУ</w:t>
      </w:r>
    </w:p>
    <w:p w14:paraId="18AB7A80" w14:textId="2360E3F2" w:rsidR="009308E3" w:rsidRPr="001040D1" w:rsidRDefault="000E6D98" w:rsidP="001040D1">
      <w:pPr>
        <w:pStyle w:val="a3"/>
        <w:ind w:left="142" w:right="426"/>
        <w:jc w:val="both"/>
        <w:rPr>
          <w:rFonts w:ascii="Times New Roman" w:hAnsi="Times New Roman" w:cs="Times New Roman"/>
        </w:rPr>
      </w:pPr>
      <w:r w:rsidRPr="001040D1">
        <w:rPr>
          <w:rFonts w:ascii="Times New Roman" w:hAnsi="Times New Roman" w:cs="Times New Roman"/>
        </w:rPr>
        <w:t>10</w:t>
      </w:r>
      <w:r w:rsidR="009308E3" w:rsidRPr="001040D1">
        <w:rPr>
          <w:rFonts w:ascii="Times New Roman" w:hAnsi="Times New Roman" w:cs="Times New Roman"/>
        </w:rPr>
        <w:t xml:space="preserve">.1. Сторони </w:t>
      </w:r>
      <w:r w:rsidR="002D2007" w:rsidRPr="001040D1">
        <w:rPr>
          <w:rFonts w:ascii="Times New Roman" w:hAnsi="Times New Roman" w:cs="Times New Roman"/>
        </w:rPr>
        <w:t>мають</w:t>
      </w:r>
      <w:r w:rsidR="009308E3" w:rsidRPr="001040D1">
        <w:rPr>
          <w:rFonts w:ascii="Times New Roman" w:hAnsi="Times New Roman" w:cs="Times New Roman"/>
        </w:rPr>
        <w:t xml:space="preserve"> можливість використання кваліфікованого/удосконаленого електронного підпису в документообігу в рамках виконання Договору</w:t>
      </w:r>
      <w:r w:rsidR="002D2007" w:rsidRPr="001040D1">
        <w:rPr>
          <w:rFonts w:ascii="Times New Roman" w:hAnsi="Times New Roman" w:cs="Times New Roman"/>
        </w:rPr>
        <w:t xml:space="preserve"> поставки</w:t>
      </w:r>
      <w:r w:rsidR="009308E3" w:rsidRPr="001040D1">
        <w:rPr>
          <w:rFonts w:ascii="Times New Roman" w:hAnsi="Times New Roman" w:cs="Times New Roman"/>
        </w:rPr>
        <w:t>, в тому числі, але не обмежуючись, при виставленні рахунків, укладанні Додаткових угод (договорів), Видаткових накладних, актів приймання-передачі та будь-яких інших документів</w:t>
      </w:r>
      <w:r w:rsidR="003A6780" w:rsidRPr="002A3BE0">
        <w:rPr>
          <w:rFonts w:ascii="Times New Roman" w:hAnsi="Times New Roman" w:cs="Times New Roman"/>
          <w:lang w:val="ru-RU"/>
        </w:rPr>
        <w:t>/</w:t>
      </w:r>
      <w:r w:rsidR="003A6780">
        <w:rPr>
          <w:rFonts w:ascii="Times New Roman" w:hAnsi="Times New Roman" w:cs="Times New Roman"/>
        </w:rPr>
        <w:t>повідомлень</w:t>
      </w:r>
      <w:r w:rsidR="009308E3" w:rsidRPr="001040D1">
        <w:rPr>
          <w:rFonts w:ascii="Times New Roman" w:hAnsi="Times New Roman" w:cs="Times New Roman"/>
        </w:rPr>
        <w:t xml:space="preserve"> (надалі – «Документи»). Документи </w:t>
      </w:r>
      <w:r w:rsidR="002D2007" w:rsidRPr="001040D1">
        <w:rPr>
          <w:rFonts w:ascii="Times New Roman" w:hAnsi="Times New Roman" w:cs="Times New Roman"/>
        </w:rPr>
        <w:t xml:space="preserve">можуть </w:t>
      </w:r>
      <w:r w:rsidR="009308E3" w:rsidRPr="001040D1">
        <w:rPr>
          <w:rFonts w:ascii="Times New Roman" w:hAnsi="Times New Roman" w:cs="Times New Roman"/>
        </w:rPr>
        <w:t>укладати</w:t>
      </w:r>
      <w:r w:rsidR="002D2007" w:rsidRPr="001040D1">
        <w:rPr>
          <w:rFonts w:ascii="Times New Roman" w:hAnsi="Times New Roman" w:cs="Times New Roman"/>
        </w:rPr>
        <w:t>сь</w:t>
      </w:r>
      <w:r w:rsidR="009308E3" w:rsidRPr="001040D1">
        <w:rPr>
          <w:rFonts w:ascii="Times New Roman" w:hAnsi="Times New Roman" w:cs="Times New Roman"/>
        </w:rPr>
        <w:t xml:space="preserve"> Сторонами в електронній формі з дотриманням законодавства у сфері використання електронних документів, електронного документообігу та електронних довірчих послуг. У разі складання Документів у електронній формі та підписання їх з використанням кваліфікованого/удосконаленого електронного підпису використання печатки Сторін не вимагається.  </w:t>
      </w:r>
    </w:p>
    <w:p w14:paraId="058748BC" w14:textId="77777777" w:rsidR="009308E3" w:rsidRPr="001040D1" w:rsidRDefault="009308E3" w:rsidP="001040D1">
      <w:pPr>
        <w:pStyle w:val="a3"/>
        <w:ind w:left="142" w:right="426"/>
        <w:jc w:val="both"/>
        <w:rPr>
          <w:rFonts w:ascii="Times New Roman" w:hAnsi="Times New Roman" w:cs="Times New Roman"/>
        </w:rPr>
      </w:pPr>
      <w:r w:rsidRPr="001040D1">
        <w:rPr>
          <w:rFonts w:ascii="Times New Roman" w:hAnsi="Times New Roman" w:cs="Times New Roman"/>
        </w:rPr>
        <w:t>Для цілей вищевказаного Сторони будуть використовувати кваліфікований/удосконалений електронний підпис на Документах у наступному порядку:</w:t>
      </w:r>
    </w:p>
    <w:p w14:paraId="31FE0BAC" w14:textId="77777777" w:rsidR="009308E3" w:rsidRPr="001040D1" w:rsidRDefault="009308E3" w:rsidP="001040D1">
      <w:pPr>
        <w:pStyle w:val="a3"/>
        <w:ind w:left="142" w:right="426"/>
        <w:jc w:val="both"/>
        <w:rPr>
          <w:rFonts w:ascii="Times New Roman" w:hAnsi="Times New Roman" w:cs="Times New Roman"/>
        </w:rPr>
      </w:pPr>
      <w:r w:rsidRPr="001040D1">
        <w:rPr>
          <w:rFonts w:ascii="Times New Roman" w:hAnsi="Times New Roman" w:cs="Times New Roman"/>
        </w:rPr>
        <w:t>- накладення кваліфікованого/удосконаленого електронного підпису здійснюється за допомогою онлайн-сервісу електронного документообігу «Вчасно» (за посиланням:  https://vchasno.ua), що передбачає підписання, надсилання, отримання та зберігання електронних документів.</w:t>
      </w:r>
    </w:p>
    <w:p w14:paraId="7A1281E0" w14:textId="38FBBD48" w:rsidR="009308E3" w:rsidRPr="001040D1" w:rsidRDefault="009308E3" w:rsidP="001040D1">
      <w:pPr>
        <w:pStyle w:val="a3"/>
        <w:ind w:left="142" w:right="426"/>
        <w:jc w:val="both"/>
        <w:rPr>
          <w:rFonts w:ascii="Times New Roman" w:hAnsi="Times New Roman" w:cs="Times New Roman"/>
        </w:rPr>
      </w:pPr>
      <w:r w:rsidRPr="001040D1">
        <w:rPr>
          <w:rFonts w:ascii="Times New Roman" w:hAnsi="Times New Roman" w:cs="Times New Roman"/>
        </w:rPr>
        <w:t xml:space="preserve">При підписанні Документів за допомогою вищевказаного онлайн-сервісу Сторони </w:t>
      </w:r>
      <w:r w:rsidR="0040624D" w:rsidRPr="001040D1">
        <w:rPr>
          <w:rFonts w:ascii="Times New Roman" w:hAnsi="Times New Roman" w:cs="Times New Roman"/>
        </w:rPr>
        <w:t>будуть</w:t>
      </w:r>
      <w:r w:rsidRPr="001040D1">
        <w:rPr>
          <w:rFonts w:ascii="Times New Roman" w:hAnsi="Times New Roman" w:cs="Times New Roman"/>
        </w:rPr>
        <w:t xml:space="preserve"> використовувати наступну електронну адресу Покупця: agro-support@gng.com.ua.</w:t>
      </w:r>
    </w:p>
    <w:p w14:paraId="21E85D17" w14:textId="5DE8A690" w:rsidR="009308E3" w:rsidRPr="001040D1" w:rsidRDefault="000E6D98" w:rsidP="001040D1">
      <w:pPr>
        <w:pStyle w:val="a3"/>
        <w:ind w:left="142" w:right="426"/>
        <w:jc w:val="both"/>
        <w:rPr>
          <w:rFonts w:ascii="Times New Roman" w:hAnsi="Times New Roman" w:cs="Times New Roman"/>
        </w:rPr>
      </w:pPr>
      <w:r w:rsidRPr="001040D1">
        <w:rPr>
          <w:rFonts w:ascii="Times New Roman" w:hAnsi="Times New Roman" w:cs="Times New Roman"/>
        </w:rPr>
        <w:t>10</w:t>
      </w:r>
      <w:r w:rsidR="009308E3" w:rsidRPr="001040D1">
        <w:rPr>
          <w:rFonts w:ascii="Times New Roman" w:hAnsi="Times New Roman" w:cs="Times New Roman"/>
        </w:rPr>
        <w:t>.2. У разі неможливості підписання однією із Сторін відповідного Документа у встановленому цим</w:t>
      </w:r>
      <w:r w:rsidR="002D2007" w:rsidRPr="001040D1">
        <w:rPr>
          <w:rFonts w:ascii="Times New Roman" w:hAnsi="Times New Roman" w:cs="Times New Roman"/>
        </w:rPr>
        <w:t>и</w:t>
      </w:r>
      <w:r w:rsidR="009308E3" w:rsidRPr="001040D1">
        <w:rPr>
          <w:rFonts w:ascii="Times New Roman" w:hAnsi="Times New Roman" w:cs="Times New Roman"/>
        </w:rPr>
        <w:t xml:space="preserve"> </w:t>
      </w:r>
      <w:r w:rsidR="002D2007" w:rsidRPr="001040D1">
        <w:rPr>
          <w:rFonts w:ascii="Times New Roman" w:hAnsi="Times New Roman" w:cs="Times New Roman"/>
        </w:rPr>
        <w:t xml:space="preserve">Загальними умовами </w:t>
      </w:r>
      <w:r w:rsidR="009308E3" w:rsidRPr="001040D1">
        <w:rPr>
          <w:rFonts w:ascii="Times New Roman" w:hAnsi="Times New Roman" w:cs="Times New Roman"/>
        </w:rPr>
        <w:t xml:space="preserve">порядку з будь-якої причини, </w:t>
      </w:r>
      <w:r w:rsidR="0040624D" w:rsidRPr="001040D1">
        <w:rPr>
          <w:rFonts w:ascii="Times New Roman" w:hAnsi="Times New Roman" w:cs="Times New Roman"/>
        </w:rPr>
        <w:t>Документи</w:t>
      </w:r>
      <w:r w:rsidR="009308E3" w:rsidRPr="001040D1">
        <w:rPr>
          <w:rFonts w:ascii="Times New Roman" w:hAnsi="Times New Roman" w:cs="Times New Roman"/>
        </w:rPr>
        <w:t xml:space="preserve"> </w:t>
      </w:r>
      <w:r w:rsidR="0040624D" w:rsidRPr="001040D1">
        <w:rPr>
          <w:rFonts w:ascii="Times New Roman" w:hAnsi="Times New Roman" w:cs="Times New Roman"/>
        </w:rPr>
        <w:t xml:space="preserve">підписуються </w:t>
      </w:r>
      <w:r w:rsidR="009308E3" w:rsidRPr="001040D1">
        <w:rPr>
          <w:rFonts w:ascii="Times New Roman" w:hAnsi="Times New Roman" w:cs="Times New Roman"/>
        </w:rPr>
        <w:t>Сторонами власноручними підписами з використанням печаток Сторін (при наявності).</w:t>
      </w:r>
    </w:p>
    <w:p w14:paraId="6A47F067" w14:textId="6E0AE26C" w:rsidR="009308E3" w:rsidRPr="001040D1" w:rsidRDefault="000E6D98" w:rsidP="001040D1">
      <w:pPr>
        <w:pStyle w:val="a3"/>
        <w:ind w:left="142" w:right="426"/>
        <w:jc w:val="both"/>
        <w:rPr>
          <w:rFonts w:ascii="Times New Roman" w:hAnsi="Times New Roman" w:cs="Times New Roman"/>
        </w:rPr>
      </w:pPr>
      <w:r w:rsidRPr="001040D1">
        <w:rPr>
          <w:rFonts w:ascii="Times New Roman" w:hAnsi="Times New Roman" w:cs="Times New Roman"/>
        </w:rPr>
        <w:t>10</w:t>
      </w:r>
      <w:r w:rsidR="009308E3" w:rsidRPr="001040D1">
        <w:rPr>
          <w:rFonts w:ascii="Times New Roman" w:hAnsi="Times New Roman" w:cs="Times New Roman"/>
        </w:rPr>
        <w:t>.</w:t>
      </w:r>
      <w:r w:rsidR="0040624D" w:rsidRPr="001040D1">
        <w:rPr>
          <w:rFonts w:ascii="Times New Roman" w:hAnsi="Times New Roman" w:cs="Times New Roman"/>
        </w:rPr>
        <w:t>3</w:t>
      </w:r>
      <w:r w:rsidR="009308E3" w:rsidRPr="001040D1">
        <w:rPr>
          <w:rFonts w:ascii="Times New Roman" w:hAnsi="Times New Roman" w:cs="Times New Roman"/>
        </w:rPr>
        <w:t xml:space="preserve">. Документи вважаються підписаними з моменту підписання з використанням кваліфікованого/удосконаленого електронного підпису Стороною-одержувачем Документа, отриманого від Сторони-відправника з нанесеним нею кваліфікованим/удосконаленим електронним підписом. Документи, підписані Сторонами з використанням кваліфікованого/удосконаленого електронного підпису, набирають чинності з дати складання такого документа, що вказана на електронному документі (як обов’язковий реквізит документа), якщо самим електронним документом не передбачена інша дата набрання ним чинності. При цьому електронний документ повинен бути підписаний Стороною отримувачем </w:t>
      </w:r>
      <w:r w:rsidR="009308E3" w:rsidRPr="004B6DEF">
        <w:rPr>
          <w:rFonts w:ascii="Times New Roman" w:hAnsi="Times New Roman" w:cs="Times New Roman"/>
        </w:rPr>
        <w:t>протягом 5 (п’яти) робочих днів</w:t>
      </w:r>
      <w:r w:rsidR="009308E3" w:rsidRPr="001040D1">
        <w:rPr>
          <w:rFonts w:ascii="Times New Roman" w:hAnsi="Times New Roman" w:cs="Times New Roman"/>
        </w:rPr>
        <w:t xml:space="preserve"> з моменту його отримання. </w:t>
      </w:r>
    </w:p>
    <w:p w14:paraId="64DE9055" w14:textId="57157C8D" w:rsidR="009308E3" w:rsidRPr="001040D1" w:rsidRDefault="000E6D98" w:rsidP="001040D1">
      <w:pPr>
        <w:pStyle w:val="a3"/>
        <w:ind w:left="142" w:right="426"/>
        <w:jc w:val="both"/>
        <w:rPr>
          <w:rFonts w:ascii="Times New Roman" w:hAnsi="Times New Roman" w:cs="Times New Roman"/>
        </w:rPr>
      </w:pPr>
      <w:r w:rsidRPr="001040D1">
        <w:rPr>
          <w:rFonts w:ascii="Times New Roman" w:hAnsi="Times New Roman" w:cs="Times New Roman"/>
        </w:rPr>
        <w:lastRenderedPageBreak/>
        <w:t>10</w:t>
      </w:r>
      <w:r w:rsidR="009308E3" w:rsidRPr="001040D1">
        <w:rPr>
          <w:rFonts w:ascii="Times New Roman" w:hAnsi="Times New Roman" w:cs="Times New Roman"/>
        </w:rPr>
        <w:t>.</w:t>
      </w:r>
      <w:r w:rsidR="00052C3D" w:rsidRPr="001040D1">
        <w:rPr>
          <w:rFonts w:ascii="Times New Roman" w:hAnsi="Times New Roman" w:cs="Times New Roman"/>
        </w:rPr>
        <w:t>4</w:t>
      </w:r>
      <w:r w:rsidR="009308E3" w:rsidRPr="001040D1">
        <w:rPr>
          <w:rFonts w:ascii="Times New Roman" w:hAnsi="Times New Roman" w:cs="Times New Roman"/>
        </w:rPr>
        <w:t xml:space="preserve">. Документи, що згідно з </w:t>
      </w:r>
      <w:r w:rsidR="00D93491" w:rsidRPr="001040D1">
        <w:rPr>
          <w:rFonts w:ascii="Times New Roman" w:hAnsi="Times New Roman" w:cs="Times New Roman"/>
        </w:rPr>
        <w:t xml:space="preserve">цими Загальними умовами та </w:t>
      </w:r>
      <w:r w:rsidR="009308E3" w:rsidRPr="001040D1">
        <w:rPr>
          <w:rFonts w:ascii="Times New Roman" w:hAnsi="Times New Roman" w:cs="Times New Roman"/>
        </w:rPr>
        <w:t>Договором</w:t>
      </w:r>
      <w:r w:rsidR="003B3289" w:rsidRPr="001040D1">
        <w:rPr>
          <w:rFonts w:ascii="Times New Roman" w:hAnsi="Times New Roman" w:cs="Times New Roman"/>
        </w:rPr>
        <w:t xml:space="preserve"> поставки</w:t>
      </w:r>
      <w:r w:rsidR="009308E3" w:rsidRPr="001040D1">
        <w:rPr>
          <w:rFonts w:ascii="Times New Roman" w:hAnsi="Times New Roman" w:cs="Times New Roman"/>
        </w:rPr>
        <w:t xml:space="preserve"> підписуються лише однією зі Сторін, вважаються підписаними з моменту підписання з використанням кваліфікованого/удосконаленого електронного підпису Стороною-відправником та набирають чинності з дати складання такого документа, що вказана на електронному документі (як обов’язковий реквізит документа), якщо самим електронним документом не передбачена інша дата набрання ним чинності.  </w:t>
      </w:r>
    </w:p>
    <w:p w14:paraId="495402D1" w14:textId="6E580B8E" w:rsidR="009308E3" w:rsidRPr="001040D1" w:rsidRDefault="000E6D98" w:rsidP="001040D1">
      <w:pPr>
        <w:pStyle w:val="a3"/>
        <w:ind w:left="142" w:right="426"/>
        <w:jc w:val="both"/>
        <w:rPr>
          <w:rFonts w:ascii="Times New Roman" w:hAnsi="Times New Roman" w:cs="Times New Roman"/>
        </w:rPr>
      </w:pPr>
      <w:r w:rsidRPr="001040D1">
        <w:rPr>
          <w:rFonts w:ascii="Times New Roman" w:hAnsi="Times New Roman" w:cs="Times New Roman"/>
        </w:rPr>
        <w:t>10</w:t>
      </w:r>
      <w:r w:rsidR="009308E3" w:rsidRPr="001040D1">
        <w:rPr>
          <w:rFonts w:ascii="Times New Roman" w:hAnsi="Times New Roman" w:cs="Times New Roman"/>
        </w:rPr>
        <w:t>.</w:t>
      </w:r>
      <w:r w:rsidR="00052C3D" w:rsidRPr="001040D1">
        <w:rPr>
          <w:rFonts w:ascii="Times New Roman" w:hAnsi="Times New Roman" w:cs="Times New Roman"/>
        </w:rPr>
        <w:t>5</w:t>
      </w:r>
      <w:r w:rsidR="009308E3" w:rsidRPr="001040D1">
        <w:rPr>
          <w:rFonts w:ascii="Times New Roman" w:hAnsi="Times New Roman" w:cs="Times New Roman"/>
        </w:rPr>
        <w:t xml:space="preserve">. </w:t>
      </w:r>
      <w:r w:rsidR="00052C3D" w:rsidRPr="001040D1">
        <w:rPr>
          <w:rFonts w:ascii="Times New Roman" w:hAnsi="Times New Roman" w:cs="Times New Roman"/>
        </w:rPr>
        <w:t xml:space="preserve">При використання кваліфікованого/удосконаленого електронного підпису </w:t>
      </w:r>
      <w:r w:rsidR="009308E3" w:rsidRPr="001040D1">
        <w:rPr>
          <w:rFonts w:ascii="Times New Roman" w:hAnsi="Times New Roman" w:cs="Times New Roman"/>
        </w:rPr>
        <w:t>Сторони підтверджують,  що всі  кваліфіковані/удосконалені електронні підписи, які використовуються ними для підписання Документів, належать уповноваженим представникам Сторін та неправомірне чи помилкове накладання кваліфікованого/удосконаленого електронного підпису однією із Сторін не може бути підставою для невизнання/оспорювання/невиконання нею таких Документів, що відправлені іншій Стороні у встановленому цим</w:t>
      </w:r>
      <w:r w:rsidR="000272FE" w:rsidRPr="001040D1">
        <w:rPr>
          <w:rFonts w:ascii="Times New Roman" w:hAnsi="Times New Roman" w:cs="Times New Roman"/>
        </w:rPr>
        <w:t>и</w:t>
      </w:r>
      <w:r w:rsidR="009308E3" w:rsidRPr="001040D1">
        <w:rPr>
          <w:rFonts w:ascii="Times New Roman" w:hAnsi="Times New Roman" w:cs="Times New Roman"/>
        </w:rPr>
        <w:t xml:space="preserve"> </w:t>
      </w:r>
      <w:r w:rsidR="000272FE" w:rsidRPr="001040D1">
        <w:rPr>
          <w:rFonts w:ascii="Times New Roman" w:hAnsi="Times New Roman" w:cs="Times New Roman"/>
        </w:rPr>
        <w:t>Загальними умовами</w:t>
      </w:r>
      <w:r w:rsidR="009308E3" w:rsidRPr="001040D1">
        <w:rPr>
          <w:rFonts w:ascii="Times New Roman" w:hAnsi="Times New Roman" w:cs="Times New Roman"/>
        </w:rPr>
        <w:t xml:space="preserve"> порядку. Всі ризики негативних наслідків неправомірного/помилкового накладання кваліфікованого/удосконаленого електронного підпису однієї із Сторін покладаються на цю Сторону. </w:t>
      </w:r>
    </w:p>
    <w:p w14:paraId="4C4D38FC" w14:textId="77777777" w:rsidR="00A3406E" w:rsidRPr="001040D1" w:rsidRDefault="00A3406E" w:rsidP="001040D1">
      <w:pPr>
        <w:pStyle w:val="a3"/>
        <w:ind w:left="142" w:right="426"/>
        <w:jc w:val="both"/>
        <w:rPr>
          <w:rFonts w:ascii="Times New Roman" w:hAnsi="Times New Roman" w:cs="Times New Roman"/>
        </w:rPr>
      </w:pPr>
    </w:p>
    <w:sectPr w:rsidR="00A3406E" w:rsidRPr="001040D1" w:rsidSect="00370F83">
      <w:headerReference w:type="default" r:id="rId11"/>
      <w:footerReference w:type="default" r:id="rId12"/>
      <w:pgSz w:w="11906" w:h="16838"/>
      <w:pgMar w:top="850" w:right="849"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72EB2" w14:textId="77777777" w:rsidR="00CC151E" w:rsidRDefault="00CC151E">
      <w:r>
        <w:separator/>
      </w:r>
    </w:p>
  </w:endnote>
  <w:endnote w:type="continuationSeparator" w:id="0">
    <w:p w14:paraId="6875E727" w14:textId="77777777" w:rsidR="00CC151E" w:rsidRDefault="00CC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626600"/>
      <w:docPartObj>
        <w:docPartGallery w:val="Page Numbers (Bottom of Page)"/>
        <w:docPartUnique/>
      </w:docPartObj>
    </w:sdtPr>
    <w:sdtEndPr/>
    <w:sdtContent>
      <w:sdt>
        <w:sdtPr>
          <w:id w:val="-1705238520"/>
          <w:docPartObj>
            <w:docPartGallery w:val="Page Numbers (Top of Page)"/>
            <w:docPartUnique/>
          </w:docPartObj>
        </w:sdtPr>
        <w:sdtEndPr/>
        <w:sdtContent>
          <w:p w14:paraId="79D0CB61" w14:textId="1B826AD3" w:rsidR="005C3D72" w:rsidRDefault="005C3D72" w:rsidP="00370F83">
            <w:pPr>
              <w:pStyle w:val="a7"/>
              <w:jc w:val="right"/>
            </w:pPr>
            <w:r>
              <w:rPr>
                <w:lang w:val="uk-UA"/>
              </w:rPr>
              <w:t xml:space="preserve">Сторінка: </w:t>
            </w:r>
            <w:r>
              <w:rPr>
                <w:b/>
                <w:bCs/>
              </w:rPr>
              <w:fldChar w:fldCharType="begin"/>
            </w:r>
            <w:r>
              <w:rPr>
                <w:b/>
                <w:bCs/>
              </w:rPr>
              <w:instrText>PAGE</w:instrText>
            </w:r>
            <w:r>
              <w:rPr>
                <w:b/>
                <w:bCs/>
              </w:rPr>
              <w:fldChar w:fldCharType="separate"/>
            </w:r>
            <w:r w:rsidR="007E5EEC">
              <w:rPr>
                <w:b/>
                <w:bCs/>
                <w:noProof/>
              </w:rPr>
              <w:t>1</w:t>
            </w:r>
            <w:r>
              <w:rPr>
                <w:b/>
                <w:bCs/>
              </w:rPr>
              <w:fldChar w:fldCharType="end"/>
            </w:r>
            <w:r>
              <w:rPr>
                <w:lang w:val="uk-UA"/>
              </w:rPr>
              <w:t xml:space="preserve"> / </w:t>
            </w:r>
            <w:r>
              <w:rPr>
                <w:b/>
                <w:bCs/>
              </w:rPr>
              <w:fldChar w:fldCharType="begin"/>
            </w:r>
            <w:r>
              <w:rPr>
                <w:b/>
                <w:bCs/>
              </w:rPr>
              <w:instrText>NUMPAGES</w:instrText>
            </w:r>
            <w:r>
              <w:rPr>
                <w:b/>
                <w:bCs/>
              </w:rPr>
              <w:fldChar w:fldCharType="separate"/>
            </w:r>
            <w:r w:rsidR="007E5EEC">
              <w:rPr>
                <w:b/>
                <w:bCs/>
                <w:noProof/>
              </w:rPr>
              <w:t>8</w:t>
            </w:r>
            <w:r>
              <w:rPr>
                <w:b/>
                <w:bCs/>
              </w:rPr>
              <w:fldChar w:fldCharType="end"/>
            </w:r>
          </w:p>
        </w:sdtContent>
      </w:sdt>
    </w:sdtContent>
  </w:sdt>
  <w:p w14:paraId="5A1741D8" w14:textId="77777777" w:rsidR="005C3D72" w:rsidRDefault="005C3D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2D048" w14:textId="77777777" w:rsidR="00CC151E" w:rsidRDefault="00CC151E">
      <w:r>
        <w:separator/>
      </w:r>
    </w:p>
  </w:footnote>
  <w:footnote w:type="continuationSeparator" w:id="0">
    <w:p w14:paraId="06A84092" w14:textId="77777777" w:rsidR="00CC151E" w:rsidRDefault="00CC1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5898A" w14:textId="77777777" w:rsidR="005C3D72" w:rsidRDefault="005C3D72">
    <w:pPr>
      <w:pStyle w:val="a5"/>
      <w:rPr>
        <w:noProof/>
      </w:rPr>
    </w:pPr>
    <w:r w:rsidRPr="000E757A">
      <w:rPr>
        <w:b/>
        <w:bCs/>
        <w:noProof/>
        <w:sz w:val="21"/>
        <w:szCs w:val="21"/>
        <w:shd w:val="clear" w:color="auto" w:fill="FFFFFF"/>
        <w:lang w:val="uk-UA" w:eastAsia="uk-UA"/>
      </w:rPr>
      <w:drawing>
        <wp:anchor distT="0" distB="0" distL="114300" distR="114300" simplePos="0" relativeHeight="251658240" behindDoc="1" locked="0" layoutInCell="1" allowOverlap="1" wp14:anchorId="1667C5DB" wp14:editId="261E31AF">
          <wp:simplePos x="0" y="0"/>
          <wp:positionH relativeFrom="column">
            <wp:posOffset>1986694</wp:posOffset>
          </wp:positionH>
          <wp:positionV relativeFrom="paragraph">
            <wp:posOffset>-306512</wp:posOffset>
          </wp:positionV>
          <wp:extent cx="1773555" cy="556260"/>
          <wp:effectExtent l="0" t="0" r="0" b="0"/>
          <wp:wrapTight wrapText="bothSides">
            <wp:wrapPolygon edited="0">
              <wp:start x="0" y="0"/>
              <wp:lineTo x="0" y="20712"/>
              <wp:lineTo x="21345" y="20712"/>
              <wp:lineTo x="21345" y="0"/>
              <wp:lineTo x="0" y="0"/>
            </wp:wrapPolygon>
          </wp:wrapTight>
          <wp:docPr id="232472837" name="Рисунок 232472837" descr="Зображення, що містить Шрифт, логотип, Графіка,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471154" name="Рисунок 1" descr="Зображення, що містить Шрифт, логотип, Графіка, текст&#10;&#10;Автоматично згенерований опис"/>
                  <pic:cNvPicPr/>
                </pic:nvPicPr>
                <pic:blipFill>
                  <a:blip r:embed="rId1">
                    <a:extLst>
                      <a:ext uri="{BEBA8EAE-BF5A-486C-A8C5-ECC9F3942E4B}">
                        <a14:imgProps xmlns:a14="http://schemas.microsoft.com/office/drawing/2010/main">
                          <a14:imgLayer r:embed="rId2">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1773555" cy="556260"/>
                  </a:xfrm>
                  <a:prstGeom prst="rect">
                    <a:avLst/>
                  </a:prstGeom>
                </pic:spPr>
              </pic:pic>
            </a:graphicData>
          </a:graphic>
          <wp14:sizeRelH relativeFrom="margin">
            <wp14:pctWidth>0</wp14:pctWidth>
          </wp14:sizeRelH>
          <wp14:sizeRelV relativeFrom="margin">
            <wp14:pctHeight>0</wp14:pctHeight>
          </wp14:sizeRelV>
        </wp:anchor>
      </w:drawing>
    </w:r>
  </w:p>
  <w:p w14:paraId="554A1F7D" w14:textId="77777777" w:rsidR="005C3D72" w:rsidRDefault="005C3D7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54F55"/>
    <w:multiLevelType w:val="hybridMultilevel"/>
    <w:tmpl w:val="6E9CF830"/>
    <w:lvl w:ilvl="0" w:tplc="4B7429C8">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82B7D48"/>
    <w:multiLevelType w:val="hybridMultilevel"/>
    <w:tmpl w:val="F6F0FD0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CF413F"/>
    <w:multiLevelType w:val="hybridMultilevel"/>
    <w:tmpl w:val="A1B62D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6D1685E"/>
    <w:multiLevelType w:val="hybridMultilevel"/>
    <w:tmpl w:val="4740C9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0560F5F"/>
    <w:multiLevelType w:val="hybridMultilevel"/>
    <w:tmpl w:val="DB224204"/>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12F6E23"/>
    <w:multiLevelType w:val="hybridMultilevel"/>
    <w:tmpl w:val="FE7A1466"/>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49013E3"/>
    <w:multiLevelType w:val="multilevel"/>
    <w:tmpl w:val="AF2EEF1A"/>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5A9385B"/>
    <w:multiLevelType w:val="multilevel"/>
    <w:tmpl w:val="6FB29666"/>
    <w:lvl w:ilvl="0">
      <w:start w:val="3"/>
      <w:numFmt w:val="decimal"/>
      <w:lvlText w:val="%1."/>
      <w:lvlJc w:val="left"/>
      <w:pPr>
        <w:ind w:left="450" w:hanging="450"/>
      </w:pPr>
      <w:rPr>
        <w:rFonts w:hint="default"/>
      </w:rPr>
    </w:lvl>
    <w:lvl w:ilvl="1">
      <w:start w:val="6"/>
      <w:numFmt w:val="decimal"/>
      <w:lvlText w:val="%1.%2."/>
      <w:lvlJc w:val="left"/>
      <w:pPr>
        <w:ind w:left="467" w:hanging="450"/>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182" w:hanging="108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576" w:hanging="1440"/>
      </w:pPr>
      <w:rPr>
        <w:rFonts w:hint="default"/>
      </w:rPr>
    </w:lvl>
  </w:abstractNum>
  <w:abstractNum w:abstractNumId="8" w15:restartNumberingAfterBreak="0">
    <w:nsid w:val="486B7698"/>
    <w:multiLevelType w:val="hybridMultilevel"/>
    <w:tmpl w:val="2EFE34BC"/>
    <w:lvl w:ilvl="0" w:tplc="4B7429C8">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FA23F11"/>
    <w:multiLevelType w:val="hybridMultilevel"/>
    <w:tmpl w:val="83D2A0CC"/>
    <w:lvl w:ilvl="0" w:tplc="04220003">
      <w:start w:val="1"/>
      <w:numFmt w:val="bullet"/>
      <w:lvlText w:val="o"/>
      <w:lvlJc w:val="left"/>
      <w:pPr>
        <w:ind w:left="720" w:hanging="360"/>
      </w:pPr>
      <w:rPr>
        <w:rFonts w:ascii="Courier New" w:hAnsi="Courier New" w:cs="Courier New" w:hint="default"/>
      </w:rPr>
    </w:lvl>
    <w:lvl w:ilvl="1" w:tplc="0422000B">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FAD77AE"/>
    <w:multiLevelType w:val="multilevel"/>
    <w:tmpl w:val="10641386"/>
    <w:lvl w:ilvl="0">
      <w:start w:val="1"/>
      <w:numFmt w:val="decimal"/>
      <w:lvlText w:val="%1."/>
      <w:lvlJc w:val="left"/>
      <w:pPr>
        <w:ind w:left="450" w:hanging="450"/>
      </w:pPr>
      <w:rPr>
        <w:rFonts w:hint="default"/>
      </w:rPr>
    </w:lvl>
    <w:lvl w:ilvl="1">
      <w:start w:val="6"/>
      <w:numFmt w:val="decimal"/>
      <w:lvlText w:val="%1.%2."/>
      <w:lvlJc w:val="left"/>
      <w:pPr>
        <w:ind w:left="467" w:hanging="450"/>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182" w:hanging="108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576" w:hanging="1440"/>
      </w:pPr>
      <w:rPr>
        <w:rFonts w:hint="default"/>
      </w:rPr>
    </w:lvl>
  </w:abstractNum>
  <w:abstractNum w:abstractNumId="11" w15:restartNumberingAfterBreak="0">
    <w:nsid w:val="506D3969"/>
    <w:multiLevelType w:val="hybridMultilevel"/>
    <w:tmpl w:val="669A9E46"/>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0825C11"/>
    <w:multiLevelType w:val="multilevel"/>
    <w:tmpl w:val="6FB29666"/>
    <w:lvl w:ilvl="0">
      <w:start w:val="3"/>
      <w:numFmt w:val="decimal"/>
      <w:lvlText w:val="%1."/>
      <w:lvlJc w:val="left"/>
      <w:pPr>
        <w:ind w:left="450" w:hanging="450"/>
      </w:pPr>
      <w:rPr>
        <w:rFonts w:hint="default"/>
      </w:rPr>
    </w:lvl>
    <w:lvl w:ilvl="1">
      <w:start w:val="6"/>
      <w:numFmt w:val="decimal"/>
      <w:lvlText w:val="%1.%2."/>
      <w:lvlJc w:val="left"/>
      <w:pPr>
        <w:ind w:left="467" w:hanging="450"/>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182" w:hanging="108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576" w:hanging="1440"/>
      </w:pPr>
      <w:rPr>
        <w:rFonts w:hint="default"/>
      </w:rPr>
    </w:lvl>
  </w:abstractNum>
  <w:abstractNum w:abstractNumId="13" w15:restartNumberingAfterBreak="0">
    <w:nsid w:val="5DA00676"/>
    <w:multiLevelType w:val="hybridMultilevel"/>
    <w:tmpl w:val="F62A4B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30046AF"/>
    <w:multiLevelType w:val="hybridMultilevel"/>
    <w:tmpl w:val="D2D25310"/>
    <w:lvl w:ilvl="0" w:tplc="F5F8E2A8">
      <w:start w:val="1"/>
      <w:numFmt w:val="bullet"/>
      <w:lvlText w:val=""/>
      <w:lvlJc w:val="left"/>
      <w:pPr>
        <w:ind w:left="720" w:hanging="360"/>
      </w:pPr>
      <w:rPr>
        <w:rFonts w:ascii="Symbol" w:hAnsi="Symbol"/>
      </w:rPr>
    </w:lvl>
    <w:lvl w:ilvl="1" w:tplc="F5A8C87C">
      <w:start w:val="1"/>
      <w:numFmt w:val="bullet"/>
      <w:lvlText w:val=""/>
      <w:lvlJc w:val="left"/>
      <w:pPr>
        <w:ind w:left="720" w:hanging="360"/>
      </w:pPr>
      <w:rPr>
        <w:rFonts w:ascii="Symbol" w:hAnsi="Symbol"/>
      </w:rPr>
    </w:lvl>
    <w:lvl w:ilvl="2" w:tplc="E08856D6">
      <w:start w:val="1"/>
      <w:numFmt w:val="bullet"/>
      <w:lvlText w:val=""/>
      <w:lvlJc w:val="left"/>
      <w:pPr>
        <w:ind w:left="720" w:hanging="360"/>
      </w:pPr>
      <w:rPr>
        <w:rFonts w:ascii="Symbol" w:hAnsi="Symbol"/>
      </w:rPr>
    </w:lvl>
    <w:lvl w:ilvl="3" w:tplc="C3D2E53A">
      <w:start w:val="1"/>
      <w:numFmt w:val="bullet"/>
      <w:lvlText w:val=""/>
      <w:lvlJc w:val="left"/>
      <w:pPr>
        <w:ind w:left="720" w:hanging="360"/>
      </w:pPr>
      <w:rPr>
        <w:rFonts w:ascii="Symbol" w:hAnsi="Symbol"/>
      </w:rPr>
    </w:lvl>
    <w:lvl w:ilvl="4" w:tplc="95AEC0FE">
      <w:start w:val="1"/>
      <w:numFmt w:val="bullet"/>
      <w:lvlText w:val=""/>
      <w:lvlJc w:val="left"/>
      <w:pPr>
        <w:ind w:left="720" w:hanging="360"/>
      </w:pPr>
      <w:rPr>
        <w:rFonts w:ascii="Symbol" w:hAnsi="Symbol"/>
      </w:rPr>
    </w:lvl>
    <w:lvl w:ilvl="5" w:tplc="43A0D912">
      <w:start w:val="1"/>
      <w:numFmt w:val="bullet"/>
      <w:lvlText w:val=""/>
      <w:lvlJc w:val="left"/>
      <w:pPr>
        <w:ind w:left="720" w:hanging="360"/>
      </w:pPr>
      <w:rPr>
        <w:rFonts w:ascii="Symbol" w:hAnsi="Symbol"/>
      </w:rPr>
    </w:lvl>
    <w:lvl w:ilvl="6" w:tplc="24B45802">
      <w:start w:val="1"/>
      <w:numFmt w:val="bullet"/>
      <w:lvlText w:val=""/>
      <w:lvlJc w:val="left"/>
      <w:pPr>
        <w:ind w:left="720" w:hanging="360"/>
      </w:pPr>
      <w:rPr>
        <w:rFonts w:ascii="Symbol" w:hAnsi="Symbol"/>
      </w:rPr>
    </w:lvl>
    <w:lvl w:ilvl="7" w:tplc="C37296C6">
      <w:start w:val="1"/>
      <w:numFmt w:val="bullet"/>
      <w:lvlText w:val=""/>
      <w:lvlJc w:val="left"/>
      <w:pPr>
        <w:ind w:left="720" w:hanging="360"/>
      </w:pPr>
      <w:rPr>
        <w:rFonts w:ascii="Symbol" w:hAnsi="Symbol"/>
      </w:rPr>
    </w:lvl>
    <w:lvl w:ilvl="8" w:tplc="D2CC71B4">
      <w:start w:val="1"/>
      <w:numFmt w:val="bullet"/>
      <w:lvlText w:val=""/>
      <w:lvlJc w:val="left"/>
      <w:pPr>
        <w:ind w:left="720" w:hanging="360"/>
      </w:pPr>
      <w:rPr>
        <w:rFonts w:ascii="Symbol" w:hAnsi="Symbol"/>
      </w:rPr>
    </w:lvl>
  </w:abstractNum>
  <w:abstractNum w:abstractNumId="15" w15:restartNumberingAfterBreak="0">
    <w:nsid w:val="7D207A83"/>
    <w:multiLevelType w:val="hybridMultilevel"/>
    <w:tmpl w:val="A45CD1A4"/>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6" w15:restartNumberingAfterBreak="0">
    <w:nsid w:val="7E3629B2"/>
    <w:multiLevelType w:val="hybridMultilevel"/>
    <w:tmpl w:val="310600CC"/>
    <w:lvl w:ilvl="0" w:tplc="04220003">
      <w:start w:val="1"/>
      <w:numFmt w:val="bullet"/>
      <w:lvlText w:val="o"/>
      <w:lvlJc w:val="left"/>
      <w:pPr>
        <w:ind w:left="720" w:hanging="360"/>
      </w:pPr>
      <w:rPr>
        <w:rFonts w:ascii="Courier New" w:hAnsi="Courier New" w:cs="Courier New"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071076087">
    <w:abstractNumId w:val="8"/>
  </w:num>
  <w:num w:numId="2" w16cid:durableId="1474718266">
    <w:abstractNumId w:val="16"/>
  </w:num>
  <w:num w:numId="3" w16cid:durableId="1732851341">
    <w:abstractNumId w:val="4"/>
  </w:num>
  <w:num w:numId="4" w16cid:durableId="123626175">
    <w:abstractNumId w:val="9"/>
  </w:num>
  <w:num w:numId="5" w16cid:durableId="1745100562">
    <w:abstractNumId w:val="11"/>
  </w:num>
  <w:num w:numId="6" w16cid:durableId="224413870">
    <w:abstractNumId w:val="5"/>
  </w:num>
  <w:num w:numId="7" w16cid:durableId="1014191118">
    <w:abstractNumId w:val="1"/>
  </w:num>
  <w:num w:numId="8" w16cid:durableId="2018118928">
    <w:abstractNumId w:val="6"/>
  </w:num>
  <w:num w:numId="9" w16cid:durableId="1181120199">
    <w:abstractNumId w:val="2"/>
  </w:num>
  <w:num w:numId="10" w16cid:durableId="1713578396">
    <w:abstractNumId w:val="3"/>
  </w:num>
  <w:num w:numId="11" w16cid:durableId="125858302">
    <w:abstractNumId w:val="14"/>
  </w:num>
  <w:num w:numId="12" w16cid:durableId="689142303">
    <w:abstractNumId w:val="12"/>
  </w:num>
  <w:num w:numId="13" w16cid:durableId="815687971">
    <w:abstractNumId w:val="7"/>
  </w:num>
  <w:num w:numId="14" w16cid:durableId="1072389104">
    <w:abstractNumId w:val="10"/>
  </w:num>
  <w:num w:numId="15" w16cid:durableId="1959867857">
    <w:abstractNumId w:val="15"/>
  </w:num>
  <w:num w:numId="16" w16cid:durableId="355085970">
    <w:abstractNumId w:val="13"/>
  </w:num>
  <w:num w:numId="17" w16cid:durableId="767852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FA9"/>
    <w:rsid w:val="0000069C"/>
    <w:rsid w:val="000011C5"/>
    <w:rsid w:val="00001C78"/>
    <w:rsid w:val="00001D0B"/>
    <w:rsid w:val="00004281"/>
    <w:rsid w:val="00012119"/>
    <w:rsid w:val="000122E9"/>
    <w:rsid w:val="00014E9B"/>
    <w:rsid w:val="00016917"/>
    <w:rsid w:val="000208D0"/>
    <w:rsid w:val="00021BF1"/>
    <w:rsid w:val="00023254"/>
    <w:rsid w:val="000272FE"/>
    <w:rsid w:val="00033450"/>
    <w:rsid w:val="00034624"/>
    <w:rsid w:val="00034C77"/>
    <w:rsid w:val="00037E55"/>
    <w:rsid w:val="00040063"/>
    <w:rsid w:val="00040C29"/>
    <w:rsid w:val="00041D97"/>
    <w:rsid w:val="00042BC2"/>
    <w:rsid w:val="00046EF2"/>
    <w:rsid w:val="0004782C"/>
    <w:rsid w:val="00050F34"/>
    <w:rsid w:val="00052C3D"/>
    <w:rsid w:val="000532FC"/>
    <w:rsid w:val="00054307"/>
    <w:rsid w:val="00056296"/>
    <w:rsid w:val="00061817"/>
    <w:rsid w:val="000630DE"/>
    <w:rsid w:val="000635BB"/>
    <w:rsid w:val="00064E6B"/>
    <w:rsid w:val="000656AF"/>
    <w:rsid w:val="00066019"/>
    <w:rsid w:val="00073A07"/>
    <w:rsid w:val="00081C3D"/>
    <w:rsid w:val="00081D60"/>
    <w:rsid w:val="00082322"/>
    <w:rsid w:val="00083638"/>
    <w:rsid w:val="0008556B"/>
    <w:rsid w:val="00086029"/>
    <w:rsid w:val="00090C83"/>
    <w:rsid w:val="00091CFA"/>
    <w:rsid w:val="00093073"/>
    <w:rsid w:val="0009412F"/>
    <w:rsid w:val="0009481A"/>
    <w:rsid w:val="00094B80"/>
    <w:rsid w:val="00094F77"/>
    <w:rsid w:val="00095150"/>
    <w:rsid w:val="00095F46"/>
    <w:rsid w:val="00097E7C"/>
    <w:rsid w:val="000A21F1"/>
    <w:rsid w:val="000A3285"/>
    <w:rsid w:val="000A4465"/>
    <w:rsid w:val="000B0AE0"/>
    <w:rsid w:val="000B1B9E"/>
    <w:rsid w:val="000B3260"/>
    <w:rsid w:val="000C1118"/>
    <w:rsid w:val="000C2192"/>
    <w:rsid w:val="000C2ABB"/>
    <w:rsid w:val="000C44A6"/>
    <w:rsid w:val="000C4A46"/>
    <w:rsid w:val="000C5230"/>
    <w:rsid w:val="000C5307"/>
    <w:rsid w:val="000C6916"/>
    <w:rsid w:val="000C74E4"/>
    <w:rsid w:val="000D0A93"/>
    <w:rsid w:val="000D111E"/>
    <w:rsid w:val="000D33DA"/>
    <w:rsid w:val="000D62B7"/>
    <w:rsid w:val="000D66AC"/>
    <w:rsid w:val="000E6D98"/>
    <w:rsid w:val="000E76C4"/>
    <w:rsid w:val="000E7F47"/>
    <w:rsid w:val="000F1B4C"/>
    <w:rsid w:val="000F2CF5"/>
    <w:rsid w:val="000F3175"/>
    <w:rsid w:val="000F4A5F"/>
    <w:rsid w:val="000F4DC5"/>
    <w:rsid w:val="000F4EAC"/>
    <w:rsid w:val="000F598A"/>
    <w:rsid w:val="000F65AB"/>
    <w:rsid w:val="001028C7"/>
    <w:rsid w:val="001040D1"/>
    <w:rsid w:val="0011303C"/>
    <w:rsid w:val="001216C1"/>
    <w:rsid w:val="0012273E"/>
    <w:rsid w:val="00123A17"/>
    <w:rsid w:val="001246D8"/>
    <w:rsid w:val="0012665B"/>
    <w:rsid w:val="00126CFB"/>
    <w:rsid w:val="00131ED2"/>
    <w:rsid w:val="00133E6A"/>
    <w:rsid w:val="001353A9"/>
    <w:rsid w:val="0013705F"/>
    <w:rsid w:val="00137A1E"/>
    <w:rsid w:val="0014100C"/>
    <w:rsid w:val="00145D62"/>
    <w:rsid w:val="00146B0B"/>
    <w:rsid w:val="00150A9B"/>
    <w:rsid w:val="001574CE"/>
    <w:rsid w:val="0016077F"/>
    <w:rsid w:val="0016172E"/>
    <w:rsid w:val="00171775"/>
    <w:rsid w:val="001722E0"/>
    <w:rsid w:val="0017515D"/>
    <w:rsid w:val="0017731D"/>
    <w:rsid w:val="00177718"/>
    <w:rsid w:val="00177DA9"/>
    <w:rsid w:val="0018098C"/>
    <w:rsid w:val="001828CE"/>
    <w:rsid w:val="001835D6"/>
    <w:rsid w:val="00183C89"/>
    <w:rsid w:val="00184421"/>
    <w:rsid w:val="00184451"/>
    <w:rsid w:val="0018497F"/>
    <w:rsid w:val="00185256"/>
    <w:rsid w:val="00186675"/>
    <w:rsid w:val="0018690D"/>
    <w:rsid w:val="00187755"/>
    <w:rsid w:val="00187C30"/>
    <w:rsid w:val="001900B0"/>
    <w:rsid w:val="00192A32"/>
    <w:rsid w:val="00195B7B"/>
    <w:rsid w:val="001960E1"/>
    <w:rsid w:val="0019644C"/>
    <w:rsid w:val="0019655F"/>
    <w:rsid w:val="001A0900"/>
    <w:rsid w:val="001B117F"/>
    <w:rsid w:val="001B3A3E"/>
    <w:rsid w:val="001B6456"/>
    <w:rsid w:val="001B7D8A"/>
    <w:rsid w:val="001C0BF0"/>
    <w:rsid w:val="001C1FDC"/>
    <w:rsid w:val="001C266A"/>
    <w:rsid w:val="001C35A6"/>
    <w:rsid w:val="001C3937"/>
    <w:rsid w:val="001D05EE"/>
    <w:rsid w:val="001D0884"/>
    <w:rsid w:val="001D0C9E"/>
    <w:rsid w:val="001D3E19"/>
    <w:rsid w:val="001D3E68"/>
    <w:rsid w:val="001E14FD"/>
    <w:rsid w:val="001E1683"/>
    <w:rsid w:val="001E3192"/>
    <w:rsid w:val="001E3884"/>
    <w:rsid w:val="001E7D39"/>
    <w:rsid w:val="001F0217"/>
    <w:rsid w:val="001F03A6"/>
    <w:rsid w:val="002019E5"/>
    <w:rsid w:val="00203981"/>
    <w:rsid w:val="00203CA7"/>
    <w:rsid w:val="00205A70"/>
    <w:rsid w:val="00206001"/>
    <w:rsid w:val="00206DDF"/>
    <w:rsid w:val="00210A9F"/>
    <w:rsid w:val="00211340"/>
    <w:rsid w:val="0021441C"/>
    <w:rsid w:val="0022102B"/>
    <w:rsid w:val="002226FD"/>
    <w:rsid w:val="00223094"/>
    <w:rsid w:val="00224580"/>
    <w:rsid w:val="002272FA"/>
    <w:rsid w:val="00227B06"/>
    <w:rsid w:val="00230CE0"/>
    <w:rsid w:val="002314D6"/>
    <w:rsid w:val="00231646"/>
    <w:rsid w:val="0023323E"/>
    <w:rsid w:val="00235896"/>
    <w:rsid w:val="00237932"/>
    <w:rsid w:val="0024075E"/>
    <w:rsid w:val="00241BC0"/>
    <w:rsid w:val="002446D6"/>
    <w:rsid w:val="002514E1"/>
    <w:rsid w:val="00251BE8"/>
    <w:rsid w:val="00261815"/>
    <w:rsid w:val="0027353E"/>
    <w:rsid w:val="00282653"/>
    <w:rsid w:val="0029049E"/>
    <w:rsid w:val="0029069D"/>
    <w:rsid w:val="00293AB5"/>
    <w:rsid w:val="002950B3"/>
    <w:rsid w:val="002951D8"/>
    <w:rsid w:val="002A374E"/>
    <w:rsid w:val="002A39AF"/>
    <w:rsid w:val="002A3BE0"/>
    <w:rsid w:val="002A512E"/>
    <w:rsid w:val="002A51B3"/>
    <w:rsid w:val="002B0A10"/>
    <w:rsid w:val="002B2107"/>
    <w:rsid w:val="002B32B1"/>
    <w:rsid w:val="002B3DDA"/>
    <w:rsid w:val="002B55DA"/>
    <w:rsid w:val="002B5D24"/>
    <w:rsid w:val="002B5DCD"/>
    <w:rsid w:val="002B624A"/>
    <w:rsid w:val="002C5DF4"/>
    <w:rsid w:val="002C6565"/>
    <w:rsid w:val="002C660D"/>
    <w:rsid w:val="002C6664"/>
    <w:rsid w:val="002C6746"/>
    <w:rsid w:val="002D0E22"/>
    <w:rsid w:val="002D2007"/>
    <w:rsid w:val="002D2868"/>
    <w:rsid w:val="002D4737"/>
    <w:rsid w:val="002E2443"/>
    <w:rsid w:val="002E2689"/>
    <w:rsid w:val="002E2C17"/>
    <w:rsid w:val="002E493F"/>
    <w:rsid w:val="002F164F"/>
    <w:rsid w:val="002F299C"/>
    <w:rsid w:val="00301B62"/>
    <w:rsid w:val="00306931"/>
    <w:rsid w:val="00307240"/>
    <w:rsid w:val="00315F7C"/>
    <w:rsid w:val="0032056D"/>
    <w:rsid w:val="00321766"/>
    <w:rsid w:val="00322C7A"/>
    <w:rsid w:val="00324099"/>
    <w:rsid w:val="0032410F"/>
    <w:rsid w:val="00327EDD"/>
    <w:rsid w:val="00330878"/>
    <w:rsid w:val="003308F6"/>
    <w:rsid w:val="0033750C"/>
    <w:rsid w:val="003416E9"/>
    <w:rsid w:val="003442AF"/>
    <w:rsid w:val="003516DD"/>
    <w:rsid w:val="0035223A"/>
    <w:rsid w:val="00355159"/>
    <w:rsid w:val="0035554B"/>
    <w:rsid w:val="003560B3"/>
    <w:rsid w:val="003568FB"/>
    <w:rsid w:val="00360442"/>
    <w:rsid w:val="003643A0"/>
    <w:rsid w:val="003645E2"/>
    <w:rsid w:val="00364928"/>
    <w:rsid w:val="00365BDC"/>
    <w:rsid w:val="00366D44"/>
    <w:rsid w:val="00370AB8"/>
    <w:rsid w:val="00370F83"/>
    <w:rsid w:val="0038014B"/>
    <w:rsid w:val="00380D10"/>
    <w:rsid w:val="0038161B"/>
    <w:rsid w:val="00382A30"/>
    <w:rsid w:val="003861AA"/>
    <w:rsid w:val="00390A73"/>
    <w:rsid w:val="00390AC0"/>
    <w:rsid w:val="00391886"/>
    <w:rsid w:val="0039298A"/>
    <w:rsid w:val="0039301F"/>
    <w:rsid w:val="0039678C"/>
    <w:rsid w:val="00396FE1"/>
    <w:rsid w:val="003A181B"/>
    <w:rsid w:val="003A186D"/>
    <w:rsid w:val="003A2910"/>
    <w:rsid w:val="003A4626"/>
    <w:rsid w:val="003A6780"/>
    <w:rsid w:val="003B3289"/>
    <w:rsid w:val="003B5347"/>
    <w:rsid w:val="003B7057"/>
    <w:rsid w:val="003C0C13"/>
    <w:rsid w:val="003C4A43"/>
    <w:rsid w:val="003C50B7"/>
    <w:rsid w:val="003C654B"/>
    <w:rsid w:val="003C7B2B"/>
    <w:rsid w:val="003D1570"/>
    <w:rsid w:val="003D5F19"/>
    <w:rsid w:val="003D602B"/>
    <w:rsid w:val="003D64F1"/>
    <w:rsid w:val="003D707A"/>
    <w:rsid w:val="003E0026"/>
    <w:rsid w:val="003E031F"/>
    <w:rsid w:val="003E0472"/>
    <w:rsid w:val="003E2119"/>
    <w:rsid w:val="003E2D8C"/>
    <w:rsid w:val="003E3CA4"/>
    <w:rsid w:val="003E6540"/>
    <w:rsid w:val="00400DC0"/>
    <w:rsid w:val="00401198"/>
    <w:rsid w:val="004044A8"/>
    <w:rsid w:val="0040624D"/>
    <w:rsid w:val="004111F5"/>
    <w:rsid w:val="00411834"/>
    <w:rsid w:val="00411C28"/>
    <w:rsid w:val="0041261A"/>
    <w:rsid w:val="00412E3E"/>
    <w:rsid w:val="0041344F"/>
    <w:rsid w:val="004169B7"/>
    <w:rsid w:val="00421379"/>
    <w:rsid w:val="00421A05"/>
    <w:rsid w:val="00422BAC"/>
    <w:rsid w:val="00426EF9"/>
    <w:rsid w:val="004270AC"/>
    <w:rsid w:val="00427CE5"/>
    <w:rsid w:val="00431010"/>
    <w:rsid w:val="00433885"/>
    <w:rsid w:val="00433914"/>
    <w:rsid w:val="00434C2E"/>
    <w:rsid w:val="00435E52"/>
    <w:rsid w:val="00436564"/>
    <w:rsid w:val="0043782E"/>
    <w:rsid w:val="00437E57"/>
    <w:rsid w:val="004409B6"/>
    <w:rsid w:val="00443632"/>
    <w:rsid w:val="00445507"/>
    <w:rsid w:val="00446BBF"/>
    <w:rsid w:val="00447AC3"/>
    <w:rsid w:val="00447F32"/>
    <w:rsid w:val="004507A8"/>
    <w:rsid w:val="00451D8F"/>
    <w:rsid w:val="004520DC"/>
    <w:rsid w:val="004521D4"/>
    <w:rsid w:val="004566DF"/>
    <w:rsid w:val="00457EA8"/>
    <w:rsid w:val="00460712"/>
    <w:rsid w:val="00461FF3"/>
    <w:rsid w:val="00464C4C"/>
    <w:rsid w:val="00467568"/>
    <w:rsid w:val="00467944"/>
    <w:rsid w:val="004702D7"/>
    <w:rsid w:val="004712C6"/>
    <w:rsid w:val="004742E1"/>
    <w:rsid w:val="00474694"/>
    <w:rsid w:val="00476FD2"/>
    <w:rsid w:val="004778EF"/>
    <w:rsid w:val="00480720"/>
    <w:rsid w:val="00482C0D"/>
    <w:rsid w:val="00482D29"/>
    <w:rsid w:val="00484CD6"/>
    <w:rsid w:val="00485FEC"/>
    <w:rsid w:val="00486985"/>
    <w:rsid w:val="00490771"/>
    <w:rsid w:val="0049260F"/>
    <w:rsid w:val="00495118"/>
    <w:rsid w:val="004A05E8"/>
    <w:rsid w:val="004A07FB"/>
    <w:rsid w:val="004A2D87"/>
    <w:rsid w:val="004A4A5A"/>
    <w:rsid w:val="004A4D3A"/>
    <w:rsid w:val="004B152D"/>
    <w:rsid w:val="004B3397"/>
    <w:rsid w:val="004B448D"/>
    <w:rsid w:val="004B460B"/>
    <w:rsid w:val="004B6DEF"/>
    <w:rsid w:val="004C0F78"/>
    <w:rsid w:val="004C2969"/>
    <w:rsid w:val="004C47D2"/>
    <w:rsid w:val="004C5D41"/>
    <w:rsid w:val="004D04FE"/>
    <w:rsid w:val="004D1147"/>
    <w:rsid w:val="004D330C"/>
    <w:rsid w:val="004E1362"/>
    <w:rsid w:val="004E2677"/>
    <w:rsid w:val="004E4937"/>
    <w:rsid w:val="004E6D50"/>
    <w:rsid w:val="004F4C27"/>
    <w:rsid w:val="00501CC6"/>
    <w:rsid w:val="00504009"/>
    <w:rsid w:val="0050540E"/>
    <w:rsid w:val="00506577"/>
    <w:rsid w:val="0051075A"/>
    <w:rsid w:val="005134CD"/>
    <w:rsid w:val="0051363F"/>
    <w:rsid w:val="0051406E"/>
    <w:rsid w:val="00517825"/>
    <w:rsid w:val="00522384"/>
    <w:rsid w:val="00522B14"/>
    <w:rsid w:val="00523C64"/>
    <w:rsid w:val="005258E5"/>
    <w:rsid w:val="005273F6"/>
    <w:rsid w:val="00531799"/>
    <w:rsid w:val="005317DB"/>
    <w:rsid w:val="00532A16"/>
    <w:rsid w:val="00533AE9"/>
    <w:rsid w:val="00537E15"/>
    <w:rsid w:val="00542695"/>
    <w:rsid w:val="00543E14"/>
    <w:rsid w:val="005473F4"/>
    <w:rsid w:val="00555191"/>
    <w:rsid w:val="00560F2F"/>
    <w:rsid w:val="00565259"/>
    <w:rsid w:val="0057059C"/>
    <w:rsid w:val="00570615"/>
    <w:rsid w:val="00570A95"/>
    <w:rsid w:val="00575127"/>
    <w:rsid w:val="00582CCC"/>
    <w:rsid w:val="005831FC"/>
    <w:rsid w:val="005840B6"/>
    <w:rsid w:val="00587388"/>
    <w:rsid w:val="00591A3A"/>
    <w:rsid w:val="00594545"/>
    <w:rsid w:val="00596422"/>
    <w:rsid w:val="005A00E9"/>
    <w:rsid w:val="005A26A2"/>
    <w:rsid w:val="005A5B0F"/>
    <w:rsid w:val="005B03B7"/>
    <w:rsid w:val="005B1BD2"/>
    <w:rsid w:val="005B21CB"/>
    <w:rsid w:val="005C01AB"/>
    <w:rsid w:val="005C18D7"/>
    <w:rsid w:val="005C3D72"/>
    <w:rsid w:val="005C5172"/>
    <w:rsid w:val="005C53F6"/>
    <w:rsid w:val="005C5DDC"/>
    <w:rsid w:val="005C7187"/>
    <w:rsid w:val="005D070F"/>
    <w:rsid w:val="005D1CAA"/>
    <w:rsid w:val="005D1DBF"/>
    <w:rsid w:val="005D3EF9"/>
    <w:rsid w:val="005D6513"/>
    <w:rsid w:val="005E440F"/>
    <w:rsid w:val="005E4DC4"/>
    <w:rsid w:val="005F04FB"/>
    <w:rsid w:val="005F0AEA"/>
    <w:rsid w:val="005F1FDA"/>
    <w:rsid w:val="005F47C2"/>
    <w:rsid w:val="00602553"/>
    <w:rsid w:val="00603CBC"/>
    <w:rsid w:val="006077A7"/>
    <w:rsid w:val="00612460"/>
    <w:rsid w:val="006153EA"/>
    <w:rsid w:val="00615CDB"/>
    <w:rsid w:val="00617255"/>
    <w:rsid w:val="006207D4"/>
    <w:rsid w:val="00622003"/>
    <w:rsid w:val="00626DD3"/>
    <w:rsid w:val="00631F4F"/>
    <w:rsid w:val="0063200A"/>
    <w:rsid w:val="006329A6"/>
    <w:rsid w:val="00632B2D"/>
    <w:rsid w:val="00634FB4"/>
    <w:rsid w:val="00634FEB"/>
    <w:rsid w:val="006354B2"/>
    <w:rsid w:val="00643DB3"/>
    <w:rsid w:val="00646B1C"/>
    <w:rsid w:val="00647E83"/>
    <w:rsid w:val="00650DA2"/>
    <w:rsid w:val="00652528"/>
    <w:rsid w:val="0065305E"/>
    <w:rsid w:val="0065405E"/>
    <w:rsid w:val="00654EFC"/>
    <w:rsid w:val="00656A36"/>
    <w:rsid w:val="00661C12"/>
    <w:rsid w:val="00662D69"/>
    <w:rsid w:val="00666DA2"/>
    <w:rsid w:val="00666F49"/>
    <w:rsid w:val="00670A68"/>
    <w:rsid w:val="00671134"/>
    <w:rsid w:val="00680FA2"/>
    <w:rsid w:val="006841D7"/>
    <w:rsid w:val="00687D3E"/>
    <w:rsid w:val="00690382"/>
    <w:rsid w:val="00692842"/>
    <w:rsid w:val="006957AF"/>
    <w:rsid w:val="006971C9"/>
    <w:rsid w:val="006A0F9B"/>
    <w:rsid w:val="006A1B36"/>
    <w:rsid w:val="006A7250"/>
    <w:rsid w:val="006B0221"/>
    <w:rsid w:val="006B06DE"/>
    <w:rsid w:val="006B1446"/>
    <w:rsid w:val="006B325D"/>
    <w:rsid w:val="006B428C"/>
    <w:rsid w:val="006C1373"/>
    <w:rsid w:val="006C42B1"/>
    <w:rsid w:val="006C6943"/>
    <w:rsid w:val="006D011D"/>
    <w:rsid w:val="006D214F"/>
    <w:rsid w:val="006D2269"/>
    <w:rsid w:val="006D22D8"/>
    <w:rsid w:val="006D5A77"/>
    <w:rsid w:val="006E0733"/>
    <w:rsid w:val="006E0BE7"/>
    <w:rsid w:val="006E243B"/>
    <w:rsid w:val="006E2BF7"/>
    <w:rsid w:val="006E3896"/>
    <w:rsid w:val="006E39B6"/>
    <w:rsid w:val="006E3CF0"/>
    <w:rsid w:val="006E5D5B"/>
    <w:rsid w:val="006E691E"/>
    <w:rsid w:val="006F1EF6"/>
    <w:rsid w:val="006F262F"/>
    <w:rsid w:val="006F3E36"/>
    <w:rsid w:val="006F3E7C"/>
    <w:rsid w:val="006F42A0"/>
    <w:rsid w:val="006F6A4A"/>
    <w:rsid w:val="006F6CE7"/>
    <w:rsid w:val="006F6F3A"/>
    <w:rsid w:val="00704839"/>
    <w:rsid w:val="007057B8"/>
    <w:rsid w:val="0071428F"/>
    <w:rsid w:val="00717BE4"/>
    <w:rsid w:val="00720339"/>
    <w:rsid w:val="00733FA9"/>
    <w:rsid w:val="007410CE"/>
    <w:rsid w:val="00745318"/>
    <w:rsid w:val="00746AFD"/>
    <w:rsid w:val="0074783A"/>
    <w:rsid w:val="0075142B"/>
    <w:rsid w:val="00752340"/>
    <w:rsid w:val="00753F36"/>
    <w:rsid w:val="00754B69"/>
    <w:rsid w:val="00755369"/>
    <w:rsid w:val="007557B4"/>
    <w:rsid w:val="007557C4"/>
    <w:rsid w:val="00755B20"/>
    <w:rsid w:val="0075686E"/>
    <w:rsid w:val="00760158"/>
    <w:rsid w:val="00760C26"/>
    <w:rsid w:val="00763CA8"/>
    <w:rsid w:val="00767416"/>
    <w:rsid w:val="00771AC4"/>
    <w:rsid w:val="007725CE"/>
    <w:rsid w:val="00781C56"/>
    <w:rsid w:val="007829ED"/>
    <w:rsid w:val="00783F54"/>
    <w:rsid w:val="00790577"/>
    <w:rsid w:val="00790DC6"/>
    <w:rsid w:val="0079156F"/>
    <w:rsid w:val="007933B6"/>
    <w:rsid w:val="007954D7"/>
    <w:rsid w:val="00795C1D"/>
    <w:rsid w:val="007A031A"/>
    <w:rsid w:val="007A367B"/>
    <w:rsid w:val="007A7D90"/>
    <w:rsid w:val="007B1E9B"/>
    <w:rsid w:val="007B2E5E"/>
    <w:rsid w:val="007B4AEE"/>
    <w:rsid w:val="007B5D10"/>
    <w:rsid w:val="007C2F17"/>
    <w:rsid w:val="007C31B7"/>
    <w:rsid w:val="007C393F"/>
    <w:rsid w:val="007C39CA"/>
    <w:rsid w:val="007C5D4A"/>
    <w:rsid w:val="007D11C8"/>
    <w:rsid w:val="007D13AF"/>
    <w:rsid w:val="007D16CD"/>
    <w:rsid w:val="007D1ECB"/>
    <w:rsid w:val="007D2612"/>
    <w:rsid w:val="007D2F3E"/>
    <w:rsid w:val="007D6C4D"/>
    <w:rsid w:val="007E4315"/>
    <w:rsid w:val="007E5EEC"/>
    <w:rsid w:val="007F3744"/>
    <w:rsid w:val="007F5777"/>
    <w:rsid w:val="007F6864"/>
    <w:rsid w:val="007F741F"/>
    <w:rsid w:val="0080498E"/>
    <w:rsid w:val="008055C2"/>
    <w:rsid w:val="00813052"/>
    <w:rsid w:val="008271E7"/>
    <w:rsid w:val="00827752"/>
    <w:rsid w:val="00832743"/>
    <w:rsid w:val="0083467F"/>
    <w:rsid w:val="00835660"/>
    <w:rsid w:val="00836689"/>
    <w:rsid w:val="00836FEB"/>
    <w:rsid w:val="00840717"/>
    <w:rsid w:val="00841233"/>
    <w:rsid w:val="00852BDD"/>
    <w:rsid w:val="00854C7A"/>
    <w:rsid w:val="00856ADA"/>
    <w:rsid w:val="0086231A"/>
    <w:rsid w:val="00862BB7"/>
    <w:rsid w:val="0087726B"/>
    <w:rsid w:val="00884591"/>
    <w:rsid w:val="008863C5"/>
    <w:rsid w:val="00887354"/>
    <w:rsid w:val="008906E5"/>
    <w:rsid w:val="0089479B"/>
    <w:rsid w:val="00896147"/>
    <w:rsid w:val="00896378"/>
    <w:rsid w:val="00896C56"/>
    <w:rsid w:val="008A2895"/>
    <w:rsid w:val="008A2C4F"/>
    <w:rsid w:val="008A6195"/>
    <w:rsid w:val="008A673F"/>
    <w:rsid w:val="008B1705"/>
    <w:rsid w:val="008B45F5"/>
    <w:rsid w:val="008B51D9"/>
    <w:rsid w:val="008B538D"/>
    <w:rsid w:val="008C0B5C"/>
    <w:rsid w:val="008C278F"/>
    <w:rsid w:val="008D13E8"/>
    <w:rsid w:val="008D3483"/>
    <w:rsid w:val="008D3FCC"/>
    <w:rsid w:val="008D51EF"/>
    <w:rsid w:val="008D593B"/>
    <w:rsid w:val="008D7A9A"/>
    <w:rsid w:val="008E1850"/>
    <w:rsid w:val="008E2476"/>
    <w:rsid w:val="008E4396"/>
    <w:rsid w:val="008E592B"/>
    <w:rsid w:val="008F0564"/>
    <w:rsid w:val="008F1A7D"/>
    <w:rsid w:val="008F1C02"/>
    <w:rsid w:val="008F5853"/>
    <w:rsid w:val="008F6757"/>
    <w:rsid w:val="00901A04"/>
    <w:rsid w:val="009036B2"/>
    <w:rsid w:val="0090376E"/>
    <w:rsid w:val="00905403"/>
    <w:rsid w:val="00906307"/>
    <w:rsid w:val="00906EBB"/>
    <w:rsid w:val="00915620"/>
    <w:rsid w:val="00920EBE"/>
    <w:rsid w:val="0092248E"/>
    <w:rsid w:val="0092361C"/>
    <w:rsid w:val="0092537A"/>
    <w:rsid w:val="00927265"/>
    <w:rsid w:val="009308E3"/>
    <w:rsid w:val="0093116E"/>
    <w:rsid w:val="00936597"/>
    <w:rsid w:val="009422B8"/>
    <w:rsid w:val="0094238F"/>
    <w:rsid w:val="009424DC"/>
    <w:rsid w:val="00942A8B"/>
    <w:rsid w:val="00950F40"/>
    <w:rsid w:val="0095172A"/>
    <w:rsid w:val="0095172F"/>
    <w:rsid w:val="00954279"/>
    <w:rsid w:val="00956EE5"/>
    <w:rsid w:val="00957D48"/>
    <w:rsid w:val="00961027"/>
    <w:rsid w:val="00964E77"/>
    <w:rsid w:val="00967C90"/>
    <w:rsid w:val="00970381"/>
    <w:rsid w:val="00970805"/>
    <w:rsid w:val="00973D30"/>
    <w:rsid w:val="00974919"/>
    <w:rsid w:val="00974FCD"/>
    <w:rsid w:val="00975704"/>
    <w:rsid w:val="009805A8"/>
    <w:rsid w:val="009808A0"/>
    <w:rsid w:val="00980CEE"/>
    <w:rsid w:val="0098242D"/>
    <w:rsid w:val="009840C2"/>
    <w:rsid w:val="0098416F"/>
    <w:rsid w:val="009904E8"/>
    <w:rsid w:val="00994A66"/>
    <w:rsid w:val="00995DC9"/>
    <w:rsid w:val="00996559"/>
    <w:rsid w:val="009A519B"/>
    <w:rsid w:val="009A58C8"/>
    <w:rsid w:val="009A5B75"/>
    <w:rsid w:val="009B1D0B"/>
    <w:rsid w:val="009B348F"/>
    <w:rsid w:val="009B776F"/>
    <w:rsid w:val="009C31FB"/>
    <w:rsid w:val="009C500A"/>
    <w:rsid w:val="009C60C4"/>
    <w:rsid w:val="009D2CC2"/>
    <w:rsid w:val="009D5966"/>
    <w:rsid w:val="009D5D7C"/>
    <w:rsid w:val="009E0C49"/>
    <w:rsid w:val="009E4247"/>
    <w:rsid w:val="009E5ED2"/>
    <w:rsid w:val="009E6842"/>
    <w:rsid w:val="009E6945"/>
    <w:rsid w:val="009F15E6"/>
    <w:rsid w:val="009F4C7A"/>
    <w:rsid w:val="009F4EE9"/>
    <w:rsid w:val="009F5DF2"/>
    <w:rsid w:val="009F7F0E"/>
    <w:rsid w:val="00A01405"/>
    <w:rsid w:val="00A02FFC"/>
    <w:rsid w:val="00A03433"/>
    <w:rsid w:val="00A041D3"/>
    <w:rsid w:val="00A05BF8"/>
    <w:rsid w:val="00A0721B"/>
    <w:rsid w:val="00A111BE"/>
    <w:rsid w:val="00A11683"/>
    <w:rsid w:val="00A12431"/>
    <w:rsid w:val="00A13F40"/>
    <w:rsid w:val="00A16684"/>
    <w:rsid w:val="00A21BC3"/>
    <w:rsid w:val="00A22B79"/>
    <w:rsid w:val="00A238E7"/>
    <w:rsid w:val="00A2544D"/>
    <w:rsid w:val="00A269F6"/>
    <w:rsid w:val="00A2771A"/>
    <w:rsid w:val="00A279F5"/>
    <w:rsid w:val="00A33A74"/>
    <w:rsid w:val="00A3406E"/>
    <w:rsid w:val="00A37AFD"/>
    <w:rsid w:val="00A41484"/>
    <w:rsid w:val="00A4185F"/>
    <w:rsid w:val="00A434E9"/>
    <w:rsid w:val="00A445D3"/>
    <w:rsid w:val="00A458DD"/>
    <w:rsid w:val="00A46D84"/>
    <w:rsid w:val="00A51F00"/>
    <w:rsid w:val="00A55828"/>
    <w:rsid w:val="00A60FEA"/>
    <w:rsid w:val="00A67545"/>
    <w:rsid w:val="00A67B97"/>
    <w:rsid w:val="00A71B55"/>
    <w:rsid w:val="00A737A5"/>
    <w:rsid w:val="00A76644"/>
    <w:rsid w:val="00A7674A"/>
    <w:rsid w:val="00A76F03"/>
    <w:rsid w:val="00A833DB"/>
    <w:rsid w:val="00A83FB9"/>
    <w:rsid w:val="00A841E8"/>
    <w:rsid w:val="00A86410"/>
    <w:rsid w:val="00A86CA7"/>
    <w:rsid w:val="00A86EDE"/>
    <w:rsid w:val="00A87C29"/>
    <w:rsid w:val="00A91F8E"/>
    <w:rsid w:val="00A92F70"/>
    <w:rsid w:val="00A9358E"/>
    <w:rsid w:val="00A94B8B"/>
    <w:rsid w:val="00A96078"/>
    <w:rsid w:val="00A97E1D"/>
    <w:rsid w:val="00A97EF3"/>
    <w:rsid w:val="00AA2C69"/>
    <w:rsid w:val="00AA5E34"/>
    <w:rsid w:val="00AB281D"/>
    <w:rsid w:val="00AB2895"/>
    <w:rsid w:val="00AB3FD4"/>
    <w:rsid w:val="00AC1A13"/>
    <w:rsid w:val="00AC1AC1"/>
    <w:rsid w:val="00AC55A8"/>
    <w:rsid w:val="00AC7799"/>
    <w:rsid w:val="00AD0650"/>
    <w:rsid w:val="00AD0804"/>
    <w:rsid w:val="00AD359F"/>
    <w:rsid w:val="00AD3B30"/>
    <w:rsid w:val="00AD5101"/>
    <w:rsid w:val="00AE3E40"/>
    <w:rsid w:val="00AE5164"/>
    <w:rsid w:val="00AE54DD"/>
    <w:rsid w:val="00AE5DDE"/>
    <w:rsid w:val="00AE62EE"/>
    <w:rsid w:val="00AF23E2"/>
    <w:rsid w:val="00AF6EDD"/>
    <w:rsid w:val="00AF770A"/>
    <w:rsid w:val="00AF7F02"/>
    <w:rsid w:val="00B017C1"/>
    <w:rsid w:val="00B01CD6"/>
    <w:rsid w:val="00B11FBB"/>
    <w:rsid w:val="00B12321"/>
    <w:rsid w:val="00B12639"/>
    <w:rsid w:val="00B13B6F"/>
    <w:rsid w:val="00B155AB"/>
    <w:rsid w:val="00B17F14"/>
    <w:rsid w:val="00B23BFA"/>
    <w:rsid w:val="00B25EF9"/>
    <w:rsid w:val="00B3202C"/>
    <w:rsid w:val="00B37308"/>
    <w:rsid w:val="00B37BD6"/>
    <w:rsid w:val="00B40DB4"/>
    <w:rsid w:val="00B41988"/>
    <w:rsid w:val="00B53623"/>
    <w:rsid w:val="00B56C9A"/>
    <w:rsid w:val="00B603BE"/>
    <w:rsid w:val="00B61945"/>
    <w:rsid w:val="00B67632"/>
    <w:rsid w:val="00B70EA9"/>
    <w:rsid w:val="00B70F12"/>
    <w:rsid w:val="00B71328"/>
    <w:rsid w:val="00B7246C"/>
    <w:rsid w:val="00B72A09"/>
    <w:rsid w:val="00B73443"/>
    <w:rsid w:val="00B75C89"/>
    <w:rsid w:val="00B77CAA"/>
    <w:rsid w:val="00B81C54"/>
    <w:rsid w:val="00B86F0B"/>
    <w:rsid w:val="00B910D2"/>
    <w:rsid w:val="00B9424D"/>
    <w:rsid w:val="00B9539F"/>
    <w:rsid w:val="00B957A6"/>
    <w:rsid w:val="00B95B41"/>
    <w:rsid w:val="00B96792"/>
    <w:rsid w:val="00BA1EF0"/>
    <w:rsid w:val="00BA7DD1"/>
    <w:rsid w:val="00BB303A"/>
    <w:rsid w:val="00BB5FA4"/>
    <w:rsid w:val="00BC11B8"/>
    <w:rsid w:val="00BC1C2C"/>
    <w:rsid w:val="00BC4409"/>
    <w:rsid w:val="00BC722D"/>
    <w:rsid w:val="00BD0943"/>
    <w:rsid w:val="00BD267F"/>
    <w:rsid w:val="00BD7E5D"/>
    <w:rsid w:val="00BE1C02"/>
    <w:rsid w:val="00BE30FA"/>
    <w:rsid w:val="00BE446D"/>
    <w:rsid w:val="00BE5B1E"/>
    <w:rsid w:val="00BF0579"/>
    <w:rsid w:val="00BF1982"/>
    <w:rsid w:val="00BF34A0"/>
    <w:rsid w:val="00C04BE1"/>
    <w:rsid w:val="00C055C5"/>
    <w:rsid w:val="00C060B3"/>
    <w:rsid w:val="00C0708A"/>
    <w:rsid w:val="00C113CB"/>
    <w:rsid w:val="00C11FC0"/>
    <w:rsid w:val="00C12DD2"/>
    <w:rsid w:val="00C15644"/>
    <w:rsid w:val="00C15FE7"/>
    <w:rsid w:val="00C24AF5"/>
    <w:rsid w:val="00C2563D"/>
    <w:rsid w:val="00C26B92"/>
    <w:rsid w:val="00C32306"/>
    <w:rsid w:val="00C33FE1"/>
    <w:rsid w:val="00C3463A"/>
    <w:rsid w:val="00C424D3"/>
    <w:rsid w:val="00C460E2"/>
    <w:rsid w:val="00C46F89"/>
    <w:rsid w:val="00C47ED7"/>
    <w:rsid w:val="00C51907"/>
    <w:rsid w:val="00C55BC0"/>
    <w:rsid w:val="00C56D81"/>
    <w:rsid w:val="00C600BB"/>
    <w:rsid w:val="00C61299"/>
    <w:rsid w:val="00C62CC8"/>
    <w:rsid w:val="00C668AE"/>
    <w:rsid w:val="00C67C3C"/>
    <w:rsid w:val="00C7035E"/>
    <w:rsid w:val="00C710A1"/>
    <w:rsid w:val="00C71105"/>
    <w:rsid w:val="00C77477"/>
    <w:rsid w:val="00C8070D"/>
    <w:rsid w:val="00C80C29"/>
    <w:rsid w:val="00C816D2"/>
    <w:rsid w:val="00C8210E"/>
    <w:rsid w:val="00C836C6"/>
    <w:rsid w:val="00C83990"/>
    <w:rsid w:val="00C85777"/>
    <w:rsid w:val="00CA08BF"/>
    <w:rsid w:val="00CA3730"/>
    <w:rsid w:val="00CA563E"/>
    <w:rsid w:val="00CA7F47"/>
    <w:rsid w:val="00CB11E4"/>
    <w:rsid w:val="00CB1402"/>
    <w:rsid w:val="00CB2481"/>
    <w:rsid w:val="00CB24C3"/>
    <w:rsid w:val="00CB36DE"/>
    <w:rsid w:val="00CB725D"/>
    <w:rsid w:val="00CB788B"/>
    <w:rsid w:val="00CC0094"/>
    <w:rsid w:val="00CC03C7"/>
    <w:rsid w:val="00CC151E"/>
    <w:rsid w:val="00CC2794"/>
    <w:rsid w:val="00CC56B1"/>
    <w:rsid w:val="00CC7DA0"/>
    <w:rsid w:val="00CD19B6"/>
    <w:rsid w:val="00CD3B2B"/>
    <w:rsid w:val="00CD5377"/>
    <w:rsid w:val="00CD5E4D"/>
    <w:rsid w:val="00CE0D23"/>
    <w:rsid w:val="00CE28B8"/>
    <w:rsid w:val="00CE7204"/>
    <w:rsid w:val="00CE7950"/>
    <w:rsid w:val="00CF4839"/>
    <w:rsid w:val="00CF7C8A"/>
    <w:rsid w:val="00D00D35"/>
    <w:rsid w:val="00D065E4"/>
    <w:rsid w:val="00D06AA3"/>
    <w:rsid w:val="00D06E60"/>
    <w:rsid w:val="00D12D49"/>
    <w:rsid w:val="00D16D8D"/>
    <w:rsid w:val="00D1766E"/>
    <w:rsid w:val="00D17AC7"/>
    <w:rsid w:val="00D2081C"/>
    <w:rsid w:val="00D25464"/>
    <w:rsid w:val="00D373D2"/>
    <w:rsid w:val="00D378DA"/>
    <w:rsid w:val="00D44C20"/>
    <w:rsid w:val="00D46022"/>
    <w:rsid w:val="00D52114"/>
    <w:rsid w:val="00D522BB"/>
    <w:rsid w:val="00D56104"/>
    <w:rsid w:val="00D5772D"/>
    <w:rsid w:val="00D6738A"/>
    <w:rsid w:val="00D744FC"/>
    <w:rsid w:val="00D7479E"/>
    <w:rsid w:val="00D768B7"/>
    <w:rsid w:val="00D8104D"/>
    <w:rsid w:val="00D83D17"/>
    <w:rsid w:val="00D864CD"/>
    <w:rsid w:val="00D87798"/>
    <w:rsid w:val="00D87925"/>
    <w:rsid w:val="00D87D7F"/>
    <w:rsid w:val="00D87DC1"/>
    <w:rsid w:val="00D93491"/>
    <w:rsid w:val="00D97FC8"/>
    <w:rsid w:val="00DA1FA1"/>
    <w:rsid w:val="00DA49BA"/>
    <w:rsid w:val="00DA4F19"/>
    <w:rsid w:val="00DA568A"/>
    <w:rsid w:val="00DB02B7"/>
    <w:rsid w:val="00DB1993"/>
    <w:rsid w:val="00DB3428"/>
    <w:rsid w:val="00DB797F"/>
    <w:rsid w:val="00DC034E"/>
    <w:rsid w:val="00DC546E"/>
    <w:rsid w:val="00DC65EE"/>
    <w:rsid w:val="00DC7278"/>
    <w:rsid w:val="00DC728F"/>
    <w:rsid w:val="00DD0D09"/>
    <w:rsid w:val="00DD6138"/>
    <w:rsid w:val="00DD7EDD"/>
    <w:rsid w:val="00DE0341"/>
    <w:rsid w:val="00DE07A9"/>
    <w:rsid w:val="00DE0D2B"/>
    <w:rsid w:val="00DE1E18"/>
    <w:rsid w:val="00DF284F"/>
    <w:rsid w:val="00DF370A"/>
    <w:rsid w:val="00DF6A79"/>
    <w:rsid w:val="00E000D7"/>
    <w:rsid w:val="00E01191"/>
    <w:rsid w:val="00E035E6"/>
    <w:rsid w:val="00E03F21"/>
    <w:rsid w:val="00E056AD"/>
    <w:rsid w:val="00E158C8"/>
    <w:rsid w:val="00E168CA"/>
    <w:rsid w:val="00E247A7"/>
    <w:rsid w:val="00E24E1E"/>
    <w:rsid w:val="00E254BC"/>
    <w:rsid w:val="00E31E0C"/>
    <w:rsid w:val="00E417ED"/>
    <w:rsid w:val="00E44A1F"/>
    <w:rsid w:val="00E44B25"/>
    <w:rsid w:val="00E50C06"/>
    <w:rsid w:val="00E51417"/>
    <w:rsid w:val="00E51521"/>
    <w:rsid w:val="00E54F04"/>
    <w:rsid w:val="00E5581B"/>
    <w:rsid w:val="00E55A02"/>
    <w:rsid w:val="00E56905"/>
    <w:rsid w:val="00E57F65"/>
    <w:rsid w:val="00E61417"/>
    <w:rsid w:val="00E61475"/>
    <w:rsid w:val="00E61990"/>
    <w:rsid w:val="00E66F8D"/>
    <w:rsid w:val="00E67D4F"/>
    <w:rsid w:val="00E67F19"/>
    <w:rsid w:val="00E754E0"/>
    <w:rsid w:val="00E75C75"/>
    <w:rsid w:val="00E8169F"/>
    <w:rsid w:val="00E829A5"/>
    <w:rsid w:val="00E85E5A"/>
    <w:rsid w:val="00E87CD0"/>
    <w:rsid w:val="00E90435"/>
    <w:rsid w:val="00E90EA6"/>
    <w:rsid w:val="00E96D33"/>
    <w:rsid w:val="00E976ED"/>
    <w:rsid w:val="00EA01CF"/>
    <w:rsid w:val="00EA2A35"/>
    <w:rsid w:val="00EA30FF"/>
    <w:rsid w:val="00EA3F89"/>
    <w:rsid w:val="00EA53F2"/>
    <w:rsid w:val="00EA79C4"/>
    <w:rsid w:val="00EA7D28"/>
    <w:rsid w:val="00EB2370"/>
    <w:rsid w:val="00EB2481"/>
    <w:rsid w:val="00EB6BDB"/>
    <w:rsid w:val="00EB7659"/>
    <w:rsid w:val="00EB78EE"/>
    <w:rsid w:val="00EB79A4"/>
    <w:rsid w:val="00EC012F"/>
    <w:rsid w:val="00EC51D1"/>
    <w:rsid w:val="00EC5510"/>
    <w:rsid w:val="00EC58A8"/>
    <w:rsid w:val="00EC7053"/>
    <w:rsid w:val="00ED166C"/>
    <w:rsid w:val="00ED18EA"/>
    <w:rsid w:val="00ED2E3B"/>
    <w:rsid w:val="00ED391B"/>
    <w:rsid w:val="00ED5C93"/>
    <w:rsid w:val="00EE4210"/>
    <w:rsid w:val="00EE5AD1"/>
    <w:rsid w:val="00EF1CCD"/>
    <w:rsid w:val="00EF4B8B"/>
    <w:rsid w:val="00F01064"/>
    <w:rsid w:val="00F03516"/>
    <w:rsid w:val="00F0458D"/>
    <w:rsid w:val="00F05143"/>
    <w:rsid w:val="00F13483"/>
    <w:rsid w:val="00F13AB8"/>
    <w:rsid w:val="00F162E1"/>
    <w:rsid w:val="00F1683A"/>
    <w:rsid w:val="00F1776F"/>
    <w:rsid w:val="00F23C64"/>
    <w:rsid w:val="00F23D31"/>
    <w:rsid w:val="00F313A9"/>
    <w:rsid w:val="00F33592"/>
    <w:rsid w:val="00F340F5"/>
    <w:rsid w:val="00F34921"/>
    <w:rsid w:val="00F3521D"/>
    <w:rsid w:val="00F35944"/>
    <w:rsid w:val="00F36948"/>
    <w:rsid w:val="00F449D7"/>
    <w:rsid w:val="00F473B9"/>
    <w:rsid w:val="00F50604"/>
    <w:rsid w:val="00F522F6"/>
    <w:rsid w:val="00F60044"/>
    <w:rsid w:val="00F61F41"/>
    <w:rsid w:val="00F62253"/>
    <w:rsid w:val="00F67FA7"/>
    <w:rsid w:val="00F70240"/>
    <w:rsid w:val="00F706EE"/>
    <w:rsid w:val="00F71D9E"/>
    <w:rsid w:val="00F7793F"/>
    <w:rsid w:val="00F81B39"/>
    <w:rsid w:val="00F838C9"/>
    <w:rsid w:val="00F83DB5"/>
    <w:rsid w:val="00F83F8E"/>
    <w:rsid w:val="00F84BD5"/>
    <w:rsid w:val="00F87AB0"/>
    <w:rsid w:val="00F87B78"/>
    <w:rsid w:val="00F91338"/>
    <w:rsid w:val="00F92648"/>
    <w:rsid w:val="00F9488F"/>
    <w:rsid w:val="00F9612B"/>
    <w:rsid w:val="00F970B6"/>
    <w:rsid w:val="00FA1A5A"/>
    <w:rsid w:val="00FA24A4"/>
    <w:rsid w:val="00FA2EB4"/>
    <w:rsid w:val="00FA35F1"/>
    <w:rsid w:val="00FA474F"/>
    <w:rsid w:val="00FA56EE"/>
    <w:rsid w:val="00FA5CC1"/>
    <w:rsid w:val="00FA6942"/>
    <w:rsid w:val="00FA697C"/>
    <w:rsid w:val="00FB1563"/>
    <w:rsid w:val="00FB4159"/>
    <w:rsid w:val="00FB4977"/>
    <w:rsid w:val="00FB52CA"/>
    <w:rsid w:val="00FC1167"/>
    <w:rsid w:val="00FC1B3B"/>
    <w:rsid w:val="00FC3D29"/>
    <w:rsid w:val="00FC5E17"/>
    <w:rsid w:val="00FC6711"/>
    <w:rsid w:val="00FC77F3"/>
    <w:rsid w:val="00FD0350"/>
    <w:rsid w:val="00FD2029"/>
    <w:rsid w:val="00FD2A6A"/>
    <w:rsid w:val="00FD4B3C"/>
    <w:rsid w:val="00FD6312"/>
    <w:rsid w:val="00FE0632"/>
    <w:rsid w:val="00FE5613"/>
    <w:rsid w:val="00FE7E26"/>
    <w:rsid w:val="00FF1D18"/>
    <w:rsid w:val="00FF4F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A264"/>
  <w15:chartTrackingRefBased/>
  <w15:docId w15:val="{BF3B0B72-9636-4578-8E29-541505F7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9E5"/>
    <w:pPr>
      <w:widowControl w:val="0"/>
      <w:suppressAutoHyphens/>
      <w:spacing w:after="0" w:line="240" w:lineRule="auto"/>
    </w:pPr>
    <w:rPr>
      <w:rFonts w:ascii="Times New Roman" w:eastAsia="Arial Unicode MS" w:hAnsi="Times New Roman" w:cs="Times New Roman"/>
      <w:sz w:val="24"/>
      <w:szCs w:val="24"/>
      <w:lang w:val="ru-RU" w:eastAsia="ar-SA"/>
    </w:rPr>
  </w:style>
  <w:style w:type="paragraph" w:styleId="1">
    <w:name w:val="heading 1"/>
    <w:basedOn w:val="a"/>
    <w:next w:val="a"/>
    <w:link w:val="10"/>
    <w:uiPriority w:val="9"/>
    <w:qFormat/>
    <w:rsid w:val="002019E5"/>
    <w:pPr>
      <w:keepNext/>
      <w:spacing w:before="240" w:after="60"/>
      <w:outlineLvl w:val="0"/>
    </w:pPr>
    <w:rPr>
      <w:rFonts w:ascii="Arial" w:hAnsi="Arial" w:cs="Arial"/>
      <w:b/>
      <w:bCs/>
      <w:kern w:val="1"/>
      <w:sz w:val="32"/>
      <w:szCs w:val="32"/>
    </w:rPr>
  </w:style>
  <w:style w:type="paragraph" w:styleId="3">
    <w:name w:val="heading 3"/>
    <w:basedOn w:val="a"/>
    <w:next w:val="a"/>
    <w:link w:val="30"/>
    <w:uiPriority w:val="9"/>
    <w:semiHidden/>
    <w:unhideWhenUsed/>
    <w:qFormat/>
    <w:rsid w:val="00D744FC"/>
    <w:pPr>
      <w:keepNext/>
      <w:keepLines/>
      <w:suppressAutoHyphens w:val="0"/>
      <w:autoSpaceDE w:val="0"/>
      <w:autoSpaceDN w:val="0"/>
      <w:spacing w:before="160" w:after="80"/>
      <w:outlineLvl w:val="2"/>
    </w:pPr>
    <w:rPr>
      <w:rFonts w:ascii="Trebuchet MS" w:eastAsiaTheme="majorEastAsia" w:hAnsi="Trebuchet MS" w:cstheme="majorBidi"/>
      <w:color w:val="2E74B5" w:themeColor="accent1" w:themeShade="BF"/>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19E5"/>
    <w:rPr>
      <w:rFonts w:ascii="Arial" w:eastAsia="Arial Unicode MS" w:hAnsi="Arial" w:cs="Arial"/>
      <w:b/>
      <w:bCs/>
      <w:kern w:val="1"/>
      <w:sz w:val="32"/>
      <w:szCs w:val="32"/>
      <w:lang w:val="ru-RU" w:eastAsia="ar-SA"/>
    </w:rPr>
  </w:style>
  <w:style w:type="paragraph" w:customStyle="1" w:styleId="WW-2">
    <w:name w:val="WW-Основной текст 2"/>
    <w:basedOn w:val="a"/>
    <w:rsid w:val="002019E5"/>
    <w:pPr>
      <w:jc w:val="both"/>
    </w:pPr>
    <w:rPr>
      <w:sz w:val="22"/>
      <w:lang w:val="uk-UA"/>
    </w:rPr>
  </w:style>
  <w:style w:type="paragraph" w:styleId="a3">
    <w:name w:val="Plain Text"/>
    <w:basedOn w:val="a"/>
    <w:link w:val="a4"/>
    <w:uiPriority w:val="99"/>
    <w:rsid w:val="002019E5"/>
    <w:pPr>
      <w:widowControl/>
      <w:suppressAutoHyphens w:val="0"/>
    </w:pPr>
    <w:rPr>
      <w:rFonts w:ascii="Courier New" w:eastAsia="Times New Roman" w:hAnsi="Courier New" w:cs="Courier New"/>
      <w:sz w:val="20"/>
      <w:szCs w:val="20"/>
      <w:lang w:val="uk-UA" w:eastAsia="uk-UA"/>
    </w:rPr>
  </w:style>
  <w:style w:type="character" w:customStyle="1" w:styleId="a4">
    <w:name w:val="Текст Знак"/>
    <w:basedOn w:val="a0"/>
    <w:link w:val="a3"/>
    <w:uiPriority w:val="99"/>
    <w:rsid w:val="002019E5"/>
    <w:rPr>
      <w:rFonts w:ascii="Courier New" w:eastAsia="Times New Roman" w:hAnsi="Courier New" w:cs="Courier New"/>
      <w:sz w:val="20"/>
      <w:szCs w:val="20"/>
      <w:lang w:eastAsia="uk-UA"/>
    </w:rPr>
  </w:style>
  <w:style w:type="paragraph" w:styleId="a5">
    <w:name w:val="header"/>
    <w:basedOn w:val="a"/>
    <w:link w:val="a6"/>
    <w:uiPriority w:val="99"/>
    <w:unhideWhenUsed/>
    <w:rsid w:val="002019E5"/>
    <w:pPr>
      <w:tabs>
        <w:tab w:val="center" w:pos="4819"/>
        <w:tab w:val="right" w:pos="9639"/>
      </w:tabs>
    </w:pPr>
  </w:style>
  <w:style w:type="character" w:customStyle="1" w:styleId="a6">
    <w:name w:val="Верхній колонтитул Знак"/>
    <w:basedOn w:val="a0"/>
    <w:link w:val="a5"/>
    <w:uiPriority w:val="99"/>
    <w:rsid w:val="002019E5"/>
    <w:rPr>
      <w:rFonts w:ascii="Times New Roman" w:eastAsia="Arial Unicode MS" w:hAnsi="Times New Roman" w:cs="Times New Roman"/>
      <w:sz w:val="24"/>
      <w:szCs w:val="24"/>
      <w:lang w:val="ru-RU" w:eastAsia="ar-SA"/>
    </w:rPr>
  </w:style>
  <w:style w:type="paragraph" w:styleId="a7">
    <w:name w:val="footer"/>
    <w:basedOn w:val="a"/>
    <w:link w:val="a8"/>
    <w:uiPriority w:val="99"/>
    <w:unhideWhenUsed/>
    <w:rsid w:val="002019E5"/>
    <w:pPr>
      <w:tabs>
        <w:tab w:val="center" w:pos="4819"/>
        <w:tab w:val="right" w:pos="9639"/>
      </w:tabs>
    </w:pPr>
  </w:style>
  <w:style w:type="character" w:customStyle="1" w:styleId="a8">
    <w:name w:val="Нижній колонтитул Знак"/>
    <w:basedOn w:val="a0"/>
    <w:link w:val="a7"/>
    <w:uiPriority w:val="99"/>
    <w:rsid w:val="002019E5"/>
    <w:rPr>
      <w:rFonts w:ascii="Times New Roman" w:eastAsia="Arial Unicode MS" w:hAnsi="Times New Roman" w:cs="Times New Roman"/>
      <w:sz w:val="24"/>
      <w:szCs w:val="24"/>
      <w:lang w:val="ru-RU" w:eastAsia="ar-SA"/>
    </w:rPr>
  </w:style>
  <w:style w:type="character" w:styleId="a9">
    <w:name w:val="annotation reference"/>
    <w:semiHidden/>
    <w:rsid w:val="002019E5"/>
    <w:rPr>
      <w:sz w:val="16"/>
      <w:szCs w:val="16"/>
    </w:rPr>
  </w:style>
  <w:style w:type="paragraph" w:styleId="aa">
    <w:name w:val="annotation text"/>
    <w:basedOn w:val="a"/>
    <w:link w:val="ab"/>
    <w:semiHidden/>
    <w:rsid w:val="002019E5"/>
    <w:pPr>
      <w:widowControl/>
      <w:suppressAutoHyphens w:val="0"/>
    </w:pPr>
    <w:rPr>
      <w:rFonts w:eastAsia="Times New Roman"/>
      <w:sz w:val="20"/>
      <w:szCs w:val="20"/>
      <w:lang w:eastAsia="ru-RU"/>
    </w:rPr>
  </w:style>
  <w:style w:type="character" w:customStyle="1" w:styleId="ab">
    <w:name w:val="Текст примітки Знак"/>
    <w:basedOn w:val="a0"/>
    <w:link w:val="aa"/>
    <w:semiHidden/>
    <w:rsid w:val="002019E5"/>
    <w:rPr>
      <w:rFonts w:ascii="Times New Roman" w:eastAsia="Times New Roman" w:hAnsi="Times New Roman" w:cs="Times New Roman"/>
      <w:sz w:val="20"/>
      <w:szCs w:val="20"/>
      <w:lang w:val="ru-RU" w:eastAsia="ru-RU"/>
    </w:rPr>
  </w:style>
  <w:style w:type="table" w:styleId="ac">
    <w:name w:val="Table Grid"/>
    <w:basedOn w:val="a1"/>
    <w:uiPriority w:val="39"/>
    <w:rsid w:val="00201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2019E5"/>
    <w:rPr>
      <w:rFonts w:ascii="Segoe UI" w:hAnsi="Segoe UI" w:cs="Segoe UI"/>
      <w:sz w:val="18"/>
      <w:szCs w:val="18"/>
    </w:rPr>
  </w:style>
  <w:style w:type="character" w:customStyle="1" w:styleId="ae">
    <w:name w:val="Текст у виносці Знак"/>
    <w:basedOn w:val="a0"/>
    <w:link w:val="ad"/>
    <w:uiPriority w:val="99"/>
    <w:semiHidden/>
    <w:rsid w:val="002019E5"/>
    <w:rPr>
      <w:rFonts w:ascii="Segoe UI" w:eastAsia="Arial Unicode MS" w:hAnsi="Segoe UI" w:cs="Segoe UI"/>
      <w:sz w:val="18"/>
      <w:szCs w:val="18"/>
      <w:lang w:val="ru-RU" w:eastAsia="ar-SA"/>
    </w:rPr>
  </w:style>
  <w:style w:type="paragraph" w:styleId="af">
    <w:name w:val="annotation subject"/>
    <w:basedOn w:val="aa"/>
    <w:next w:val="aa"/>
    <w:link w:val="af0"/>
    <w:uiPriority w:val="99"/>
    <w:semiHidden/>
    <w:unhideWhenUsed/>
    <w:rsid w:val="00F1776F"/>
    <w:pPr>
      <w:widowControl w:val="0"/>
      <w:suppressAutoHyphens/>
    </w:pPr>
    <w:rPr>
      <w:rFonts w:eastAsia="Arial Unicode MS"/>
      <w:b/>
      <w:bCs/>
      <w:lang w:eastAsia="ar-SA"/>
    </w:rPr>
  </w:style>
  <w:style w:type="character" w:customStyle="1" w:styleId="af0">
    <w:name w:val="Тема примітки Знак"/>
    <w:basedOn w:val="ab"/>
    <w:link w:val="af"/>
    <w:uiPriority w:val="99"/>
    <w:semiHidden/>
    <w:rsid w:val="00F1776F"/>
    <w:rPr>
      <w:rFonts w:ascii="Times New Roman" w:eastAsia="Arial Unicode MS" w:hAnsi="Times New Roman" w:cs="Times New Roman"/>
      <w:b/>
      <w:bCs/>
      <w:sz w:val="20"/>
      <w:szCs w:val="20"/>
      <w:lang w:val="ru-RU" w:eastAsia="ar-SA"/>
    </w:rPr>
  </w:style>
  <w:style w:type="paragraph" w:styleId="af1">
    <w:name w:val="Revision"/>
    <w:hidden/>
    <w:uiPriority w:val="99"/>
    <w:semiHidden/>
    <w:rsid w:val="007557C4"/>
    <w:pPr>
      <w:spacing w:after="0" w:line="240" w:lineRule="auto"/>
    </w:pPr>
    <w:rPr>
      <w:rFonts w:ascii="Times New Roman" w:eastAsia="Arial Unicode MS" w:hAnsi="Times New Roman" w:cs="Times New Roman"/>
      <w:sz w:val="24"/>
      <w:szCs w:val="24"/>
      <w:lang w:val="ru-RU" w:eastAsia="ar-SA"/>
    </w:rPr>
  </w:style>
  <w:style w:type="character" w:styleId="af2">
    <w:name w:val="Hyperlink"/>
    <w:basedOn w:val="a0"/>
    <w:uiPriority w:val="99"/>
    <w:unhideWhenUsed/>
    <w:rsid w:val="009E5ED2"/>
    <w:rPr>
      <w:color w:val="0563C1" w:themeColor="hyperlink"/>
      <w:u w:val="single"/>
    </w:rPr>
  </w:style>
  <w:style w:type="character" w:customStyle="1" w:styleId="11">
    <w:name w:val="Незакрита згадка1"/>
    <w:basedOn w:val="a0"/>
    <w:uiPriority w:val="99"/>
    <w:semiHidden/>
    <w:unhideWhenUsed/>
    <w:rsid w:val="009E5ED2"/>
    <w:rPr>
      <w:color w:val="605E5C"/>
      <w:shd w:val="clear" w:color="auto" w:fill="E1DFDD"/>
    </w:rPr>
  </w:style>
  <w:style w:type="paragraph" w:customStyle="1" w:styleId="31">
    <w:name w:val="Список 31"/>
    <w:basedOn w:val="a"/>
    <w:rsid w:val="0038014B"/>
    <w:pPr>
      <w:widowControl/>
      <w:ind w:left="849" w:hanging="283"/>
    </w:pPr>
    <w:rPr>
      <w:rFonts w:eastAsia="Times New Roman"/>
      <w:sz w:val="20"/>
      <w:szCs w:val="20"/>
    </w:rPr>
  </w:style>
  <w:style w:type="paragraph" w:styleId="af3">
    <w:name w:val="List Paragraph"/>
    <w:basedOn w:val="a"/>
    <w:uiPriority w:val="34"/>
    <w:qFormat/>
    <w:rsid w:val="00E8169F"/>
    <w:pPr>
      <w:ind w:left="720"/>
      <w:contextualSpacing/>
    </w:pPr>
  </w:style>
  <w:style w:type="paragraph" w:customStyle="1" w:styleId="TableParagraph">
    <w:name w:val="Table Paragraph"/>
    <w:basedOn w:val="a"/>
    <w:uiPriority w:val="1"/>
    <w:qFormat/>
    <w:rsid w:val="00D744FC"/>
    <w:pPr>
      <w:suppressAutoHyphens w:val="0"/>
      <w:autoSpaceDE w:val="0"/>
      <w:autoSpaceDN w:val="0"/>
      <w:ind w:left="110"/>
    </w:pPr>
    <w:rPr>
      <w:rFonts w:ascii="Trebuchet MS" w:eastAsia="Trebuchet MS" w:hAnsi="Trebuchet MS" w:cs="Trebuchet MS"/>
      <w:sz w:val="22"/>
      <w:szCs w:val="22"/>
      <w:lang w:val="en-US" w:eastAsia="en-US"/>
    </w:rPr>
  </w:style>
  <w:style w:type="character" w:customStyle="1" w:styleId="30">
    <w:name w:val="Заголовок 3 Знак"/>
    <w:basedOn w:val="a0"/>
    <w:link w:val="3"/>
    <w:uiPriority w:val="9"/>
    <w:semiHidden/>
    <w:rsid w:val="00D744FC"/>
    <w:rPr>
      <w:rFonts w:ascii="Trebuchet MS" w:eastAsiaTheme="majorEastAsia" w:hAnsi="Trebuchet MS" w:cstheme="majorBidi"/>
      <w:color w:val="2E74B5"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486224">
      <w:bodyDiv w:val="1"/>
      <w:marLeft w:val="0"/>
      <w:marRight w:val="0"/>
      <w:marTop w:val="0"/>
      <w:marBottom w:val="0"/>
      <w:divBdr>
        <w:top w:val="none" w:sz="0" w:space="0" w:color="auto"/>
        <w:left w:val="none" w:sz="0" w:space="0" w:color="auto"/>
        <w:bottom w:val="none" w:sz="0" w:space="0" w:color="auto"/>
        <w:right w:val="none" w:sz="0" w:space="0" w:color="auto"/>
      </w:divBdr>
    </w:div>
    <w:div w:id="979261773">
      <w:bodyDiv w:val="1"/>
      <w:marLeft w:val="0"/>
      <w:marRight w:val="0"/>
      <w:marTop w:val="0"/>
      <w:marBottom w:val="0"/>
      <w:divBdr>
        <w:top w:val="none" w:sz="0" w:space="0" w:color="auto"/>
        <w:left w:val="none" w:sz="0" w:space="0" w:color="auto"/>
        <w:bottom w:val="none" w:sz="0" w:space="0" w:color="auto"/>
        <w:right w:val="none" w:sz="0" w:space="0" w:color="auto"/>
      </w:divBdr>
    </w:div>
    <w:div w:id="1029377115">
      <w:bodyDiv w:val="1"/>
      <w:marLeft w:val="0"/>
      <w:marRight w:val="0"/>
      <w:marTop w:val="0"/>
      <w:marBottom w:val="0"/>
      <w:divBdr>
        <w:top w:val="none" w:sz="0" w:space="0" w:color="auto"/>
        <w:left w:val="none" w:sz="0" w:space="0" w:color="auto"/>
        <w:bottom w:val="none" w:sz="0" w:space="0" w:color="auto"/>
        <w:right w:val="none" w:sz="0" w:space="0" w:color="auto"/>
      </w:divBdr>
    </w:div>
    <w:div w:id="1139806512">
      <w:bodyDiv w:val="1"/>
      <w:marLeft w:val="0"/>
      <w:marRight w:val="0"/>
      <w:marTop w:val="0"/>
      <w:marBottom w:val="0"/>
      <w:divBdr>
        <w:top w:val="none" w:sz="0" w:space="0" w:color="auto"/>
        <w:left w:val="none" w:sz="0" w:space="0" w:color="auto"/>
        <w:bottom w:val="none" w:sz="0" w:space="0" w:color="auto"/>
        <w:right w:val="none" w:sz="0" w:space="0" w:color="auto"/>
      </w:divBdr>
    </w:div>
    <w:div w:id="1304656706">
      <w:bodyDiv w:val="1"/>
      <w:marLeft w:val="0"/>
      <w:marRight w:val="0"/>
      <w:marTop w:val="0"/>
      <w:marBottom w:val="0"/>
      <w:divBdr>
        <w:top w:val="none" w:sz="0" w:space="0" w:color="auto"/>
        <w:left w:val="none" w:sz="0" w:space="0" w:color="auto"/>
        <w:bottom w:val="none" w:sz="0" w:space="0" w:color="auto"/>
        <w:right w:val="none" w:sz="0" w:space="0" w:color="auto"/>
      </w:divBdr>
    </w:div>
    <w:div w:id="1521893901">
      <w:bodyDiv w:val="1"/>
      <w:marLeft w:val="0"/>
      <w:marRight w:val="0"/>
      <w:marTop w:val="0"/>
      <w:marBottom w:val="0"/>
      <w:divBdr>
        <w:top w:val="none" w:sz="0" w:space="0" w:color="auto"/>
        <w:left w:val="none" w:sz="0" w:space="0" w:color="auto"/>
        <w:bottom w:val="none" w:sz="0" w:space="0" w:color="auto"/>
        <w:right w:val="none" w:sz="0" w:space="0" w:color="auto"/>
      </w:divBdr>
    </w:div>
    <w:div w:id="1756855759">
      <w:bodyDiv w:val="1"/>
      <w:marLeft w:val="0"/>
      <w:marRight w:val="0"/>
      <w:marTop w:val="0"/>
      <w:marBottom w:val="0"/>
      <w:divBdr>
        <w:top w:val="none" w:sz="0" w:space="0" w:color="auto"/>
        <w:left w:val="none" w:sz="0" w:space="0" w:color="auto"/>
        <w:bottom w:val="none" w:sz="0" w:space="0" w:color="auto"/>
        <w:right w:val="none" w:sz="0" w:space="0" w:color="auto"/>
      </w:divBdr>
    </w:div>
    <w:div w:id="189905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73B1C6A0ABCBF44388C217DA10C1CD52" ma:contentTypeVersion="13" ma:contentTypeDescription="Створення нового документа." ma:contentTypeScope="" ma:versionID="973ae1843a9028fd0f78f63201abb01f">
  <xsd:schema xmlns:xsd="http://www.w3.org/2001/XMLSchema" xmlns:xs="http://www.w3.org/2001/XMLSchema" xmlns:p="http://schemas.microsoft.com/office/2006/metadata/properties" xmlns:ns2="f1fb9de2-2c9c-44af-92a3-157d0bd21a0a" xmlns:ns3="a2c4849d-e329-4add-91ca-e7c7e9a168ac" targetNamespace="http://schemas.microsoft.com/office/2006/metadata/properties" ma:root="true" ma:fieldsID="21e44bb83793db409b150c25a95b1571" ns2:_="" ns3:_="">
    <xsd:import namespace="f1fb9de2-2c9c-44af-92a3-157d0bd21a0a"/>
    <xsd:import namespace="a2c4849d-e329-4add-91ca-e7c7e9a168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b9de2-2c9c-44af-92a3-157d0bd21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Теги зображень" ma:readOnly="false" ma:fieldId="{5cf76f15-5ced-4ddc-b409-7134ff3c332f}" ma:taxonomyMulti="true" ma:sspId="2204a950-474a-4b7a-a44a-33afe7cad9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c4849d-e329-4add-91ca-e7c7e9a168a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9672f8-d996-43e3-8b87-f908cc28caab}" ma:internalName="TaxCatchAll" ma:showField="CatchAllData" ma:web="a2c4849d-e329-4add-91ca-e7c7e9a168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fb9de2-2c9c-44af-92a3-157d0bd21a0a">
      <Terms xmlns="http://schemas.microsoft.com/office/infopath/2007/PartnerControls"/>
    </lcf76f155ced4ddcb4097134ff3c332f>
    <TaxCatchAll xmlns="a2c4849d-e329-4add-91ca-e7c7e9a168a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BF5565-5F56-479D-AA4A-50A11787D61E}">
  <ds:schemaRefs>
    <ds:schemaRef ds:uri="http://schemas.openxmlformats.org/officeDocument/2006/bibliography"/>
  </ds:schemaRefs>
</ds:datastoreItem>
</file>

<file path=customXml/itemProps2.xml><?xml version="1.0" encoding="utf-8"?>
<ds:datastoreItem xmlns:ds="http://schemas.openxmlformats.org/officeDocument/2006/customXml" ds:itemID="{C2DACCE5-C709-45B1-BFEB-C64205CE5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b9de2-2c9c-44af-92a3-157d0bd21a0a"/>
    <ds:schemaRef ds:uri="a2c4849d-e329-4add-91ca-e7c7e9a16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EFF00-0E4F-4B07-8730-FBA7BF365CD2}">
  <ds:schemaRefs>
    <ds:schemaRef ds:uri="http://schemas.microsoft.com/office/2006/metadata/properties"/>
    <ds:schemaRef ds:uri="http://schemas.microsoft.com/office/infopath/2007/PartnerControls"/>
    <ds:schemaRef ds:uri="f1fb9de2-2c9c-44af-92a3-157d0bd21a0a"/>
    <ds:schemaRef ds:uri="a2c4849d-e329-4add-91ca-e7c7e9a168ac"/>
  </ds:schemaRefs>
</ds:datastoreItem>
</file>

<file path=customXml/itemProps4.xml><?xml version="1.0" encoding="utf-8"?>
<ds:datastoreItem xmlns:ds="http://schemas.openxmlformats.org/officeDocument/2006/customXml" ds:itemID="{9D9A2A20-F63A-49E7-A410-CCD933CE138B}">
  <ds:schemaRefs>
    <ds:schemaRef ds:uri="http://schemas.microsoft.com/sharepoint/v3/contenttype/forms"/>
  </ds:schemaRefs>
</ds:datastoreItem>
</file>

<file path=docMetadata/LabelInfo.xml><?xml version="1.0" encoding="utf-8"?>
<clbl:labelList xmlns:clbl="http://schemas.microsoft.com/office/2020/mipLabelMetadata">
  <clbl:label id="{037e0cb5-d238-4c92-a419-eac9f866b371}" enabled="0" method="" siteId="{037e0cb5-d238-4c92-a419-eac9f866b371}" removed="1"/>
</clbl:labelList>
</file>

<file path=docProps/app.xml><?xml version="1.0" encoding="utf-8"?>
<Properties xmlns="http://schemas.openxmlformats.org/officeDocument/2006/extended-properties" xmlns:vt="http://schemas.openxmlformats.org/officeDocument/2006/docPropsVTypes">
  <Template>Normal</Template>
  <TotalTime>2446</TotalTime>
  <Pages>11</Pages>
  <Words>32099</Words>
  <Characters>18297</Characters>
  <Application>Microsoft Office Word</Application>
  <DocSecurity>0</DocSecurity>
  <Lines>152</Lines>
  <Paragraphs>100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Гембара Григорій</dc:creator>
  <cp:keywords/>
  <dc:description/>
  <cp:lastModifiedBy>Гембара Григорій</cp:lastModifiedBy>
  <cp:revision>540</cp:revision>
  <cp:lastPrinted>2025-07-18T19:11:00Z</cp:lastPrinted>
  <dcterms:created xsi:type="dcterms:W3CDTF">2024-07-05T22:29:00Z</dcterms:created>
  <dcterms:modified xsi:type="dcterms:W3CDTF">2025-07-24T14:26:00Z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0x01010073B1C6A0ABCBF44388C217DA10C1CD52</vt:lpwstr>
  </property>
  <property fmtid="{D5CDD505-2E9C-101B-9397-08002B2CF9AE}" pid="3" name="MediaServiceImageTags">
    <vt:lpwstr/>
  </property>
</Properties>
</file>